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3D" w:rsidRDefault="009329D5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Здоровье сберегающие</w:t>
      </w:r>
      <w:r w:rsidR="00691A3D">
        <w:rPr>
          <w:rFonts w:ascii="Times New Roman" w:hAnsi="Times New Roman"/>
          <w:sz w:val="28"/>
          <w:szCs w:val="28"/>
        </w:rPr>
        <w:t xml:space="preserve"> педагогические технологии представляют собой процесс, при котором происходит педагогическое воздействие на студента с использованием научно-обоснованных форм, средств и </w:t>
      </w:r>
      <w:r w:rsidR="009648F6">
        <w:rPr>
          <w:rFonts w:ascii="Times New Roman" w:hAnsi="Times New Roman"/>
          <w:sz w:val="28"/>
          <w:szCs w:val="28"/>
        </w:rPr>
        <w:t>методов обу</w:t>
      </w:r>
      <w:r>
        <w:rPr>
          <w:rFonts w:ascii="Times New Roman" w:hAnsi="Times New Roman"/>
          <w:sz w:val="28"/>
          <w:szCs w:val="28"/>
        </w:rPr>
        <w:t>чения. Применение системы здоровье сберегающих</w:t>
      </w:r>
      <w:r w:rsidR="009648F6">
        <w:rPr>
          <w:rFonts w:ascii="Times New Roman" w:hAnsi="Times New Roman"/>
          <w:sz w:val="28"/>
          <w:szCs w:val="28"/>
        </w:rPr>
        <w:t xml:space="preserve"> педагогических технологий освободит педагога от произвольности в настроении и даст возможность двигаться к прогнозируемому конечному результату при строгой обоснованности каждого компонента и этапа процесса обучения.</w:t>
      </w:r>
    </w:p>
    <w:p w:rsidR="009648F6" w:rsidRPr="00691A3D" w:rsidRDefault="009648F6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</w:t>
      </w:r>
      <w:r w:rsidR="009329D5">
        <w:rPr>
          <w:rFonts w:ascii="Times New Roman" w:hAnsi="Times New Roman"/>
          <w:sz w:val="28"/>
          <w:szCs w:val="28"/>
        </w:rPr>
        <w:t>здоровье сберегающих</w:t>
      </w:r>
      <w:r>
        <w:rPr>
          <w:rFonts w:ascii="Times New Roman" w:hAnsi="Times New Roman"/>
          <w:sz w:val="28"/>
          <w:szCs w:val="28"/>
        </w:rPr>
        <w:t xml:space="preserve"> педагогических технологий может быть ориентирована по двум направлениям. Одно из них включает и</w:t>
      </w:r>
    </w:p>
    <w:p w:rsidR="00F0527A" w:rsidRDefault="00F0527A" w:rsidP="005A6B3D">
      <w:pPr>
        <w:jc w:val="both"/>
        <w:rPr>
          <w:rFonts w:ascii="Times New Roman" w:hAnsi="Times New Roman"/>
          <w:b/>
          <w:sz w:val="28"/>
          <w:szCs w:val="28"/>
        </w:rPr>
      </w:pPr>
      <w:r w:rsidRPr="00F0527A">
        <w:rPr>
          <w:rFonts w:ascii="Times New Roman" w:hAnsi="Times New Roman"/>
          <w:b/>
          <w:sz w:val="28"/>
          <w:szCs w:val="28"/>
        </w:rPr>
        <w:t>Создание комфортного психологического микроклимата занятия в коллективе.</w:t>
      </w:r>
    </w:p>
    <w:p w:rsidR="00F0527A" w:rsidRDefault="00F0527A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должен показывать наличие потребности в общении со студентами, интерес</w:t>
      </w:r>
      <w:r w:rsidR="00B57844">
        <w:rPr>
          <w:rFonts w:ascii="Times New Roman" w:hAnsi="Times New Roman"/>
          <w:sz w:val="28"/>
          <w:szCs w:val="28"/>
        </w:rPr>
        <w:t xml:space="preserve"> к ним как к личности, а именно</w:t>
      </w:r>
      <w:r>
        <w:rPr>
          <w:rFonts w:ascii="Times New Roman" w:hAnsi="Times New Roman"/>
          <w:sz w:val="28"/>
          <w:szCs w:val="28"/>
        </w:rPr>
        <w:t>: поддерживать, хвалить, отмечать деловые и волевые качества, личностный рост, сознательное отношение к учебе.</w:t>
      </w:r>
    </w:p>
    <w:p w:rsidR="00B57844" w:rsidRP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57844">
        <w:rPr>
          <w:rFonts w:ascii="Times New Roman" w:hAnsi="Times New Roman"/>
          <w:sz w:val="28"/>
          <w:szCs w:val="28"/>
        </w:rPr>
        <w:t>Формировать эмоциональное настроение группы, применяя средства педагогической импровизации, повышающее эффективность воздействия на студентов.</w:t>
      </w:r>
    </w:p>
    <w:p w:rsidR="00B57844" w:rsidRPr="005A6B3D" w:rsidRDefault="00B57844" w:rsidP="005A6B3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A6B3D">
        <w:rPr>
          <w:rFonts w:ascii="Times New Roman" w:hAnsi="Times New Roman"/>
          <w:sz w:val="28"/>
          <w:szCs w:val="28"/>
        </w:rPr>
        <w:t xml:space="preserve">«приспособление» - система приемов </w:t>
      </w:r>
      <w:r w:rsidR="00C524A8" w:rsidRPr="005A6B3D">
        <w:rPr>
          <w:rFonts w:ascii="Times New Roman" w:hAnsi="Times New Roman"/>
          <w:sz w:val="28"/>
          <w:szCs w:val="28"/>
        </w:rPr>
        <w:t>(</w:t>
      </w:r>
      <w:r w:rsidRPr="005A6B3D">
        <w:rPr>
          <w:rFonts w:ascii="Times New Roman" w:hAnsi="Times New Roman"/>
          <w:sz w:val="28"/>
          <w:szCs w:val="28"/>
        </w:rPr>
        <w:t>мимических, речевых, психологических): одобрение, совет, юмор, доверие, пожелание;</w:t>
      </w:r>
      <w:proofErr w:type="gramEnd"/>
    </w:p>
    <w:p w:rsidR="00B57844" w:rsidRPr="005A6B3D" w:rsidRDefault="00B57844" w:rsidP="005A6B3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sz w:val="28"/>
          <w:szCs w:val="28"/>
        </w:rPr>
        <w:t xml:space="preserve">«подстройка» - приспособление своей интонации и стиля общения к другому человеку для того, </w:t>
      </w:r>
      <w:r w:rsidR="00C524A8" w:rsidRPr="005A6B3D">
        <w:rPr>
          <w:rFonts w:ascii="Times New Roman" w:hAnsi="Times New Roman"/>
          <w:sz w:val="28"/>
          <w:szCs w:val="28"/>
        </w:rPr>
        <w:t>чтобы</w:t>
      </w:r>
      <w:r w:rsidRPr="005A6B3D">
        <w:rPr>
          <w:rFonts w:ascii="Times New Roman" w:hAnsi="Times New Roman"/>
          <w:sz w:val="28"/>
          <w:szCs w:val="28"/>
        </w:rPr>
        <w:t xml:space="preserve"> затем приспособить его поведение к целям преподавателя;</w:t>
      </w:r>
    </w:p>
    <w:p w:rsidR="00B57844" w:rsidRPr="005A6B3D" w:rsidRDefault="00B57844" w:rsidP="005A6B3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sz w:val="28"/>
          <w:szCs w:val="28"/>
        </w:rPr>
        <w:t>усиления воздействия на аудиторию посредством:</w:t>
      </w:r>
    </w:p>
    <w:p w:rsidR="00B57844" w:rsidRPr="005A6B3D" w:rsidRDefault="00B57844" w:rsidP="005A6B3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sz w:val="28"/>
          <w:szCs w:val="28"/>
        </w:rPr>
        <w:t xml:space="preserve">повышения голоса в начале фразы по сравнению </w:t>
      </w:r>
      <w:proofErr w:type="gramStart"/>
      <w:r w:rsidRPr="005A6B3D">
        <w:rPr>
          <w:rFonts w:ascii="Times New Roman" w:hAnsi="Times New Roman"/>
          <w:sz w:val="28"/>
          <w:szCs w:val="28"/>
        </w:rPr>
        <w:t>с</w:t>
      </w:r>
      <w:proofErr w:type="gramEnd"/>
      <w:r w:rsidRPr="005A6B3D">
        <w:rPr>
          <w:rFonts w:ascii="Times New Roman" w:hAnsi="Times New Roman"/>
          <w:sz w:val="28"/>
          <w:szCs w:val="28"/>
        </w:rPr>
        <w:t xml:space="preserve"> предыдущей;</w:t>
      </w:r>
    </w:p>
    <w:p w:rsidR="00B57844" w:rsidRPr="005A6B3D" w:rsidRDefault="00B57844" w:rsidP="005A6B3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sz w:val="28"/>
          <w:szCs w:val="28"/>
        </w:rPr>
        <w:t>рельефного выделения фраз;</w:t>
      </w:r>
    </w:p>
    <w:p w:rsidR="00B57844" w:rsidRPr="005A6B3D" w:rsidRDefault="00B57844" w:rsidP="005A6B3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sz w:val="28"/>
          <w:szCs w:val="28"/>
        </w:rPr>
        <w:t>частотой смены способов общения.</w:t>
      </w:r>
    </w:p>
    <w:p w:rsid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стратегии поведения в конфликтной ситуации:</w:t>
      </w:r>
    </w:p>
    <w:p w:rsidR="00B57844" w:rsidRPr="005A6B3D" w:rsidRDefault="00B57844" w:rsidP="005A6B3D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i/>
          <w:sz w:val="28"/>
          <w:szCs w:val="28"/>
        </w:rPr>
        <w:t>Уклонение</w:t>
      </w:r>
      <w:r w:rsidRPr="005A6B3D">
        <w:rPr>
          <w:rFonts w:ascii="Times New Roman" w:hAnsi="Times New Roman"/>
          <w:sz w:val="28"/>
          <w:szCs w:val="28"/>
        </w:rPr>
        <w:t xml:space="preserve"> </w:t>
      </w:r>
      <w:r w:rsidR="004C3375" w:rsidRPr="005A6B3D">
        <w:rPr>
          <w:rFonts w:ascii="Times New Roman" w:hAnsi="Times New Roman"/>
          <w:sz w:val="28"/>
          <w:szCs w:val="28"/>
        </w:rPr>
        <w:t>–</w:t>
      </w:r>
      <w:r w:rsidRPr="005A6B3D">
        <w:rPr>
          <w:rFonts w:ascii="Times New Roman" w:hAnsi="Times New Roman"/>
          <w:sz w:val="28"/>
          <w:szCs w:val="28"/>
        </w:rPr>
        <w:t xml:space="preserve"> </w:t>
      </w:r>
      <w:r w:rsidR="004C3375" w:rsidRPr="005A6B3D">
        <w:rPr>
          <w:rFonts w:ascii="Times New Roman" w:hAnsi="Times New Roman"/>
          <w:sz w:val="28"/>
          <w:szCs w:val="28"/>
        </w:rPr>
        <w:t xml:space="preserve">стремиться уйти от конфликта. </w:t>
      </w:r>
      <w:r w:rsidR="00C524A8" w:rsidRPr="005A6B3D">
        <w:rPr>
          <w:rFonts w:ascii="Times New Roman" w:hAnsi="Times New Roman"/>
          <w:sz w:val="28"/>
          <w:szCs w:val="28"/>
        </w:rPr>
        <w:t>Тема разногласий не представляет большой ценности и ситуация может разрешиться сама собой (ситуация преподаватель – студент).</w:t>
      </w:r>
    </w:p>
    <w:p w:rsidR="004C3375" w:rsidRPr="005A6B3D" w:rsidRDefault="004C3375" w:rsidP="005A6B3D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i/>
          <w:sz w:val="28"/>
          <w:szCs w:val="28"/>
        </w:rPr>
        <w:t xml:space="preserve">Сглаживание – </w:t>
      </w:r>
      <w:r w:rsidRPr="005A6B3D">
        <w:rPr>
          <w:rFonts w:ascii="Times New Roman" w:hAnsi="Times New Roman"/>
          <w:sz w:val="28"/>
          <w:szCs w:val="28"/>
        </w:rPr>
        <w:t>старается не выпустить наружу признаки конфликта, призывая к солидарности, не проявляя отрицательные эмоции. Основан на «Давайте жить дружно» и «Не стоит раскачивать лодку» (конфликт между студентами в период адаптации).</w:t>
      </w:r>
    </w:p>
    <w:p w:rsidR="004C3375" w:rsidRPr="005A6B3D" w:rsidRDefault="004C3375" w:rsidP="005A6B3D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i/>
          <w:sz w:val="28"/>
          <w:szCs w:val="28"/>
        </w:rPr>
        <w:lastRenderedPageBreak/>
        <w:t xml:space="preserve">Принуждение – </w:t>
      </w:r>
      <w:r w:rsidRPr="005A6B3D">
        <w:rPr>
          <w:rFonts w:ascii="Times New Roman" w:hAnsi="Times New Roman"/>
          <w:sz w:val="28"/>
          <w:szCs w:val="28"/>
        </w:rPr>
        <w:t xml:space="preserve">заставить принять свою точку зрения, во что бы то ни стало, не учитывая мнения и взгляды других. </w:t>
      </w:r>
      <w:proofErr w:type="gramStart"/>
      <w:r w:rsidRPr="005A6B3D">
        <w:rPr>
          <w:rFonts w:ascii="Times New Roman" w:hAnsi="Times New Roman"/>
          <w:sz w:val="28"/>
          <w:szCs w:val="28"/>
        </w:rPr>
        <w:t>Эффективен</w:t>
      </w:r>
      <w:proofErr w:type="gramEnd"/>
      <w:r w:rsidRPr="005A6B3D">
        <w:rPr>
          <w:rFonts w:ascii="Times New Roman" w:hAnsi="Times New Roman"/>
          <w:sz w:val="28"/>
          <w:szCs w:val="28"/>
        </w:rPr>
        <w:t xml:space="preserve"> в ситуациях угрожающих существованию групповых отношений, в организации действий препятствующих достижению своих целей (при проведении всех видов контроля в учебном процессе). </w:t>
      </w:r>
    </w:p>
    <w:p w:rsidR="007F0E77" w:rsidRPr="005A6B3D" w:rsidRDefault="007F0E77" w:rsidP="005A6B3D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i/>
          <w:sz w:val="28"/>
          <w:szCs w:val="28"/>
        </w:rPr>
        <w:t xml:space="preserve">Компромисс – </w:t>
      </w:r>
      <w:r w:rsidRPr="005A6B3D">
        <w:rPr>
          <w:rFonts w:ascii="Times New Roman" w:hAnsi="Times New Roman"/>
          <w:sz w:val="28"/>
          <w:szCs w:val="28"/>
        </w:rPr>
        <w:t>принятие точки зрения  другой стороны до определенной степени. Уменьшает недоброжелательность и позволяет быстро разрешить конфликт (ситуации: студент-студенты-педагог, студент-преподаватель).</w:t>
      </w:r>
    </w:p>
    <w:p w:rsidR="004C3375" w:rsidRPr="005A6B3D" w:rsidRDefault="007F0E77" w:rsidP="005A6B3D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5A6B3D">
        <w:rPr>
          <w:rFonts w:ascii="Times New Roman" w:hAnsi="Times New Roman"/>
          <w:i/>
          <w:sz w:val="28"/>
          <w:szCs w:val="28"/>
        </w:rPr>
        <w:t>Сотрудничество –</w:t>
      </w:r>
      <w:r w:rsidRPr="005A6B3D">
        <w:rPr>
          <w:rFonts w:ascii="Times New Roman" w:hAnsi="Times New Roman"/>
          <w:sz w:val="28"/>
          <w:szCs w:val="28"/>
        </w:rPr>
        <w:t xml:space="preserve"> по которой обе стороны пытаются найти конкретное решение проблемы, а не добиваются каждый своей цели за счет других (для сплоченности студент-студент, студент-преподаватель).</w:t>
      </w:r>
    </w:p>
    <w:p w:rsidR="007F0E77" w:rsidRDefault="007F0E77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учебного процесса монотонность передачи информации, не доводя до сенсорного голодания, меняя технологию преподавания.</w:t>
      </w:r>
    </w:p>
    <w:p w:rsidR="007F0E77" w:rsidRDefault="00C524A8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сохранения и создания благоприятного социально-психологического климата рекомендуется соблюдать принципы толерантности  (терпимость, миролюбие, чуткость, внимание  к проблемам окружающих).</w:t>
      </w:r>
    </w:p>
    <w:p w:rsidR="00B3758E" w:rsidRDefault="00B3758E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 применять приемы переключения эмоций от скуки и безучастия к заинтересованности.  Улыбайтесь, контролируйте выражения своего лица. Улыбка – хорошее отношения к собеседнику, психологический «плюс», ответ на который – расположение собеседника к нам. Иногда силу воздействия  улыбки на окружающих трудно переоценить, искренняя, доброжелательная улыбка не может испортить ни одно лицо, а подавляющее большинство делает более привлекательным.</w:t>
      </w:r>
    </w:p>
    <w:p w:rsidR="00B3758E" w:rsidRDefault="00B3758E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Импровизировать при возникновении неожиданной ситуации, применяя разные типы поведения:</w:t>
      </w:r>
    </w:p>
    <w:p w:rsidR="00B3758E" w:rsidRPr="005A6B3D" w:rsidRDefault="00C524A8" w:rsidP="005A6B3D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A6B3D">
        <w:rPr>
          <w:rFonts w:ascii="Times New Roman" w:hAnsi="Times New Roman"/>
          <w:i/>
          <w:sz w:val="28"/>
          <w:szCs w:val="28"/>
        </w:rPr>
        <w:t>Естественный</w:t>
      </w:r>
      <w:proofErr w:type="gramEnd"/>
      <w:r w:rsidRPr="005A6B3D">
        <w:rPr>
          <w:rFonts w:ascii="Times New Roman" w:hAnsi="Times New Roman"/>
          <w:i/>
          <w:sz w:val="28"/>
          <w:szCs w:val="28"/>
        </w:rPr>
        <w:t xml:space="preserve">  –</w:t>
      </w:r>
      <w:r w:rsidRPr="005A6B3D">
        <w:rPr>
          <w:rFonts w:ascii="Times New Roman" w:hAnsi="Times New Roman"/>
          <w:sz w:val="28"/>
          <w:szCs w:val="28"/>
        </w:rPr>
        <w:t xml:space="preserve"> плодотворные импровизационные действия </w:t>
      </w:r>
      <w:bookmarkStart w:id="0" w:name="_GoBack"/>
      <w:bookmarkEnd w:id="0"/>
      <w:r w:rsidRPr="005A6B3D">
        <w:rPr>
          <w:rFonts w:ascii="Times New Roman" w:hAnsi="Times New Roman"/>
          <w:sz w:val="28"/>
          <w:szCs w:val="28"/>
        </w:rPr>
        <w:t>преподавателя без психологических и эмоциональных затруднений.</w:t>
      </w:r>
    </w:p>
    <w:p w:rsidR="00B3758E" w:rsidRPr="005A6B3D" w:rsidRDefault="00C524A8" w:rsidP="005A6B3D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A6B3D">
        <w:rPr>
          <w:rFonts w:ascii="Times New Roman" w:hAnsi="Times New Roman"/>
          <w:i/>
          <w:sz w:val="28"/>
          <w:szCs w:val="28"/>
        </w:rPr>
        <w:t>Преобразовательный</w:t>
      </w:r>
      <w:proofErr w:type="gramEnd"/>
      <w:r w:rsidRPr="005A6B3D">
        <w:rPr>
          <w:rFonts w:ascii="Times New Roman" w:hAnsi="Times New Roman"/>
          <w:i/>
          <w:sz w:val="28"/>
          <w:szCs w:val="28"/>
        </w:rPr>
        <w:t xml:space="preserve">  –</w:t>
      </w:r>
      <w:r w:rsidRPr="005A6B3D">
        <w:rPr>
          <w:rFonts w:ascii="Times New Roman" w:hAnsi="Times New Roman"/>
          <w:sz w:val="28"/>
          <w:szCs w:val="28"/>
        </w:rPr>
        <w:t xml:space="preserve"> мобилизация всех ресурсов личности на преодоление возникшей трудности.</w:t>
      </w:r>
    </w:p>
    <w:p w:rsidR="00B3758E" w:rsidRPr="005A6B3D" w:rsidRDefault="00C524A8" w:rsidP="005A6B3D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A6B3D">
        <w:rPr>
          <w:rFonts w:ascii="Times New Roman" w:hAnsi="Times New Roman"/>
          <w:i/>
          <w:sz w:val="28"/>
          <w:szCs w:val="28"/>
        </w:rPr>
        <w:t>Преднамеренно-уклончивый</w:t>
      </w:r>
      <w:proofErr w:type="gramEnd"/>
      <w:r w:rsidRPr="005A6B3D">
        <w:rPr>
          <w:rFonts w:ascii="Times New Roman" w:hAnsi="Times New Roman"/>
          <w:i/>
          <w:sz w:val="28"/>
          <w:szCs w:val="28"/>
        </w:rPr>
        <w:t xml:space="preserve">  –</w:t>
      </w:r>
      <w:r w:rsidRPr="005A6B3D">
        <w:rPr>
          <w:rFonts w:ascii="Times New Roman" w:hAnsi="Times New Roman"/>
          <w:sz w:val="28"/>
          <w:szCs w:val="28"/>
        </w:rPr>
        <w:t xml:space="preserve"> сознательное уклонение преподавателя от преодоления неожиданной ситуации – «не заметить».</w:t>
      </w:r>
    </w:p>
    <w:p w:rsidR="0027728D" w:rsidRDefault="0027728D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Внушайте собеседнику сознание его значимости и делайте это искренне. Потребность чувствовать свою значимость – одна из самых </w:t>
      </w:r>
      <w:r>
        <w:rPr>
          <w:rFonts w:ascii="Times New Roman" w:hAnsi="Times New Roman"/>
          <w:sz w:val="28"/>
          <w:szCs w:val="28"/>
        </w:rPr>
        <w:lastRenderedPageBreak/>
        <w:t>естественных и характерных черт человеческих слабостей.  Иногда человеку достаточно дать возможность осознать собственную значимость, чтобы он с радостью согласился сделать то, что мы просим.</w:t>
      </w:r>
    </w:p>
    <w:p w:rsidR="0027728D" w:rsidRDefault="0027728D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Постарайтесь называть студента по имени. Само звучание имени оказывает большое воздействие на человека. «Имя – это самый сладостный и самый важный для него звук на любом языке».</w:t>
      </w:r>
    </w:p>
    <w:p w:rsidR="0027728D" w:rsidRDefault="0027728D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проведении самостоятельных работ студентов рекомендуется использовать дополнительные очаги, которые помогают сохранению  сосредоточ</w:t>
      </w:r>
      <w:r w:rsidR="00C524A8">
        <w:rPr>
          <w:rFonts w:ascii="Times New Roman" w:hAnsi="Times New Roman"/>
          <w:sz w:val="28"/>
          <w:szCs w:val="28"/>
        </w:rPr>
        <w:t>енности и внимания (</w:t>
      </w:r>
      <w:r>
        <w:rPr>
          <w:rFonts w:ascii="Times New Roman" w:hAnsi="Times New Roman"/>
          <w:sz w:val="28"/>
          <w:szCs w:val="28"/>
        </w:rPr>
        <w:t>музыка, рабочий шумок).</w:t>
      </w:r>
    </w:p>
    <w:p w:rsidR="009648F6" w:rsidRDefault="009648F6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648F6">
        <w:rPr>
          <w:rFonts w:ascii="Times New Roman" w:hAnsi="Times New Roman"/>
          <w:sz w:val="28"/>
          <w:szCs w:val="28"/>
        </w:rPr>
        <w:t>Формирование здорового образа жизни студентов должно начинаться с первого курса и в определенной системе продолжаться на протяжении всех лет обучения. Только так можно действительно сформировать тот образ жизни, которого студенты будут придерживаться и после окончания колледжа, пропагандируя его в профессиональной деятельности.</w:t>
      </w:r>
    </w:p>
    <w:p w:rsidR="00C524A8" w:rsidRDefault="00C524A8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7728D" w:rsidRPr="0027728D" w:rsidRDefault="0027728D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758E" w:rsidRDefault="00B3758E" w:rsidP="005A6B3D">
      <w:pPr>
        <w:ind w:left="1069" w:firstLine="709"/>
        <w:jc w:val="both"/>
        <w:rPr>
          <w:rFonts w:ascii="Times New Roman" w:hAnsi="Times New Roman"/>
          <w:sz w:val="28"/>
          <w:szCs w:val="28"/>
        </w:rPr>
      </w:pPr>
    </w:p>
    <w:p w:rsidR="007F0E77" w:rsidRPr="007F0E77" w:rsidRDefault="007F0E77" w:rsidP="005A6B3D">
      <w:pPr>
        <w:ind w:left="1069" w:firstLine="709"/>
        <w:jc w:val="both"/>
        <w:rPr>
          <w:rFonts w:ascii="Times New Roman" w:hAnsi="Times New Roman"/>
          <w:sz w:val="28"/>
          <w:szCs w:val="28"/>
        </w:rPr>
      </w:pPr>
    </w:p>
    <w:p w:rsidR="004C3375" w:rsidRDefault="004C3375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P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P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7844" w:rsidRPr="00F0527A" w:rsidRDefault="00B57844" w:rsidP="005A6B3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B57844" w:rsidRPr="00F0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646"/>
    <w:multiLevelType w:val="hybridMultilevel"/>
    <w:tmpl w:val="662CFF2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9D703F"/>
    <w:multiLevelType w:val="hybridMultilevel"/>
    <w:tmpl w:val="EC74C17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5094F7D"/>
    <w:multiLevelType w:val="hybridMultilevel"/>
    <w:tmpl w:val="51D02E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0A3CB7"/>
    <w:multiLevelType w:val="hybridMultilevel"/>
    <w:tmpl w:val="DE668E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E4145"/>
    <w:multiLevelType w:val="hybridMultilevel"/>
    <w:tmpl w:val="81866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5D79F9"/>
    <w:multiLevelType w:val="hybridMultilevel"/>
    <w:tmpl w:val="362CB27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AFC24E2"/>
    <w:multiLevelType w:val="hybridMultilevel"/>
    <w:tmpl w:val="7318C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742FB0"/>
    <w:multiLevelType w:val="hybridMultilevel"/>
    <w:tmpl w:val="830621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7A"/>
    <w:rsid w:val="001F6C78"/>
    <w:rsid w:val="0027728D"/>
    <w:rsid w:val="004C3375"/>
    <w:rsid w:val="005A6B3D"/>
    <w:rsid w:val="00691A3D"/>
    <w:rsid w:val="007F0E77"/>
    <w:rsid w:val="009329D5"/>
    <w:rsid w:val="009648F6"/>
    <w:rsid w:val="00B3758E"/>
    <w:rsid w:val="00B57844"/>
    <w:rsid w:val="00C524A8"/>
    <w:rsid w:val="00F0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8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ESTER</cp:lastModifiedBy>
  <cp:revision>10</cp:revision>
  <dcterms:created xsi:type="dcterms:W3CDTF">2019-04-21T22:58:00Z</dcterms:created>
  <dcterms:modified xsi:type="dcterms:W3CDTF">2019-10-27T10:49:00Z</dcterms:modified>
</cp:coreProperties>
</file>