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DCD" w:rsidRPr="00611CC6" w:rsidRDefault="00200DCD" w:rsidP="00611CC6">
      <w:pPr>
        <w:pStyle w:val="a3"/>
        <w:jc w:val="center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Мотивация во внеурочной деятельности.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i/>
          <w:iCs/>
          <w:sz w:val="28"/>
          <w:szCs w:val="28"/>
        </w:rPr>
        <w:t>Годы детства — это, прежде всего, воспитание сердца. Воспитание — не сумма мероприятий и приемов, а мудрое общ</w:t>
      </w:r>
      <w:r w:rsidR="00611CC6">
        <w:rPr>
          <w:i/>
          <w:iCs/>
          <w:sz w:val="28"/>
          <w:szCs w:val="28"/>
        </w:rPr>
        <w:t>ение взрослого с душой человека</w:t>
      </w:r>
    </w:p>
    <w:p w:rsidR="00200DCD" w:rsidRPr="00611CC6" w:rsidRDefault="00611CC6" w:rsidP="00AB5D6B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В.А. </w:t>
      </w:r>
      <w:proofErr w:type="spellStart"/>
      <w:r>
        <w:rPr>
          <w:i/>
          <w:iCs/>
          <w:sz w:val="28"/>
          <w:szCs w:val="28"/>
        </w:rPr>
        <w:t>Сухомлински</w:t>
      </w:r>
      <w:proofErr w:type="spellEnd"/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В соответствии с Федеральным государственным образовательным стандартом начального общего образования (ФГОСНОО) основная образовательная программа начального общего образования реализуется образовательным учреждением, в том числе и через внеурочную деятельность. Основное предназначение внеурочной деятельности— удовлетворение постоянно изменяющихся индивидуальных социокультурных и образовательных потребностей учеников. </w:t>
      </w:r>
    </w:p>
    <w:p w:rsidR="00611CC6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«То, что дети могут сделать вместе сегодня, завтра каждый из них сможет сделать самостоятельно», — писал Л.С. Выготский.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Цели</w:t>
      </w:r>
      <w:r w:rsidRPr="00611CC6">
        <w:rPr>
          <w:sz w:val="28"/>
          <w:szCs w:val="28"/>
        </w:rPr>
        <w:t xml:space="preserve"> внеурочной деятельности связаны с созданием условий для: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• проявления и развития интересов ученика на основе свободного выбора, постижения духовно-нравственных ценностей и культурных традиций;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• позитивного общения учащихся в школе и за ее пределами, проявления инициативы и самостоятельности, ответственности, искренности и открытости в реальных жизненных ситуациях.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Вне</w:t>
      </w:r>
      <w:r w:rsidR="00611CC6" w:rsidRPr="00611CC6">
        <w:rPr>
          <w:sz w:val="28"/>
          <w:szCs w:val="28"/>
        </w:rPr>
        <w:t xml:space="preserve">урочная деятельность </w:t>
      </w:r>
      <w:proofErr w:type="gramStart"/>
      <w:r w:rsidR="00611CC6" w:rsidRPr="00611CC6">
        <w:rPr>
          <w:sz w:val="28"/>
          <w:szCs w:val="28"/>
        </w:rPr>
        <w:t xml:space="preserve">в </w:t>
      </w:r>
      <w:r w:rsidRPr="00611CC6">
        <w:rPr>
          <w:sz w:val="28"/>
          <w:szCs w:val="28"/>
        </w:rPr>
        <w:t xml:space="preserve"> школе</w:t>
      </w:r>
      <w:proofErr w:type="gramEnd"/>
      <w:r w:rsidRPr="00611CC6">
        <w:rPr>
          <w:sz w:val="28"/>
          <w:szCs w:val="28"/>
        </w:rPr>
        <w:t xml:space="preserve"> позволяет решить целый ряд очень важных </w:t>
      </w:r>
      <w:r w:rsidRPr="00611CC6">
        <w:rPr>
          <w:b/>
          <w:bCs/>
          <w:sz w:val="28"/>
          <w:szCs w:val="28"/>
        </w:rPr>
        <w:t>задач</w:t>
      </w:r>
      <w:r w:rsidRPr="00611CC6">
        <w:rPr>
          <w:sz w:val="28"/>
          <w:szCs w:val="28"/>
        </w:rPr>
        <w:t xml:space="preserve">: </w:t>
      </w:r>
    </w:p>
    <w:p w:rsidR="00200DCD" w:rsidRPr="00611CC6" w:rsidRDefault="00200DCD" w:rsidP="00AB5D6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обеспечить благоприятную адаптацию ребенка в школе; </w:t>
      </w:r>
    </w:p>
    <w:p w:rsidR="00200DCD" w:rsidRPr="00611CC6" w:rsidRDefault="00200DCD" w:rsidP="00AB5D6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оптимизировать учебную нагрузку обучающихся;</w:t>
      </w:r>
    </w:p>
    <w:p w:rsidR="00200DCD" w:rsidRPr="00611CC6" w:rsidRDefault="00200DCD" w:rsidP="00AB5D6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улучшить условия для развития ученика; </w:t>
      </w:r>
    </w:p>
    <w:p w:rsidR="00200DCD" w:rsidRPr="00611CC6" w:rsidRDefault="00200DCD" w:rsidP="00AB5D6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учесть возрастные и индивидуальные особенности учащихся; </w:t>
      </w:r>
    </w:p>
    <w:p w:rsidR="00200DCD" w:rsidRPr="00611CC6" w:rsidRDefault="00200DCD" w:rsidP="00AB5D6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накопить опыт творческой деятельности.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Программами внеурочной деятельности определены пять направлений воспитания и развития личности: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спортивно-оздоровительное,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духовно-нравственное,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социальное,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обще-интеллектуальное,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общекультурное</w:t>
      </w:r>
    </w:p>
    <w:p w:rsidR="00200DCD" w:rsidRPr="00611CC6" w:rsidRDefault="00611CC6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 </w:t>
      </w:r>
      <w:r w:rsidR="00200DCD" w:rsidRPr="00611CC6">
        <w:rPr>
          <w:sz w:val="28"/>
          <w:szCs w:val="28"/>
        </w:rPr>
        <w:t xml:space="preserve">Источником как </w:t>
      </w:r>
      <w:proofErr w:type="gramStart"/>
      <w:r w:rsidR="00200DCD" w:rsidRPr="00611CC6">
        <w:rPr>
          <w:sz w:val="28"/>
          <w:szCs w:val="28"/>
        </w:rPr>
        <w:t>урочной</w:t>
      </w:r>
      <w:proofErr w:type="gramEnd"/>
      <w:r w:rsidR="00200DCD" w:rsidRPr="00611CC6">
        <w:rPr>
          <w:sz w:val="28"/>
          <w:szCs w:val="28"/>
        </w:rPr>
        <w:t xml:space="preserve"> так и внеурочной деятельности школьников является мотивация.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 xml:space="preserve">Мотивация </w:t>
      </w:r>
      <w:r w:rsidRPr="00611CC6">
        <w:rPr>
          <w:sz w:val="28"/>
          <w:szCs w:val="28"/>
        </w:rPr>
        <w:t xml:space="preserve">– это внутренняя психологическая характеристика личности, которая находит выражение во внешних проявлениях, в отношении человека к окружающему миру, различным видам деятельности.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Деятельность без мотива или со слабым мотивом либо не осуществляется вообще, либо оказывается крайне неустойчивой. От того, как чувствует себя ученик в определённой ситуации, зависит объём усилий, которые он прилагает в своей учёбе. Поэтому важно, чтобы весь процесс обучения вызывал у ребенка интенсивное и внутреннее побуждение к знаниям, напряженному умственному труду.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Виды мотивации:</w:t>
      </w:r>
    </w:p>
    <w:p w:rsidR="00200DCD" w:rsidRPr="00611CC6" w:rsidRDefault="00200DCD" w:rsidP="00AB5D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Познавательная мотивация </w:t>
      </w:r>
    </w:p>
    <w:p w:rsidR="00200DCD" w:rsidRPr="00611CC6" w:rsidRDefault="00200DCD" w:rsidP="00AB5D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Мотивация достижения успеха</w:t>
      </w:r>
    </w:p>
    <w:p w:rsidR="00200DCD" w:rsidRPr="00611CC6" w:rsidRDefault="00200DCD" w:rsidP="00AB5D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Компенсаторная мотивация </w:t>
      </w:r>
    </w:p>
    <w:p w:rsidR="00200DCD" w:rsidRPr="00611CC6" w:rsidRDefault="00200DCD" w:rsidP="00AB5D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Престижная мотивация </w:t>
      </w:r>
    </w:p>
    <w:p w:rsidR="00200DCD" w:rsidRPr="00611CC6" w:rsidRDefault="00200DCD" w:rsidP="00AB5D6B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lastRenderedPageBreak/>
        <w:t>Мотивация избегания неудачи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Познавательная мотивация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Если ребенок в процессе обучения начинает </w:t>
      </w:r>
      <w:r w:rsidRPr="00611CC6">
        <w:rPr>
          <w:b/>
          <w:bCs/>
          <w:sz w:val="28"/>
          <w:szCs w:val="28"/>
        </w:rPr>
        <w:t>радоваться</w:t>
      </w:r>
      <w:r w:rsidRPr="00611CC6">
        <w:rPr>
          <w:sz w:val="28"/>
          <w:szCs w:val="28"/>
        </w:rPr>
        <w:t xml:space="preserve"> тому, что он что-то узнал, понял, чему-то научился, - значит, у него развивается данная мотивация. Человек обогащается знаниями только тогда, когда эти знания для него что-то значат.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Мотивация достижения успеха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У детей с высокой успеваемостью ярко выражена мотивация достижения успеха — желание хорошо, правильно выполнить задание, получить нужный результат. Мотивация достижения успеха, наряду с познавательными интересами, — наиболее ценный мотив.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Престижная мотивация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Характерна </w:t>
      </w:r>
      <w:r w:rsidRPr="00611CC6">
        <w:rPr>
          <w:b/>
          <w:bCs/>
          <w:sz w:val="28"/>
          <w:szCs w:val="28"/>
        </w:rPr>
        <w:t>для детей с завышенной самооценкой и лидерскими наклонностями</w:t>
      </w:r>
      <w:r w:rsidRPr="00611CC6">
        <w:rPr>
          <w:sz w:val="28"/>
          <w:szCs w:val="28"/>
        </w:rPr>
        <w:t>. Она побуждает ученика учиться лучше одноклассников, выделиться среди них, быть первым.   Она становится мощным двигателем развития отличника.   Если же престижная мотивация сочетается со средними способностями, глубокая неуверенность в себе, обычно не осознаваемая ребенком приводят к бурным реакциям в ситуациях неуспеха.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Мотивация избегания неудачи</w:t>
      </w:r>
      <w:r w:rsidRPr="00611CC6">
        <w:rPr>
          <w:sz w:val="28"/>
          <w:szCs w:val="28"/>
        </w:rPr>
        <w:t xml:space="preserve">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У неуспевающих учеников престижная мотивация не развивается. Мотивация достижения успеха, а также мотив получения высокой оценки характерны для начала обучения в школе. Но и в это время отчетливо проявляется вторая тенденция — мотивация избегания неудачи. 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Дети стараются избежать «двойки» и тех последствий, которые влечет за собой низкая отметка, — недовольства учителя, санкций родителей. Тревожность, страх получения плохой оценки придает учебной деятельности отрицательную эмоциональную окрашенность.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b/>
          <w:bCs/>
          <w:sz w:val="28"/>
          <w:szCs w:val="28"/>
        </w:rPr>
        <w:t>Компенсаторная мотивация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У неуспевающих детей возникает и особая мотивация. Это побочные по отношению к учебной деятельности мотивы, позволяющие утвердиться в другой области — в занятиях </w:t>
      </w:r>
      <w:r w:rsidRPr="00611CC6">
        <w:rPr>
          <w:b/>
          <w:bCs/>
          <w:sz w:val="28"/>
          <w:szCs w:val="28"/>
        </w:rPr>
        <w:t>спортом, музыкой, рисованием</w:t>
      </w:r>
      <w:r w:rsidRPr="00611CC6">
        <w:rPr>
          <w:sz w:val="28"/>
          <w:szCs w:val="28"/>
        </w:rPr>
        <w:t xml:space="preserve"> … Когда потребность в</w:t>
      </w:r>
      <w:r w:rsidRPr="00611CC6">
        <w:rPr>
          <w:b/>
          <w:bCs/>
          <w:sz w:val="28"/>
          <w:szCs w:val="28"/>
        </w:rPr>
        <w:t xml:space="preserve"> самоутверждении </w:t>
      </w:r>
      <w:r w:rsidRPr="00611CC6">
        <w:rPr>
          <w:sz w:val="28"/>
          <w:szCs w:val="28"/>
        </w:rPr>
        <w:t>удовлетворяется в какой-то сфере деятельности, низкая успеваемость не становится исходной.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Важным элементом во внеурочной деятельности учащихся начальной школы является сотрудничество школы с родителями. Родители принимают самое активное участие в подготовке и проведении школьных мероприятий, организовывают поездки, помогают в создании проектов.</w:t>
      </w:r>
    </w:p>
    <w:p w:rsidR="00200DCD" w:rsidRPr="00611CC6" w:rsidRDefault="00200DCD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Обычно в школу ребенок приходит положительно мотивированным. Чтобы у него не угасло положительное отношение к школе, усилия учителя должны быть направлены на формирование устойчивой мотивации достижения успеха, с одной стороны, и развитие учебных интересов — с другой.</w:t>
      </w:r>
    </w:p>
    <w:p w:rsidR="00611CC6" w:rsidRPr="00611CC6" w:rsidRDefault="00DB2A1C" w:rsidP="00AB5D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C6">
        <w:rPr>
          <w:rFonts w:ascii="Times New Roman" w:eastAsia="Calibri" w:hAnsi="Times New Roman" w:cs="Times New Roman"/>
          <w:sz w:val="28"/>
          <w:szCs w:val="28"/>
        </w:rPr>
        <w:t xml:space="preserve">Главной целью организации внеурочной деятельности является формирование у учащихся познавательной активности к учебному предмету. Цель решается посредством достижения ряда задач: формирование интереса к исследовательской и практической деятельности по химии, организацию элективных курсов по химии, применение элементов инновационных технологий обучения, проблемного обучения, </w:t>
      </w:r>
      <w:r w:rsidRPr="00611CC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сетевых и электронных технологий обучения, организацию участия учащихся в олимпиадах, конкурсах и конференциях по химии, проведение предметных недель, </w:t>
      </w:r>
      <w:r w:rsidR="00611CC6" w:rsidRPr="00611C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48D4" w:rsidRPr="00254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CC6" w:rsidRPr="0061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48D4" w:rsidRPr="00254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CC6" w:rsidRPr="0061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48D4" w:rsidRPr="00254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CC6" w:rsidRPr="0061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7181" w:rsidRPr="00947181" w:rsidRDefault="00611CC6" w:rsidP="00AB5D6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181" w:rsidRPr="009471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Обычно для </w:t>
      </w:r>
      <w:proofErr w:type="spellStart"/>
      <w:r w:rsidR="00947181" w:rsidRPr="009471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скрайбинга</w:t>
      </w:r>
      <w:proofErr w:type="spellEnd"/>
      <w:r w:rsidR="00947181" w:rsidRPr="009471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выбираются какие-то из следующих инструментов:</w:t>
      </w:r>
    </w:p>
    <w:p w:rsidR="00947181" w:rsidRPr="00947181" w:rsidRDefault="00947181" w:rsidP="00AB5D6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фломастер (маркер, ручка),</w:t>
      </w:r>
    </w:p>
    <w:p w:rsidR="00947181" w:rsidRPr="00947181" w:rsidRDefault="00947181" w:rsidP="00AB5D6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скетчбук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47181" w:rsidRPr="00947181" w:rsidRDefault="00947181" w:rsidP="00AB5D6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флипчарт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47181" w:rsidRPr="00947181" w:rsidRDefault="00947181" w:rsidP="00AB5D6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доска для рисования,</w:t>
      </w:r>
    </w:p>
    <w:p w:rsidR="00947181" w:rsidRPr="00947181" w:rsidRDefault="00947181" w:rsidP="00AB5D6B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планшет со стилусом (хотя можно и пальцем водить по экрану),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Классификация: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манере исполнения можно выделить: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«рисовальный»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 художника (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скрайбинга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рисует в кадре картинки, пиктограммы,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схмы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диаграммы, записывает ключевые слова параллельно с текстом, звучащим за кадром. Чтобы озвучка и рисование идеально совпадали по времени, при создании видео процесс рисования ускоряют в 2-4 раза, добавляет титры, делают монтаж.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Необходимые инструменты и материалы:</w:t>
      </w:r>
    </w:p>
    <w:p w:rsidR="00947181" w:rsidRPr="00947181" w:rsidRDefault="00947181" w:rsidP="00AB5D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Презетационная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доска для рисования маркером или листы бумаги А4, А3 (ватман);</w:t>
      </w:r>
    </w:p>
    <w:p w:rsidR="00947181" w:rsidRPr="00947181" w:rsidRDefault="00947181" w:rsidP="00AB5D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Маркеры, фломастеры. Цветные карандаши, краски;</w:t>
      </w:r>
    </w:p>
    <w:p w:rsidR="00947181" w:rsidRPr="00947181" w:rsidRDefault="00947181" w:rsidP="00AB5D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Видеокамера или фотоаппарат с режимом видеосъемки;</w:t>
      </w:r>
    </w:p>
    <w:p w:rsidR="00947181" w:rsidRPr="00947181" w:rsidRDefault="00947181" w:rsidP="00AB5D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Микрофон для записи «озвучки»;</w:t>
      </w:r>
    </w:p>
    <w:p w:rsidR="00947181" w:rsidRPr="00947181" w:rsidRDefault="00947181" w:rsidP="00AB5D6B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программы для записи и редактирования.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апликационный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лист бумаги или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лбой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 в кадре выкладываются (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нклеиваются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) готовые изображения, соответствующие звучащему тексту.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Необходимые инструменты и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материлы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947181" w:rsidRPr="00947181" w:rsidRDefault="00947181" w:rsidP="00AB5D6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бумаги или любой другой фон;</w:t>
      </w:r>
    </w:p>
    <w:p w:rsidR="00947181" w:rsidRPr="00947181" w:rsidRDefault="00947181" w:rsidP="00AB5D6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Набор картинок –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апликаций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7181" w:rsidRPr="00947181" w:rsidRDefault="00947181" w:rsidP="00AB5D6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Видеокамера или фотоаппарат с режимом видеосъемки;</w:t>
      </w:r>
    </w:p>
    <w:p w:rsidR="00947181" w:rsidRPr="00947181" w:rsidRDefault="00947181" w:rsidP="00AB5D6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Микрофон для записи «озвучки»;</w:t>
      </w:r>
    </w:p>
    <w:p w:rsidR="00947181" w:rsidRPr="00947181" w:rsidRDefault="00947181" w:rsidP="00AB5D6B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программы для записи аудио и редактирования видео.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«магнитный»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 на аппликационный. Единственное различие – готовые изображения крепятся магнитами на презентационную магнитную доску.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Необходимые инструменты и материалы</w:t>
      </w:r>
    </w:p>
    <w:p w:rsidR="00947181" w:rsidRPr="00947181" w:rsidRDefault="00947181" w:rsidP="00AB5D6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Презентационная магнитная доска;</w:t>
      </w:r>
    </w:p>
    <w:p w:rsidR="00947181" w:rsidRPr="00947181" w:rsidRDefault="00947181" w:rsidP="00AB5D6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готовых картинок, магниты;</w:t>
      </w:r>
    </w:p>
    <w:p w:rsidR="00947181" w:rsidRPr="00947181" w:rsidRDefault="00947181" w:rsidP="00AB5D6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Видекамера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фотоаппарат с режимом видеосъемки</w:t>
      </w:r>
    </w:p>
    <w:p w:rsidR="00947181" w:rsidRPr="00947181" w:rsidRDefault="00947181" w:rsidP="00AB5D6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Микрофон для записи «озвучки»</w:t>
      </w:r>
    </w:p>
    <w:p w:rsidR="00947181" w:rsidRPr="00947181" w:rsidRDefault="00947181" w:rsidP="00AB5D6B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программы для записи аудио и редактирования видео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фланелеграфный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Используется старый добрый забытый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уже почти театр! Хорошо подходят для «экранизации» сказок и других историй для детей.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Необходимые инструменты и материалы:</w:t>
      </w:r>
    </w:p>
    <w:p w:rsidR="00947181" w:rsidRPr="00947181" w:rsidRDefault="00947181" w:rsidP="00AB5D6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7181" w:rsidRPr="00947181" w:rsidRDefault="00947181" w:rsidP="00AB5D6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 готовых картинок;</w:t>
      </w:r>
    </w:p>
    <w:p w:rsidR="00947181" w:rsidRPr="00947181" w:rsidRDefault="00947181" w:rsidP="00AB5D6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Видеокамера и фотоаппарат с режимом видеосъемки;</w:t>
      </w:r>
    </w:p>
    <w:p w:rsidR="00947181" w:rsidRPr="00947181" w:rsidRDefault="00947181" w:rsidP="00AB5D6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Микрофон для записи «озвучки»;</w:t>
      </w:r>
    </w:p>
    <w:p w:rsidR="00947181" w:rsidRPr="00947181" w:rsidRDefault="00947181" w:rsidP="00AB5D6B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Компьютерные программы для записи аудио и редактирования видео</w:t>
      </w:r>
    </w:p>
    <w:p w:rsidR="00947181" w:rsidRPr="00947181" w:rsidRDefault="009471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необходимо для создания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скрайпинга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47181" w:rsidRPr="00947181" w:rsidRDefault="00947181" w:rsidP="00AB5D6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навыки визуализации, что превращает презентацию в слова и образы. </w:t>
      </w: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Надо уметь рисовать, а также уметь заменять слова (существительные и глаголы) на необходимые символы, образы;</w:t>
      </w:r>
    </w:p>
    <w:p w:rsidR="00947181" w:rsidRPr="00947181" w:rsidRDefault="00947181" w:rsidP="00AB5D6B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работать со схемами -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скрайпинг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уметь наглядно продемонстрировать свое мнение в виде графиков, диаграмм, схем, при этом организовать все схемы в форме целостного и </w:t>
      </w:r>
      <w:proofErr w:type="spellStart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структуированного</w:t>
      </w:r>
      <w:proofErr w:type="spellEnd"/>
      <w:r w:rsidRPr="009471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образа;</w:t>
      </w:r>
    </w:p>
    <w:p w:rsidR="00026F81" w:rsidRPr="00611CC6" w:rsidRDefault="00947181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947181">
        <w:rPr>
          <w:sz w:val="28"/>
          <w:szCs w:val="28"/>
        </w:rPr>
        <w:t xml:space="preserve">навыки общения с аудиторией - донести главную мысль до слушателей. </w:t>
      </w:r>
      <w:r w:rsidR="00026F81" w:rsidRPr="00611CC6">
        <w:rPr>
          <w:sz w:val="28"/>
          <w:szCs w:val="28"/>
        </w:rPr>
        <w:t xml:space="preserve">При создании </w:t>
      </w:r>
      <w:proofErr w:type="spellStart"/>
      <w:r w:rsidR="00026F81" w:rsidRPr="00611CC6">
        <w:rPr>
          <w:sz w:val="28"/>
          <w:szCs w:val="28"/>
        </w:rPr>
        <w:t>скрайпинга</w:t>
      </w:r>
      <w:proofErr w:type="spellEnd"/>
      <w:r w:rsidR="00026F81" w:rsidRPr="00611CC6">
        <w:rPr>
          <w:sz w:val="28"/>
          <w:szCs w:val="28"/>
        </w:rPr>
        <w:t xml:space="preserve"> учителю необходимо определить тему и этап урока. Самым эффективным является использование </w:t>
      </w:r>
      <w:proofErr w:type="spellStart"/>
      <w:r w:rsidR="00026F81" w:rsidRPr="00611CC6">
        <w:rPr>
          <w:sz w:val="28"/>
          <w:szCs w:val="28"/>
        </w:rPr>
        <w:t>скрайпинга</w:t>
      </w:r>
      <w:proofErr w:type="spellEnd"/>
      <w:r w:rsidR="00026F81" w:rsidRPr="00611CC6">
        <w:rPr>
          <w:sz w:val="28"/>
          <w:szCs w:val="28"/>
        </w:rPr>
        <w:t xml:space="preserve"> при изучении новой темы, а также использовать как домашнее задание. Необходимо обеспечить доступ </w:t>
      </w:r>
      <w:proofErr w:type="spellStart"/>
      <w:r w:rsidR="00026F81" w:rsidRPr="00611CC6">
        <w:rPr>
          <w:sz w:val="28"/>
          <w:szCs w:val="28"/>
        </w:rPr>
        <w:t>доступ</w:t>
      </w:r>
      <w:proofErr w:type="spellEnd"/>
      <w:r w:rsidR="00026F81" w:rsidRPr="00611CC6">
        <w:rPr>
          <w:sz w:val="28"/>
          <w:szCs w:val="28"/>
        </w:rPr>
        <w:t xml:space="preserve"> учащихся к презентации (на сайте школы, сеть Интернет). Учитель составляет список вопросов, которые необходимо обсудить с классом. Во время просмотра </w:t>
      </w:r>
      <w:proofErr w:type="spellStart"/>
      <w:r w:rsidR="00026F81" w:rsidRPr="00611CC6">
        <w:rPr>
          <w:sz w:val="28"/>
          <w:szCs w:val="28"/>
        </w:rPr>
        <w:t>скрайбер</w:t>
      </w:r>
      <w:proofErr w:type="spellEnd"/>
      <w:r w:rsidR="00026F81" w:rsidRPr="00611CC6">
        <w:rPr>
          <w:sz w:val="28"/>
          <w:szCs w:val="28"/>
        </w:rPr>
        <w:t xml:space="preserve"> </w:t>
      </w:r>
      <w:proofErr w:type="gramStart"/>
      <w:r w:rsidR="00026F81" w:rsidRPr="00611CC6">
        <w:rPr>
          <w:sz w:val="28"/>
          <w:szCs w:val="28"/>
        </w:rPr>
        <w:t>презентации</w:t>
      </w:r>
      <w:proofErr w:type="gramEnd"/>
      <w:r w:rsidR="00026F81" w:rsidRPr="00611CC6">
        <w:rPr>
          <w:sz w:val="28"/>
          <w:szCs w:val="28"/>
        </w:rPr>
        <w:t xml:space="preserve"> учащиеся обсуждают полученную информацию. Можно организовать работу в группах.</w:t>
      </w:r>
    </w:p>
    <w:p w:rsidR="00026F81" w:rsidRPr="00026F81" w:rsidRDefault="00026F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развивает креативное мышление, ассоциативную память, творческие способности учащихся.</w:t>
      </w:r>
    </w:p>
    <w:p w:rsidR="00026F81" w:rsidRPr="00026F81" w:rsidRDefault="00026F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этапы создания </w:t>
      </w: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скрайбинга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6F81" w:rsidRPr="00026F81" w:rsidRDefault="00026F81" w:rsidP="00AB5D6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презентации - определить основные моменты, которые необходимо осветить;</w:t>
      </w:r>
    </w:p>
    <w:p w:rsidR="00026F81" w:rsidRPr="00026F81" w:rsidRDefault="00026F81" w:rsidP="00AB5D6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- проанализировать основные идеи и визуальные образы презентации, которые должны быть простыми и понятными;</w:t>
      </w:r>
    </w:p>
    <w:p w:rsidR="00026F81" w:rsidRPr="00026F81" w:rsidRDefault="00026F81" w:rsidP="00AB5D6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визуализация - использование различных рисунков, аудио;</w:t>
      </w:r>
    </w:p>
    <w:p w:rsidR="00026F81" w:rsidRPr="00026F81" w:rsidRDefault="00026F81" w:rsidP="00AB5D6B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тайминг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определение необходимого времени для освещения своей идеи. Хронометраж </w:t>
      </w: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скрайбинга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быть соблюден. Презентация не должна быть перегружена.</w:t>
      </w:r>
    </w:p>
    <w:p w:rsidR="00026F81" w:rsidRPr="00026F81" w:rsidRDefault="00026F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- донести сообщение до слушателей.</w:t>
      </w:r>
    </w:p>
    <w:p w:rsidR="00026F81" w:rsidRPr="00026F81" w:rsidRDefault="00026F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скрайбинга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уроках, позволяет заинтересовать учащихся привлечь их к обсуждению презентации. При этом развивает коммуникативные навыки, креативное мышление, творческий подход, помогает учителю легко и нестандартно организовать учебную деятельность и разнообразить урок. </w:t>
      </w:r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Длительность видеосюжетов зависит от задумки авторов и колеблется от 45 секунд до 10 минут, а продолжительность </w:t>
      </w: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-презентации – от 5 до 9 минут.</w:t>
      </w:r>
    </w:p>
    <w:p w:rsidR="00026F81" w:rsidRDefault="00026F8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Скрайбинг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 для объяснения нового материала и проверки усвоенного, может быть использован как средство обобщения изученного, как домашнее задание, как «мозговой штурм» и рефлексия на уроке. Наиболее перспективно использовать </w:t>
      </w:r>
      <w:proofErr w:type="spellStart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скрайпинг</w:t>
      </w:r>
      <w:proofErr w:type="spellEnd"/>
      <w:r w:rsidRPr="00026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-презентаций в проектной деятельности. </w:t>
      </w:r>
    </w:p>
    <w:p w:rsidR="00AB5D6B" w:rsidRDefault="00AB5D6B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A3CEAD" wp14:editId="1A3C7B6C">
            <wp:extent cx="3742690" cy="1666875"/>
            <wp:effectExtent l="0" t="0" r="0" b="9525"/>
            <wp:docPr id="13" name="Рисунок 13" descr="https://ds05.infourok.ru/uploads/ex/09fa/0005fd69-43898ad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9fa/0005fd69-43898ad1/img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D6B" w:rsidRPr="00026F81" w:rsidRDefault="00AB5D6B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10D6" w:rsidRPr="00611CC6" w:rsidRDefault="00AB5D6B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AB5D6B">
        <w:rPr>
          <w:b/>
          <w:sz w:val="28"/>
          <w:szCs w:val="28"/>
        </w:rPr>
        <w:t xml:space="preserve"> Карта мыслей </w:t>
      </w:r>
      <w:proofErr w:type="spellStart"/>
      <w:r w:rsidR="00C510D6" w:rsidRPr="00AB5D6B">
        <w:rPr>
          <w:b/>
          <w:sz w:val="28"/>
          <w:szCs w:val="28"/>
        </w:rPr>
        <w:t>Mind</w:t>
      </w:r>
      <w:proofErr w:type="spellEnd"/>
      <w:r w:rsidR="00C510D6" w:rsidRPr="00AB5D6B">
        <w:rPr>
          <w:b/>
          <w:sz w:val="28"/>
          <w:szCs w:val="28"/>
        </w:rPr>
        <w:t xml:space="preserve"> </w:t>
      </w:r>
      <w:proofErr w:type="spellStart"/>
      <w:r w:rsidR="00C510D6" w:rsidRPr="00AB5D6B">
        <w:rPr>
          <w:b/>
          <w:sz w:val="28"/>
          <w:szCs w:val="28"/>
        </w:rPr>
        <w:t>Map</w:t>
      </w:r>
      <w:proofErr w:type="spellEnd"/>
      <w:r w:rsidR="00C510D6" w:rsidRPr="00611CC6">
        <w:rPr>
          <w:sz w:val="28"/>
          <w:szCs w:val="28"/>
        </w:rPr>
        <w:t xml:space="preserve"> оформляют в виде схемы, которая напоминает дерево. На ней изображают слова, идеи, мысли, задачи или любую подобную информацию, которая отходит от одной главной мысли в центре. </w:t>
      </w:r>
      <w:proofErr w:type="spellStart"/>
      <w:r w:rsidR="00C510D6" w:rsidRPr="00611CC6">
        <w:rPr>
          <w:sz w:val="28"/>
          <w:szCs w:val="28"/>
        </w:rPr>
        <w:t>Mind</w:t>
      </w:r>
      <w:proofErr w:type="spellEnd"/>
      <w:r w:rsidR="00C510D6" w:rsidRPr="00611CC6">
        <w:rPr>
          <w:sz w:val="28"/>
          <w:szCs w:val="28"/>
        </w:rPr>
        <w:t xml:space="preserve"> </w:t>
      </w:r>
      <w:proofErr w:type="spellStart"/>
      <w:r w:rsidR="00C510D6" w:rsidRPr="00611CC6">
        <w:rPr>
          <w:sz w:val="28"/>
          <w:szCs w:val="28"/>
        </w:rPr>
        <w:t>Map</w:t>
      </w:r>
      <w:proofErr w:type="spellEnd"/>
      <w:r w:rsidR="00C510D6" w:rsidRPr="00611CC6">
        <w:rPr>
          <w:sz w:val="28"/>
          <w:szCs w:val="28"/>
        </w:rPr>
        <w:t xml:space="preserve"> — один из самых эффективных инструментов управления своими знаниями, для которого достаточно карандаша и бумаги.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русский язык термин может переводиться как «карта мыслей», «интеллект-карта», «карта памяти», «ментальная карта», «ассоциативная карта», «ассоциативная диаграмма» или «схема мышления».</w:t>
      </w:r>
    </w:p>
    <w:p w:rsidR="00C510D6" w:rsidRPr="00C510D6" w:rsidRDefault="00C510D6" w:rsidP="00AB5D6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чего она нужна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ментальных карт есть одна сфера применений: улучшение работы мозга. Это достигается с помощью:</w:t>
      </w:r>
    </w:p>
    <w:p w:rsidR="00C510D6" w:rsidRPr="00C510D6" w:rsidRDefault="00C510D6" w:rsidP="00AB5D6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Фиксации информации.</w:t>
      </w: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сложные вещи можно изобразить легко и понятно.</w:t>
      </w:r>
    </w:p>
    <w:p w:rsidR="00C510D6" w:rsidRPr="00C510D6" w:rsidRDefault="00C510D6" w:rsidP="00AB5D6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Запоминание.</w:t>
      </w: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вы сами что-то рисуете, быстрее запоминаете это.</w:t>
      </w:r>
    </w:p>
    <w:p w:rsidR="00C510D6" w:rsidRPr="00C510D6" w:rsidRDefault="00C510D6" w:rsidP="00AB5D6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Легкий доступ к информации.</w:t>
      </w: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Достаточно взглянуть на такую карту, чтобы понять, что в ней было написано, и вспомнить все до мельчайших деталей.</w:t>
      </w:r>
    </w:p>
    <w:p w:rsidR="00C510D6" w:rsidRPr="00C510D6" w:rsidRDefault="00C510D6" w:rsidP="00AB5D6B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Анализ всей информации.</w:t>
      </w: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создании таких карт легко заметить связи между пунктами. С помощью графического метода проще связывать все воедино.</w:t>
      </w:r>
    </w:p>
    <w:p w:rsidR="00026F81" w:rsidRPr="00611CC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535D3B" wp14:editId="3596FB53">
            <wp:extent cx="5940425" cy="4743070"/>
            <wp:effectExtent l="0" t="0" r="3175" b="635"/>
            <wp:docPr id="2" name="Рисунок 2" descr="http://bershadskiy.ru/Karta_met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rshadskiy.ru/Karta_metal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3C1" w:rsidRPr="00611CC6" w:rsidRDefault="008A13C1" w:rsidP="00AB5D6B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611CC6">
        <w:rPr>
          <w:rFonts w:ascii="Times New Roman" w:hAnsi="Times New Roman" w:cs="Times New Roman"/>
          <w:b/>
          <w:bCs/>
          <w:sz w:val="28"/>
          <w:szCs w:val="28"/>
        </w:rPr>
        <w:t>Веб</w:t>
      </w:r>
      <w:r w:rsidRPr="00611CC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11CC6">
        <w:rPr>
          <w:rFonts w:ascii="Times New Roman" w:hAnsi="Times New Roman" w:cs="Times New Roman"/>
          <w:b/>
          <w:bCs/>
          <w:sz w:val="28"/>
          <w:szCs w:val="28"/>
        </w:rPr>
        <w:t>квест</w:t>
      </w:r>
      <w:proofErr w:type="spellEnd"/>
      <w:r w:rsidRPr="00611CC6">
        <w:rPr>
          <w:rFonts w:ascii="Times New Roman" w:hAnsi="Times New Roman" w:cs="Times New Roman"/>
          <w:sz w:val="28"/>
          <w:szCs w:val="28"/>
        </w:rPr>
        <w:t xml:space="preserve"> является современной образовательной технологией, предполагающей целенаправленную поисковую деятельность обучающихся с использованием информационных ресурсов Интернета для выполнения определенного учебного задания</w:t>
      </w:r>
    </w:p>
    <w:p w:rsidR="00C510D6" w:rsidRPr="00C510D6" w:rsidRDefault="00C510D6" w:rsidP="00AB5D6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"Достичь вершины химической горы и не свалиться в пропасть" - вот девиз сегодняшнего урока. Чтобы достичь вершины, вы должны преодолеть все испытания, на которых вам потребуются определенные знания и умения. 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для этого вам придется выполнить следующие задания: 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Собрать "Рюкзак знаний" по теме: "Химические реакции" 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Расплатиться за "билет на поезд" знаниями о физических явления и химических реакциях 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Перевести стрелку на путях химической железной дороги, а для этого устанавливать принадлежность химической реакции к определенному типу реакции. 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Разобрать "завал" у подножия </w:t>
      </w:r>
      <w:proofErr w:type="gramStart"/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горы ,а</w:t>
      </w:r>
      <w:proofErr w:type="gramEnd"/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расставить коэффициенты в уравнениях химических реакций </w:t>
      </w:r>
    </w:p>
    <w:p w:rsidR="00C510D6" w:rsidRPr="00C510D6" w:rsidRDefault="00C510D6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Построить "лестницу" из уравнений химических реакций </w:t>
      </w:r>
    </w:p>
    <w:p w:rsidR="00C510D6" w:rsidRPr="00C510D6" w:rsidRDefault="00C510D6" w:rsidP="00AB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прохождения каждого испытания вы получаете одну букву от пароля, собрав 5 букв вы должны составить слово-пароль, которое поможет вам попасть на канатную дорогу. Чтобы подняться наверх вы должны выполнить итоговое задание - контрольную работу, </w:t>
      </w:r>
      <w:proofErr w:type="gramStart"/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результатом</w:t>
      </w:r>
      <w:proofErr w:type="gramEnd"/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можно сказать, смогли вы покорить химическую вершину или нет. За ее выполнение вы получите сертификат с вашим результатом. </w:t>
      </w:r>
    </w:p>
    <w:p w:rsidR="00C510D6" w:rsidRPr="00C510D6" w:rsidRDefault="00C510D6" w:rsidP="00AB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C510D6" w:rsidRPr="00026F81" w:rsidRDefault="008A13C1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131991" wp14:editId="3BBA57D5">
            <wp:extent cx="5940425" cy="4455319"/>
            <wp:effectExtent l="0" t="0" r="3175" b="2540"/>
            <wp:docPr id="8" name="Рисунок 8" descr="https://myslide.ru/documents_3/a7bac1fc462a07d4f57598367e5cc4b4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yslide.ru/documents_3/a7bac1fc462a07d4f57598367e5cc4b4/img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7181" w:rsidRPr="00947181" w:rsidRDefault="00947181" w:rsidP="00AB5D6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655" w:rsidRPr="00611CC6" w:rsidRDefault="008A13C1" w:rsidP="00AB5D6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11CC6">
        <w:rPr>
          <w:rFonts w:ascii="Times New Roman" w:hAnsi="Times New Roman" w:cs="Times New Roman"/>
          <w:b/>
          <w:bCs/>
          <w:sz w:val="28"/>
          <w:szCs w:val="28"/>
        </w:rPr>
        <w:t>Инфогра́фика</w:t>
      </w:r>
      <w:proofErr w:type="spellEnd"/>
      <w:r w:rsidRPr="00611CC6">
        <w:rPr>
          <w:rFonts w:ascii="Times New Roman" w:hAnsi="Times New Roman" w:cs="Times New Roman"/>
          <w:sz w:val="28"/>
          <w:szCs w:val="28"/>
        </w:rPr>
        <w:t xml:space="preserve"> — </w:t>
      </w:r>
      <w:r w:rsidRPr="00611CC6">
        <w:rPr>
          <w:rFonts w:ascii="Times New Roman" w:hAnsi="Times New Roman" w:cs="Times New Roman"/>
          <w:b/>
          <w:bCs/>
          <w:sz w:val="28"/>
          <w:szCs w:val="28"/>
        </w:rPr>
        <w:t>это</w:t>
      </w:r>
      <w:r w:rsidRPr="00611CC6">
        <w:rPr>
          <w:rFonts w:ascii="Times New Roman" w:hAnsi="Times New Roman" w:cs="Times New Roman"/>
          <w:sz w:val="28"/>
          <w:szCs w:val="28"/>
        </w:rPr>
        <w:t xml:space="preserve"> графический способ подачи информации, данных и знаний, целью которого является быстро и чётко преподносить сложную информацию. Одна из форм графического и коммуникационного дизайна.</w:t>
      </w:r>
    </w:p>
    <w:p w:rsidR="009B7655" w:rsidRPr="009B7655" w:rsidRDefault="009B7655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7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начала следует понять, что при создании </w:t>
      </w:r>
      <w:proofErr w:type="spellStart"/>
      <w:r w:rsidRPr="009B765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инфографики</w:t>
      </w:r>
      <w:proofErr w:type="spellEnd"/>
      <w:r w:rsidRPr="009B7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ориентироваться на: полезную и актуальную информацию; живое оформление; легкость и доступность изложения темы; интуитивно понятные схемы, символы и </w:t>
      </w:r>
      <w:r w:rsidRPr="009B76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обозначения</w:t>
      </w:r>
      <w:r w:rsidR="00AB5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0224" w:rsidRPr="00C60224" w:rsidRDefault="00C60224" w:rsidP="00AB5D6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Самостоятельное создание </w:t>
      </w:r>
      <w:proofErr w:type="spellStart"/>
      <w:r w:rsidRPr="00C602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инфографики</w:t>
      </w:r>
      <w:proofErr w:type="spellEnd"/>
      <w:r w:rsidRPr="00C60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начинается с идеи. Определитесь с идеей, которую вы пытаетесь донести, очень важно, чтобы она была органична вашим словам и мыслям. Отыщите для нее интересные факты и статистику. Далее подумайте о том, как донести идею до своих слушателей и в какой форме стоит это сделать. </w:t>
      </w:r>
      <w:proofErr w:type="spellStart"/>
      <w:r w:rsidRPr="00C602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Инфографика</w:t>
      </w:r>
      <w:proofErr w:type="spellEnd"/>
      <w:r w:rsidRPr="00C60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существует во множестве форм, так что продумайте, как она будет выглядеть: график, диаграмма, карта с пояснениями, движущаяся (интерактивная) схема. Любые проявления на ваш вкус. </w:t>
      </w:r>
      <w:r w:rsidR="00AB5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7B0" w:rsidRPr="00611CC6" w:rsidRDefault="00C60224" w:rsidP="00AB5D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C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C32D3D" wp14:editId="3C174DB8">
            <wp:extent cx="5940425" cy="4556306"/>
            <wp:effectExtent l="0" t="0" r="3175" b="0"/>
            <wp:docPr id="9" name="Рисунок 9" descr="https://cdn.idbi.ru/files/1/6335/5986495/original/567676788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idbi.ru/files/1/6335/5986495/original/5676767887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5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7B0" w:rsidRPr="00611CC6" w:rsidRDefault="004A07B0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7B0" w:rsidRPr="00611CC6" w:rsidRDefault="004A07B0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7B0" w:rsidRPr="00611CC6" w:rsidRDefault="004A07B0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4748" w:rsidRPr="00611CC6" w:rsidRDefault="004A07B0" w:rsidP="00AB5D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CC6">
        <w:rPr>
          <w:rFonts w:ascii="Times New Roman" w:hAnsi="Times New Roman" w:cs="Times New Roman"/>
          <w:b/>
          <w:bCs/>
          <w:sz w:val="28"/>
          <w:szCs w:val="28"/>
        </w:rPr>
        <w:t>Визуальные</w:t>
      </w:r>
      <w:r w:rsidRPr="00611CC6">
        <w:rPr>
          <w:rFonts w:ascii="Times New Roman" w:hAnsi="Times New Roman" w:cs="Times New Roman"/>
          <w:sz w:val="28"/>
          <w:szCs w:val="28"/>
        </w:rPr>
        <w:t xml:space="preserve"> </w:t>
      </w:r>
      <w:r w:rsidRPr="00611CC6">
        <w:rPr>
          <w:rFonts w:ascii="Times New Roman" w:hAnsi="Times New Roman" w:cs="Times New Roman"/>
          <w:b/>
          <w:bCs/>
          <w:sz w:val="28"/>
          <w:szCs w:val="28"/>
        </w:rPr>
        <w:t>заметки</w:t>
      </w:r>
      <w:r w:rsidRPr="00611C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11CC6">
        <w:rPr>
          <w:rFonts w:ascii="Times New Roman" w:hAnsi="Times New Roman" w:cs="Times New Roman"/>
          <w:sz w:val="28"/>
          <w:szCs w:val="28"/>
        </w:rPr>
        <w:t>скетчноутинг</w:t>
      </w:r>
      <w:proofErr w:type="spellEnd"/>
      <w:r w:rsidRPr="00611CC6">
        <w:rPr>
          <w:rFonts w:ascii="Times New Roman" w:hAnsi="Times New Roman" w:cs="Times New Roman"/>
          <w:sz w:val="28"/>
          <w:szCs w:val="28"/>
        </w:rPr>
        <w:t xml:space="preserve">) — </w:t>
      </w:r>
      <w:r w:rsidRPr="00611CC6">
        <w:rPr>
          <w:rFonts w:ascii="Times New Roman" w:hAnsi="Times New Roman" w:cs="Times New Roman"/>
          <w:b/>
          <w:bCs/>
          <w:sz w:val="28"/>
          <w:szCs w:val="28"/>
        </w:rPr>
        <w:t>это</w:t>
      </w:r>
      <w:r w:rsidRPr="00611CC6">
        <w:rPr>
          <w:rFonts w:ascii="Times New Roman" w:hAnsi="Times New Roman" w:cs="Times New Roman"/>
          <w:sz w:val="28"/>
          <w:szCs w:val="28"/>
        </w:rPr>
        <w:t xml:space="preserve"> такие </w:t>
      </w:r>
      <w:r w:rsidRPr="00611CC6">
        <w:rPr>
          <w:rFonts w:ascii="Times New Roman" w:hAnsi="Times New Roman" w:cs="Times New Roman"/>
          <w:b/>
          <w:bCs/>
          <w:sz w:val="28"/>
          <w:szCs w:val="28"/>
        </w:rPr>
        <w:t>заметки</w:t>
      </w:r>
      <w:r w:rsidRPr="00611CC6">
        <w:rPr>
          <w:rFonts w:ascii="Times New Roman" w:hAnsi="Times New Roman" w:cs="Times New Roman"/>
          <w:sz w:val="28"/>
          <w:szCs w:val="28"/>
        </w:rPr>
        <w:t>, при ведении которых фиксация информации происходит в образно-текстовом формате.</w:t>
      </w:r>
    </w:p>
    <w:p w:rsidR="004A06A4" w:rsidRPr="00611CC6" w:rsidRDefault="004A06A4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 xml:space="preserve">Скетчи — это визуальные заметки, состоящие из текста, рисунков, схем, стрелок, рамок и линий. Это способ рисования для всех, кто способен черкать ручкой по бумаге. Мозг использует всего два канала для обработки информации: вербальный (идеи как слова) и визуальный (идеи как изображения). Поэтому </w:t>
      </w:r>
      <w:proofErr w:type="spellStart"/>
      <w:r w:rsidRPr="00611CC6">
        <w:rPr>
          <w:sz w:val="28"/>
          <w:szCs w:val="28"/>
        </w:rPr>
        <w:t>скетчноутинг</w:t>
      </w:r>
      <w:proofErr w:type="spellEnd"/>
      <w:r w:rsidRPr="00611CC6">
        <w:rPr>
          <w:sz w:val="28"/>
          <w:szCs w:val="28"/>
        </w:rPr>
        <w:t> — это идеальный способ, чтобы записывать меньше, но качественнее.</w:t>
      </w:r>
    </w:p>
    <w:p w:rsidR="004A06A4" w:rsidRPr="00611CC6" w:rsidRDefault="004A06A4" w:rsidP="00AB5D6B">
      <w:pPr>
        <w:pStyle w:val="a3"/>
        <w:spacing w:before="0" w:beforeAutospacing="0" w:after="0" w:afterAutospacing="0"/>
        <w:rPr>
          <w:sz w:val="28"/>
          <w:szCs w:val="28"/>
        </w:rPr>
      </w:pPr>
      <w:r w:rsidRPr="00611CC6">
        <w:rPr>
          <w:sz w:val="28"/>
          <w:szCs w:val="28"/>
        </w:rPr>
        <w:t>Использовать визуальные заметки в работе и жизни очень просто. С помощью визуальных заметок вы сможете планировать свои проекты, фиксировать важные идеи на встречах, создавать наполненные смыслом визуальные документы, делать впечатления в путешествиях по-настоящему незабываемыми, с легкостью учить языки, устраивать мозговой штурм, — в общем, красиво и креативно решать разные задач</w:t>
      </w:r>
    </w:p>
    <w:p w:rsidR="004A06A4" w:rsidRPr="00611CC6" w:rsidRDefault="002B02F5" w:rsidP="00AB5D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CC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DE76283" wp14:editId="0CAB89F6">
            <wp:extent cx="2209800" cy="2381250"/>
            <wp:effectExtent l="0" t="0" r="0" b="0"/>
            <wp:docPr id="10" name="Рисунок 10" descr="http://skrebeyko.com/wp-content/uploads/2014/07/sketchnotin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krebeyko.com/wp-content/uploads/2014/07/sketchnoting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5D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D7522E">
            <wp:extent cx="3952875" cy="2621280"/>
            <wp:effectExtent l="0" t="0" r="9525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02F5" w:rsidRPr="00611CC6" w:rsidRDefault="002B02F5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1C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773C63" wp14:editId="27F2B5D3">
            <wp:extent cx="5940425" cy="4315693"/>
            <wp:effectExtent l="0" t="0" r="3175" b="8890"/>
            <wp:docPr id="12" name="Рисунок 12" descr="http://www.zavuch.ru/uploads/methodlib/2015/5/6/benz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zavuch.ru/uploads/methodlib/2015/5/6/benzo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5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C62CA" w:rsidRPr="00611CC6" w:rsidRDefault="00EC62CA" w:rsidP="00AB5D6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C62CA" w:rsidRPr="00611CC6" w:rsidSect="00611C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706" w:rsidRDefault="00DE0706" w:rsidP="00026F81">
      <w:pPr>
        <w:spacing w:after="0" w:line="240" w:lineRule="auto"/>
      </w:pPr>
      <w:r>
        <w:separator/>
      </w:r>
    </w:p>
  </w:endnote>
  <w:endnote w:type="continuationSeparator" w:id="0">
    <w:p w:rsidR="00DE0706" w:rsidRDefault="00DE0706" w:rsidP="0002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706" w:rsidRDefault="00DE0706" w:rsidP="00026F81">
      <w:pPr>
        <w:spacing w:after="0" w:line="240" w:lineRule="auto"/>
      </w:pPr>
      <w:r>
        <w:separator/>
      </w:r>
    </w:p>
  </w:footnote>
  <w:footnote w:type="continuationSeparator" w:id="0">
    <w:p w:rsidR="00DE0706" w:rsidRDefault="00DE0706" w:rsidP="00026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0E55"/>
    <w:multiLevelType w:val="multilevel"/>
    <w:tmpl w:val="176A8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C7B48"/>
    <w:multiLevelType w:val="multilevel"/>
    <w:tmpl w:val="A78A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75BF8"/>
    <w:multiLevelType w:val="multilevel"/>
    <w:tmpl w:val="DF9C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B331A6"/>
    <w:multiLevelType w:val="multilevel"/>
    <w:tmpl w:val="C89C9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B08F9"/>
    <w:multiLevelType w:val="multilevel"/>
    <w:tmpl w:val="CF66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A33AA3"/>
    <w:multiLevelType w:val="multilevel"/>
    <w:tmpl w:val="5A56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52673"/>
    <w:multiLevelType w:val="multilevel"/>
    <w:tmpl w:val="92320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636E33"/>
    <w:multiLevelType w:val="multilevel"/>
    <w:tmpl w:val="E116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C72113"/>
    <w:multiLevelType w:val="multilevel"/>
    <w:tmpl w:val="27E4B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9D3623"/>
    <w:multiLevelType w:val="multilevel"/>
    <w:tmpl w:val="31B08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446251"/>
    <w:multiLevelType w:val="multilevel"/>
    <w:tmpl w:val="23C83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0"/>
  </w:num>
  <w:num w:numId="5">
    <w:abstractNumId w:val="3"/>
  </w:num>
  <w:num w:numId="6">
    <w:abstractNumId w:val="7"/>
  </w:num>
  <w:num w:numId="7">
    <w:abstractNumId w:val="6"/>
  </w:num>
  <w:num w:numId="8">
    <w:abstractNumId w:val="9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DCD"/>
    <w:rsid w:val="00026F81"/>
    <w:rsid w:val="000510DA"/>
    <w:rsid w:val="00200DCD"/>
    <w:rsid w:val="002548D4"/>
    <w:rsid w:val="002B02F5"/>
    <w:rsid w:val="004529FE"/>
    <w:rsid w:val="004A06A4"/>
    <w:rsid w:val="004A07B0"/>
    <w:rsid w:val="006078A4"/>
    <w:rsid w:val="00611CC6"/>
    <w:rsid w:val="00814748"/>
    <w:rsid w:val="008A13C1"/>
    <w:rsid w:val="00947181"/>
    <w:rsid w:val="009B7655"/>
    <w:rsid w:val="00AB5D6B"/>
    <w:rsid w:val="00C510D6"/>
    <w:rsid w:val="00C60224"/>
    <w:rsid w:val="00DB2A1C"/>
    <w:rsid w:val="00DE0706"/>
    <w:rsid w:val="00EC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32857"/>
  <w15:chartTrackingRefBased/>
  <w15:docId w15:val="{8ADB37DE-72CE-4761-8204-D9C1A933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026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6F81"/>
  </w:style>
  <w:style w:type="paragraph" w:styleId="a6">
    <w:name w:val="footer"/>
    <w:basedOn w:val="a"/>
    <w:link w:val="a7"/>
    <w:uiPriority w:val="99"/>
    <w:unhideWhenUsed/>
    <w:rsid w:val="00026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6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9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9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75626">
                      <w:marLeft w:val="0"/>
                      <w:marRight w:val="-2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27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7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56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0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1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74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60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2290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27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93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289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5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14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19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686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9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08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568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8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71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06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973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6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7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75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2075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gleb1@yandex.ru</dc:creator>
  <cp:keywords/>
  <dc:description/>
  <cp:lastModifiedBy>gleb1@yandex.ru</cp:lastModifiedBy>
  <cp:revision>12</cp:revision>
  <dcterms:created xsi:type="dcterms:W3CDTF">2019-08-20T12:31:00Z</dcterms:created>
  <dcterms:modified xsi:type="dcterms:W3CDTF">2019-08-20T14:49:00Z</dcterms:modified>
</cp:coreProperties>
</file>