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2C5" w:rsidRPr="00D31C65" w:rsidRDefault="00120C09" w:rsidP="008942C5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16"/>
          <w:szCs w:val="16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        М</w:t>
      </w:r>
      <w:r w:rsidR="008942C5" w:rsidRPr="008942C5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етодическая разработка </w:t>
      </w:r>
      <w:bookmarkStart w:id="0" w:name="_GoBack"/>
      <w:r w:rsidR="008942C5" w:rsidRPr="00D31C65">
        <w:rPr>
          <w:rFonts w:ascii="Trebuchet MS" w:eastAsia="Times New Roman" w:hAnsi="Trebuchet MS" w:cs="Times New Roman"/>
          <w:b/>
          <w:bCs/>
          <w:sz w:val="16"/>
          <w:szCs w:val="16"/>
          <w:lang w:eastAsia="ru-RU"/>
        </w:rPr>
        <w:t>«</w:t>
      </w:r>
      <w:r w:rsidRPr="00D31C65">
        <w:rPr>
          <w:rFonts w:ascii="Trebuchet MS" w:eastAsia="Times New Roman" w:hAnsi="Trebuchet MS" w:cs="Times New Roman"/>
          <w:b/>
          <w:bCs/>
          <w:sz w:val="16"/>
          <w:szCs w:val="16"/>
          <w:lang w:eastAsia="ru-RU"/>
        </w:rPr>
        <w:t xml:space="preserve">Творческий подход к социализации и развитию коммуникативных способностей детей, через взаимодействие с семьёй на вечерах досуга в детском саду.» </w:t>
      </w:r>
    </w:p>
    <w:bookmarkEnd w:id="0"/>
    <w:p w:rsidR="008942C5" w:rsidRPr="008942C5" w:rsidRDefault="008942C5" w:rsidP="008942C5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  <w:t>План</w:t>
      </w:r>
    </w:p>
    <w:p w:rsidR="008942C5" w:rsidRPr="00120C09" w:rsidRDefault="008942C5" w:rsidP="00120C09">
      <w:pPr>
        <w:pStyle w:val="a3"/>
        <w:numPr>
          <w:ilvl w:val="0"/>
          <w:numId w:val="1"/>
        </w:num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120C0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Введение (пояснительная записка)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Актуальность и новизна темы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Цель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Задачи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Обоснование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II.</w:t>
      </w:r>
      <w:r w:rsidR="00120C0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 xml:space="preserve"> </w:t>
      </w: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Основная часть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Формы работы, используемые в проведении совместных досуговых мероприятий для детей и родителей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Краткая характеристика мероприятий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Организационный план подготовки и проведения досугового мероприятия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Методика подготовки и проведения совместного досугового мероприятия для детей и родителей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Ожидаемый результат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Форма подведения итогов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7.Используемые материалы и оборудование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III.</w:t>
      </w:r>
      <w:r w:rsidR="00120C0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 xml:space="preserve"> </w:t>
      </w: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Заключение. Анализ работы и перспективы дальнейшего совершенствования.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IV. Список литературы.</w:t>
      </w:r>
    </w:p>
    <w:p w:rsidR="008942C5" w:rsidRPr="00120C09" w:rsidRDefault="008942C5" w:rsidP="00120C09">
      <w:pPr>
        <w:pStyle w:val="a3"/>
        <w:numPr>
          <w:ilvl w:val="0"/>
          <w:numId w:val="2"/>
        </w:num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120C09"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  <w:t>Пояснительная записка</w:t>
      </w:r>
    </w:p>
    <w:p w:rsidR="00120C09" w:rsidRPr="004C4E4E" w:rsidRDefault="008942C5" w:rsidP="00120C09">
      <w:pPr>
        <w:tabs>
          <w:tab w:val="left" w:pos="90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Данное методическое руководство</w:t>
      </w:r>
      <w:r w:rsidR="00120C0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разработано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</w:t>
      </w:r>
      <w:r w:rsidR="00120C0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ответствии с </w:t>
      </w:r>
      <w:r w:rsidR="00120C09" w:rsidRPr="004C4E4E">
        <w:rPr>
          <w:rFonts w:ascii="Times New Roman" w:hAnsi="Times New Roman"/>
          <w:sz w:val="24"/>
          <w:szCs w:val="24"/>
        </w:rPr>
        <w:t xml:space="preserve">Рабочей </w:t>
      </w:r>
    </w:p>
    <w:p w:rsidR="008942C5" w:rsidRPr="00120C09" w:rsidRDefault="00120C09" w:rsidP="00120C09">
      <w:pPr>
        <w:tabs>
          <w:tab w:val="left" w:pos="90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C4E4E">
        <w:rPr>
          <w:rFonts w:ascii="Times New Roman" w:hAnsi="Times New Roman"/>
          <w:sz w:val="24"/>
          <w:szCs w:val="24"/>
        </w:rPr>
        <w:t xml:space="preserve">Программой Воспитателей государственного бюджетного дошкольного образовательного учреждения центра развития ребенка – детский сад № 7 </w:t>
      </w:r>
      <w:proofErr w:type="spellStart"/>
      <w:r w:rsidRPr="004C4E4E">
        <w:rPr>
          <w:rFonts w:ascii="Times New Roman" w:hAnsi="Times New Roman"/>
          <w:sz w:val="24"/>
          <w:szCs w:val="24"/>
        </w:rPr>
        <w:t>Колпинского</w:t>
      </w:r>
      <w:proofErr w:type="spellEnd"/>
      <w:r w:rsidRPr="004C4E4E">
        <w:rPr>
          <w:rFonts w:ascii="Times New Roman" w:hAnsi="Times New Roman"/>
          <w:sz w:val="24"/>
          <w:szCs w:val="24"/>
        </w:rPr>
        <w:t xml:space="preserve"> района Санкт-Петербурга</w:t>
      </w:r>
      <w:r w:rsidR="008942C5" w:rsidRPr="004C4E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Оно предназначено педагогам учреждений</w:t>
      </w:r>
      <w:r w:rsidR="004C4E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дошкольного образования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Актуальность и новизна методической разработки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E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Изменения в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политической, </w:t>
      </w:r>
      <w:r w:rsidRPr="004C4E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экономической и социальной сферах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неуклонный рост научного знания, </w:t>
      </w:r>
      <w:r w:rsidRPr="004C4E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стремительное расширение объёма информации – таковы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4C4E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реалии нашего времени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Pr="004C4E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И время заставляет осуществлять поиск условий для формирования человека, способного в изменяющихся обстоятельствах обрести собственную интеллектуальную и духовную целостность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Задачи формирования гармонично развитой личности с широким </w:t>
      </w:r>
      <w:r w:rsidR="004C4E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кругозором стоят и перед детским садом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и перед семьей. Но какую бы сторону развития детей мы не рассматривали, всегда окажется, что главную роль в его эффективности на разных возрастных этапах играет все-таки семья, поэтому основными воспитателями являются родители, а задача педагога помочь и подсказать им.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4C4E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Проблема взаимодействия ГБДОУ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семьи в последнее время попала в разряд самых актуальных. Социальные, экономические и политические кризисы, сотрясающие нашу страну, в первую очередь, отражаются на семье, делая ее существование все более проблемным. Анализируя жизнедеятельность семьи в современных условиях, необходимо отметить некоторую формализацию семейных отношений, финансовое и социальное расслоение, обилие новейших современных технологий, более широкие возможности получения образования, отмечается устойчивая тенденция падения уровня психологического здоровья семьи, и соответственно, ее воспитательных возможностей.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Одним из важнейших социальных институтов обеспечивающих воспитательный процесс и реальное взаимодействие ребенка, родителей и социума, было, есть и остается образовательное учреждение.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связи с этим считаю, что одним из важных направлений в деятельности педагога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является работа с семьёй, вовлечение ее в досуговую деятельность</w:t>
      </w:r>
      <w:r w:rsidR="004C4E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ГБДОУ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418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Организация семейного досуга является актуальной задачей в сложное время серьезных изменений, переживаемых обществом.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Происходит сужение сферы семейного досуга, организованного отдыха семей с детьми, наблюдается дефицит полноценного времяпрепровождения детей. Совместная досуговая деятельность детей и их родителей, как правило, происходит стихийно, не охвачена имеющимися социальными институтами. Вместе с тем в современном обществе запрос на досуг для всей семьи велик и не</w:t>
      </w:r>
      <w:r w:rsidR="004C4E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удовлетворен.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418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К сожалению, в настоящее время организацией семейного досуга занимаются, в основном, коммерческие структуры в развлекательных центрах. Такая форма времяпровождения лишена воспитательной, нравственной и просветительской функций.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4184E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Сложившаяся атмосфера делает актуальным педагогически организованную досуговую деятельность, направленную на укрепление традиций совместного семейного отдыха. В процессе проведения досуговых мероприятий могут решаться задачи психолого-педагогического просвещения.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Совместная досуговая деятельность детей и родителей возрождает традиции в новых жизненных условиях: новаторство в традиции (новые методы и формы), традиция в новаторство.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Актуальность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данной темы также определяется одной из поставленных перед современным образованием задач – развитие способностей детей в атмосфере эмоционального комфорта: в радостной, игровой обстановке, в присутствии близких людей.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Совместная подготовка к празднику поможет сделать его ярким и запоминающимся событием в жизни семьи. Вовлечение детей в подготовку мероприятий учит их серьёзно относиться к событиям общественной и коллективной жизни.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Новизна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данной темы заключается в том, что мероприятия включают в себя разнообразные виды деятельности, различные формы и темы проведения семейного досуга. Таким образом, совместная досуговая деятельность детей и родителей предполагает комплексный подход к организации досуговых мероприятий.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Цель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совместного досуга детей</w:t>
      </w:r>
      <w:r w:rsidR="008418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родителей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создание гармоничных условий для развития ребенка через вовлечение семьи в досуговую деятельность учреждения образования.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Данная деятельность направлена на: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1) Сплочение семьи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2) Приобретение родителями и детьми опыта совместного культурного досуга и позитивного общения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3) Формирование модели здорового образа жизни семьи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4) Развитие коммуникативных навыков и адаптивных способностей детей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5) Создание условий для проявления творческого потенциала детьми и родителями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6) Формирование позитивного образа мира у детей</w:t>
      </w:r>
      <w:r w:rsidR="008418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Задачи: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Обучающие: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способствовать раскрытию творческого потенциала каждого участника досугового объединения; сформировать потребность в активном, содержательном досуге;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Воспитательные</w:t>
      </w:r>
      <w:r w:rsidR="008418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привить уважение к старшим, выработать навыки конструктивного взаимодействия с ними.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развить коммуникативные способности в процессе совместного межличностного взаимодействия членов семьи друг с другом; развитие способностей детей в атмосфере эмоционального комфорта: в радостной, игровой обстановке, в присутствии близких людей; развивать и поддерживать семейные традиции.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Кроме того, вся работа по привлечении семьи в досуговую деятельность ребенка построена с учетом трех идей: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«Развлекая, объединяем» (сплочение членов семьи и разновозрастного детского коллектива).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«Развлекая, воспитываем» (укрепление нравственных ценностей, гуманного отношения к детям, пропаганда здорового образа жизни).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«Развлекая, обучаем» (познавательная направленность мероприятий, психолого-педагогическое просвещение родителей).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Отличительной особенностью данной деятельности от уже существующих является</w:t>
      </w:r>
      <w:r w:rsidR="0084184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форма организации – краткосрочные проекты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8942C5" w:rsidRPr="008942C5" w:rsidRDefault="008942C5" w:rsidP="008942C5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8942C5"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  <w:t>II. Основная часть</w:t>
      </w:r>
    </w:p>
    <w:p w:rsidR="003E44D3" w:rsidRDefault="008942C5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II.1. Формы работы, используемые в проведении совместных досуговых мероприятиях для детей и взрослых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Наиболее интересными формой работы являются </w:t>
      </w:r>
      <w:r w:rsidRPr="00CC1573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семейные</w:t>
      </w:r>
      <w:r w:rsidR="003E44D3" w:rsidRPr="00CC1573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 вечера - досуга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Такие как:</w:t>
      </w:r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</w:t>
      </w:r>
      <w:proofErr w:type="spellStart"/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Картошкины</w:t>
      </w:r>
      <w:proofErr w:type="spellEnd"/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именины», «Веселится народ, праздник Пасхи у ворот», «Сильные и смелые», «Рождественские </w:t>
      </w:r>
      <w:proofErr w:type="spellStart"/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калядки</w:t>
      </w:r>
      <w:proofErr w:type="spellEnd"/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«Святочный вертеп», «Нам года не беда»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«Морское путешествие», «</w:t>
      </w:r>
      <w:proofErr w:type="spellStart"/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Квест</w:t>
      </w:r>
      <w:proofErr w:type="spellEnd"/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</w:t>
      </w:r>
      <w:proofErr w:type="gramStart"/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Зарница»</w:t>
      </w:r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…</w:t>
      </w:r>
      <w:proofErr w:type="gramEnd"/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Хотя все большие праздники совершенно не похожи друг на друга ни содержанием, ни сюжетом, ни оформлением, принципы их организации во многом совпадают</w:t>
      </w:r>
      <w:r w:rsidR="00CC1573" w:rsidRP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CC1573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юморины, разнообразные игры, мастер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-классы, творческие мастерские</w:t>
      </w:r>
      <w:r w:rsidR="00CC1573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конкурсные</w:t>
      </w:r>
      <w:r w:rsidR="00FB05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программы вечера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-путешествия</w:t>
      </w:r>
      <w:r w:rsidR="00CC1573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семейные посиделки и </w:t>
      </w:r>
      <w:proofErr w:type="gramStart"/>
      <w:r w:rsidR="00CC1573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т.д.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 широте интересов, говорят сами названия. В такой уютной домашней обстановке легко завязываются дружеские взаимоотношения, которые перерастают в прочные товарищеские связи</w:t>
      </w:r>
      <w:r w:rsidR="00D03927" w:rsidRPr="00D0392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Много выдумки, творчества в каждом сценарии, документе, приглашении, </w:t>
      </w:r>
      <w:r w:rsidR="003E44D3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афиши</w:t>
      </w:r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="003E44D3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анкете. В них вкладывают душу</w:t>
      </w:r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педагоги и дети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Еще одна важнейшая форма деятельности - </w:t>
      </w:r>
      <w:r w:rsidRPr="00CC1573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консультации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уголке для родителей, на сайте детского сада, на стене группы </w:t>
      </w:r>
      <w:proofErr w:type="spellStart"/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ВКонтакте</w:t>
      </w:r>
      <w:proofErr w:type="spellEnd"/>
      <w:r w:rsidR="003E44D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устные.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</w:p>
    <w:p w:rsidR="00CC1573" w:rsidRDefault="008942C5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Наряду с традиционными формами образовательной и воспитательной работы, используются активные формы (методы), такие как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CC1573" w:rsidRPr="00CC1573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конкурсы – выставки в группе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самодельных игр, и</w:t>
      </w:r>
      <w:r w:rsidR="00E9460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грушек, книг, пособий для физ. у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голка, театров, поделок по темам…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 всех предлагаемых формах работы акцент делается на методы, треб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ующие участия всех членов семьи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Много интересного узнаешь о семьях, о их традициях, увлечениях, а главное родители раскрывают свои таланты и творческие способности, о которых они даже и не догадывались.</w:t>
      </w:r>
    </w:p>
    <w:p w:rsidR="00CC1573" w:rsidRDefault="008942C5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II.2. Краткая характеристика мероприятий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Работа представляет собой организацию совместного проведения свободного времени детьми и родителями с частотой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один - два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раз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месяц.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Програ</w:t>
      </w:r>
      <w:r w:rsidR="00CC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мма представляет собой цикл из 10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мероприятий: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Каждое из мероприятий имеет определенную тематическую направленность и, соответственно, для него можно определить наилучшее время проведения. Думается, что тематическое разнообразие мероприятий семейного отдыха поможет сделать досуг детей и родителей максимально интересным и позволит решить поставленные социально-педагогические задачи.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Каждое мероприятие – это комплекс различных видов деятельности: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Игровая деятельность</w:t>
      </w:r>
      <w:r w:rsidR="00D6408B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(игры малой подвижности, словесные игры)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Театрализованные представления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Конкурсы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4. Соревнования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Викторины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Изобразительная деятельность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Концерты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C157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8. Загадки</w:t>
      </w:r>
    </w:p>
    <w:p w:rsidR="00CC1573" w:rsidRDefault="00CC1573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9. Мастер – класс</w:t>
      </w:r>
    </w:p>
    <w:p w:rsidR="00CC1573" w:rsidRDefault="00CC1573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10. Хороводы</w:t>
      </w:r>
    </w:p>
    <w:p w:rsidR="00D6408B" w:rsidRDefault="00CC1573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11.Пести и танцы</w:t>
      </w:r>
    </w:p>
    <w:p w:rsidR="00D6408B" w:rsidRDefault="00D6408B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12. Конструирование</w:t>
      </w:r>
    </w:p>
    <w:p w:rsidR="00A21457" w:rsidRDefault="00D6408B" w:rsidP="008942C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13. Электронные презентации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Тематика конкурсов, игр, викторин может быть самой разнообразной - начиная от литературы и экологии и заканчивая кулинарией или спортом.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Предложенные досуговые мероприятия включают ролевые игры, отражающие многообразие действительности: сцены семейного быта, трудовой деятельности, эпохальные события (космические полёты, арктические экспедиции). В играх, проводимых на семейных вечерах, развивается воображение детей, внимание, речь, чувство ритма, общая и мелкая моторика, координация движений.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Предлагаемые мероприятия позволяют детям компенсировать недостаток общения и найти друзей по интересам, проявить свои способности, увлечения, таланты, почувствовать свою значимость и нужность, оказаться в центре внимания, узнать что-то новое, ознакомиться с различными видами деятельности и выбрать ту, которая соответствует их интересам.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присутствии родителей дети с большей готовностью идут на контакт с педагогами, взаимодействуют со сверстниками, участвуют в совместных подвижных играх, активнее интересуются окружающей обстановкой. Организованный досуг помогает родителям понять принципы построения и проведения семейного отдыха и использовать их не только в рамках своей семьи.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II.3. Организационный план подготовки и проведения досугового мероприятия для детей и родителей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Досуговые мероприятия для детей и родителей готовятся не один день. Это плодотворная работа всего педагогического и родительского коллективов. Сложная структура таких мероприятий не позволяет строить их в чисто импровизационном плане. Здесь необходимы сценарий и организационный план, где представлен весь текстовой материал, подробно описаны действия ведущего и его помощников, в продуманной последовательности расположены игры, конкурсы, танцы и другие развлечения.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Организационный план включает в себя музыкально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интеллектуальную, творческую часть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В нем подробно перечисляются все элементы оформления, необходимый реквизит, отмечены необходимые репетиционные моменты.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Разработка концепции мероприятия 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Подбор литературного, игрового,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музыкального материала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Написание сценария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Разработка и изготовление афиши, п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ригласительных билетов.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Организация рекламы мероприятия, распространение п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ригласительных билетов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Просмотр и отбор участников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Составление порядка блоков программ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ы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 Подбор и запись музыкальных и голосовых ф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онограмм.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D0392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9. Подбор муз. Материала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танцевальных блоков.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10.Разработка эск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изов оформления.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11.Подбор и изготовлен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ие реквизита, костюмов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12.Организация репет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иций с ведущими, участниками.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13.Организация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семейного конкурса -  выставки.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14.Организация консультаций для родителей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15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.Анализ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мероприятия и подведение итогов.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II.4. Методика подготовки и проведения совместного досугового мероприятия для детей и родителей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Методика досуговых мероприятий – это творческий процесс</w:t>
      </w:r>
      <w:r w:rsidR="008E3C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Рассматривая более детальную методику подготовки и проведения таких мероприятий. Важно выделить следующие моменты: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Изучение, потребностей, интересов, установок детской и взрослой аудиторий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Разработка концепции мероприятия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Разработка сценария мероприятия, сбор материала и его обработка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4.Организация материально-технических, финансовых и людских ресурсов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5.Работа над музыкальным и техническим сценарием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Организация материально-технических, финансовых и людских ресурсов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Организация репетиционного процесса и его проведение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8.Проведение мероприятия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9.Анализ мероприятия и подведение итогов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Ясная цель, продуманные методы и способы ее достижения, выбор разнообразных и эффективных средств идейно-эмоционального воздействия обеспечивает результативность совместных досуговых мероприятий.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II.5. Ожидаемые результаты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результате вовлечения семьи в досуговую деятельность создается образовательно-досуговая среда развивающего типа, что влечет за собой: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оздоровление и коррекцию детско-родительских отношений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рост социальной активности участников;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позитивное изменение детско-родительских отношений;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развитие инициативы, общительности; творческого стиля деятельности,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повышение общего настроения. 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 итоге: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результатом деятельности является оздоровление и коррекция детско-родительских отношений;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получение опыта разумного построения семьи.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783E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качественно изменилась 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взрослая аудитория: мероприятия стали посещать папы, братья, сестра, целые семья.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благоприятная психологическая атмосфера</w:t>
      </w:r>
    </w:p>
    <w:p w:rsidR="008942C5" w:rsidRPr="008942C5" w:rsidRDefault="008942C5" w:rsidP="008942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наличие традиций 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положительные отзывы о проводимых мероприятиях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II.6. Форма подведения итогов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21457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- Наблюдения педагогов и подведение итогов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  <w:lang w:eastAsia="ru-RU"/>
        </w:rPr>
        <w:t>II.7. Условия реализации совместных досуговых мероприятий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Для реализации программы необходимо, чтобы досуговые семейные мероприятия проводились </w:t>
      </w:r>
      <w:r w:rsidR="00A2145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один – два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</w:t>
      </w:r>
      <w:r w:rsidR="00A2145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месяц, имели тематическую направленность и сочетали в себе различные виды деятельности, с использованием многообразия технических средств.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Важно обеспечить интересную рекламу. Форма изложения должна быть простая, но с использованием приёмов привлечения (например, «а об этом вы узнаете, когда придёте на наш вечер»). </w:t>
      </w:r>
      <w:r w:rsidR="00DA7A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 подготовке мероприятий необходимо: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Использовать большое количество методических пособий, разнообразие как подвижных, так и настольных традиционных, авторских игр, и игр народов мира.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Тщательно изучать литературный и документальный материал по заданной теме.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Использовать различные видео- и аудиоматериалы, театральный реквизит, спортивный инвентарь, материалы и инструменты для декоративно-прикладного 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творчества (бумага, краски, кисти, пластилин, кусочки ткани).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Использовать большой спектр необходимых технических средств, включая мультимедиа.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8942C5" w:rsidRPr="008942C5" w:rsidRDefault="008942C5" w:rsidP="008942C5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proofErr w:type="spellStart"/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III.Заключение</w:t>
      </w:r>
      <w:proofErr w:type="spellEnd"/>
      <w:r w:rsidRPr="008942C5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. Анализ работы и перспективы дальнейшего совершенствования</w:t>
      </w:r>
    </w:p>
    <w:p w:rsidR="00BE3645" w:rsidRDefault="008942C5" w:rsidP="008942C5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Совместное времяпровождение детей и родителей способствует: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</w:t>
      </w:r>
      <w:r w:rsidR="00A2145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нятию эмоционального напряжения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Снижению тревожности, агрессивности, импульсивности, излишней двигательной активност</w:t>
      </w:r>
      <w:r w:rsidR="00A2145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Развитию навыков взаимодействия друг с другом (коммуникативной компетентности) и способности к сопереживанию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Получению положительных эмоций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Обогащению традиций семьи. 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Анализ мероприятий, позволил сделать следующие выводы: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A2145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заметно возросло число участников мероприятий;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качественно изменилась и взрослая аудитория: вечера стали посещать не только мамы и бабушки, но и папы, братья, сестры, т.е. на вечера семейного отдыха стали приходить целыми семьями;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поскольку вечера семейного отдыха становятся популярными, возникает необходимость проводить их чаще.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Перспективы развития досуговой программы можно рассматривать в разных направлениях: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r w:rsidRPr="00A21457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по содержанию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–предусматривается гибкое изменение содержания и тематики вечеров. Тематика вечеров может меняться в зависимости от возможностей коллектива, пожеланий гостей-участников вечеров.- </w:t>
      </w:r>
      <w:r w:rsidRPr="00A21457">
        <w:rPr>
          <w:rFonts w:ascii="Arial" w:eastAsia="Times New Roman" w:hAnsi="Arial" w:cs="Arial"/>
          <w:i/>
          <w:color w:val="000000"/>
          <w:sz w:val="23"/>
          <w:szCs w:val="23"/>
          <w:shd w:val="clear" w:color="auto" w:fill="FFFFFF"/>
          <w:lang w:eastAsia="ru-RU"/>
        </w:rPr>
        <w:t>по жанру</w:t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 так же, перспективу деятельности мы видим в двух направлениях:</w:t>
      </w:r>
      <w:r w:rsidRPr="008942C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 В организации аналогичных </w:t>
      </w:r>
      <w:r w:rsidR="00A21457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досугов</w:t>
      </w:r>
    </w:p>
    <w:p w:rsidR="000C73BD" w:rsidRPr="00A21457" w:rsidRDefault="00D03927" w:rsidP="008942C5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8942C5" w:rsidRPr="008942C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В поиске и совершенствовании форм и методов работы.</w:t>
      </w:r>
    </w:p>
    <w:sectPr w:rsidR="000C73BD" w:rsidRPr="00A21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903AA"/>
    <w:multiLevelType w:val="hybridMultilevel"/>
    <w:tmpl w:val="60ECD37A"/>
    <w:lvl w:ilvl="0" w:tplc="61741C2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D0321A"/>
    <w:multiLevelType w:val="hybridMultilevel"/>
    <w:tmpl w:val="3DC642FE"/>
    <w:lvl w:ilvl="0" w:tplc="32C296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A5D"/>
    <w:rsid w:val="00090A5D"/>
    <w:rsid w:val="000C73BD"/>
    <w:rsid w:val="00120C09"/>
    <w:rsid w:val="003E44D3"/>
    <w:rsid w:val="0048401C"/>
    <w:rsid w:val="004C4E4E"/>
    <w:rsid w:val="00783E4D"/>
    <w:rsid w:val="0084184E"/>
    <w:rsid w:val="008942C5"/>
    <w:rsid w:val="008E3CC0"/>
    <w:rsid w:val="00A21457"/>
    <w:rsid w:val="00BE3645"/>
    <w:rsid w:val="00CC1573"/>
    <w:rsid w:val="00D03927"/>
    <w:rsid w:val="00D31C65"/>
    <w:rsid w:val="00D6408B"/>
    <w:rsid w:val="00DA7A9C"/>
    <w:rsid w:val="00E94606"/>
    <w:rsid w:val="00FB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D17CF-6A03-4B35-BC01-EB4CEE6B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2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930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80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0058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936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894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4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469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028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664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79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541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895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394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2354</Words>
  <Characters>13418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Пользователь</cp:lastModifiedBy>
  <cp:revision>9</cp:revision>
  <dcterms:created xsi:type="dcterms:W3CDTF">2017-03-22T20:25:00Z</dcterms:created>
  <dcterms:modified xsi:type="dcterms:W3CDTF">2017-04-29T14:22:00Z</dcterms:modified>
</cp:coreProperties>
</file>