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C58" w:rsidRDefault="0088709E" w:rsidP="00306C58">
      <w:pPr>
        <w:pStyle w:val="a3"/>
        <w:shd w:val="clear" w:color="auto" w:fill="FFFFFF"/>
        <w:spacing w:before="0" w:beforeAutospacing="0" w:after="0" w:afterAutospacing="0"/>
        <w:jc w:val="both"/>
        <w:rPr>
          <w:color w:val="000000"/>
          <w:sz w:val="28"/>
          <w:szCs w:val="28"/>
        </w:rPr>
      </w:pPr>
      <w:r w:rsidRPr="0045598C">
        <w:rPr>
          <w:color w:val="000000"/>
          <w:sz w:val="28"/>
          <w:szCs w:val="28"/>
        </w:rPr>
        <w:t xml:space="preserve">В школьные годы ребенок переживает несколько переходных периодов, требующих от него приспособления к новым условиям. При переходе из одной ступени обучения в другую возрастают требования к интеллектуальному и личностному развитию, к степени </w:t>
      </w:r>
      <w:proofErr w:type="spellStart"/>
      <w:r w:rsidRPr="0045598C">
        <w:rPr>
          <w:color w:val="000000"/>
          <w:sz w:val="28"/>
          <w:szCs w:val="28"/>
        </w:rPr>
        <w:t>сформированности</w:t>
      </w:r>
      <w:proofErr w:type="spellEnd"/>
      <w:r w:rsidRPr="0045598C">
        <w:rPr>
          <w:color w:val="000000"/>
          <w:sz w:val="28"/>
          <w:szCs w:val="28"/>
        </w:rPr>
        <w:t xml:space="preserve"> у учеников определенных учебных знаний, учебных действий. Переход из начальной школы в среднее звено школы традиционно считается одной из наиболее педагогически сложных школьных проблем, а период адаптации в 5-м классе – одним из труднейших периодов школьного обучения.</w:t>
      </w:r>
    </w:p>
    <w:p w:rsidR="0088709E" w:rsidRPr="0045598C" w:rsidRDefault="0088709E" w:rsidP="00306C58">
      <w:pPr>
        <w:pStyle w:val="a3"/>
        <w:shd w:val="clear" w:color="auto" w:fill="FFFFFF"/>
        <w:spacing w:before="0" w:beforeAutospacing="0" w:after="0" w:afterAutospacing="0"/>
        <w:jc w:val="both"/>
        <w:rPr>
          <w:color w:val="000000"/>
          <w:sz w:val="28"/>
          <w:szCs w:val="28"/>
        </w:rPr>
      </w:pPr>
      <w:r w:rsidRPr="0045598C">
        <w:rPr>
          <w:color w:val="000000"/>
          <w:sz w:val="28"/>
          <w:szCs w:val="28"/>
        </w:rPr>
        <w:t xml:space="preserve">Четвертый год обучения в младших классах завершает первый этап школьной жизни ребенка. Четвероклассники – это выпускники начальной школы. Именно этот факт во многом определяет те акценты, которые расставляют взрослые во взаимодействии с детьми данного возраста. Перспектива перехода в среднюю школу заставляет взрослых обращать первостепенное внимание на </w:t>
      </w:r>
      <w:proofErr w:type="spellStart"/>
      <w:r w:rsidRPr="0045598C">
        <w:rPr>
          <w:color w:val="000000"/>
          <w:sz w:val="28"/>
          <w:szCs w:val="28"/>
        </w:rPr>
        <w:t>сформированность</w:t>
      </w:r>
      <w:proofErr w:type="spellEnd"/>
      <w:r w:rsidRPr="0045598C">
        <w:rPr>
          <w:color w:val="000000"/>
          <w:sz w:val="28"/>
          <w:szCs w:val="28"/>
        </w:rPr>
        <w:t xml:space="preserve"> у четвероклассников учебных умений и навыков. К четвертому классу у большинства детей уже складывается индивидуальный стиль учебной работы.</w:t>
      </w:r>
    </w:p>
    <w:p w:rsidR="0088709E" w:rsidRPr="0045598C" w:rsidRDefault="0088709E" w:rsidP="00306C58">
      <w:pPr>
        <w:pStyle w:val="a3"/>
        <w:shd w:val="clear" w:color="auto" w:fill="FFFFFF"/>
        <w:spacing w:before="0" w:beforeAutospacing="0" w:after="0" w:afterAutospacing="0"/>
        <w:jc w:val="both"/>
        <w:rPr>
          <w:color w:val="000000"/>
          <w:sz w:val="28"/>
          <w:szCs w:val="28"/>
        </w:rPr>
      </w:pPr>
      <w:r w:rsidRPr="0045598C">
        <w:rPr>
          <w:color w:val="000000"/>
          <w:sz w:val="28"/>
          <w:szCs w:val="28"/>
        </w:rPr>
        <w:t>К четвертому классу у большинства школьников намечается дифференциация учебных интересов, складывается разное отношение к учебным предметам: одни дисциплины нравятся больше, другие – меньше. Это зависит от особенностей детей, их работоспособности, специфики познавательного развития, переработки информации, неодинаковым интересом к различным учебным предметам и т.д.</w:t>
      </w:r>
    </w:p>
    <w:p w:rsidR="0088709E" w:rsidRPr="0045598C" w:rsidRDefault="0088709E" w:rsidP="00306C58">
      <w:pPr>
        <w:pStyle w:val="a3"/>
        <w:shd w:val="clear" w:color="auto" w:fill="FFFFFF"/>
        <w:spacing w:before="0" w:beforeAutospacing="0" w:after="0" w:afterAutospacing="0"/>
        <w:jc w:val="both"/>
        <w:rPr>
          <w:color w:val="000000"/>
          <w:sz w:val="28"/>
          <w:szCs w:val="28"/>
        </w:rPr>
      </w:pPr>
      <w:r w:rsidRPr="0045598C">
        <w:rPr>
          <w:color w:val="000000"/>
          <w:sz w:val="28"/>
          <w:szCs w:val="28"/>
        </w:rPr>
        <w:t>Не следует также забывать, что жизнь детей не ограничивается стенами школы. За ее пределами ребенок может быть погружен в такие занятия, которые позволят ему проявить свою умелость, добиться успеха, обрести уверенность в себе.</w:t>
      </w:r>
    </w:p>
    <w:p w:rsidR="0088709E" w:rsidRPr="0045598C" w:rsidRDefault="0088709E" w:rsidP="003C4CFB">
      <w:pPr>
        <w:pStyle w:val="western"/>
        <w:shd w:val="clear" w:color="auto" w:fill="FFFFFF"/>
        <w:spacing w:before="0" w:beforeAutospacing="0" w:after="150" w:afterAutospacing="0"/>
        <w:jc w:val="both"/>
        <w:rPr>
          <w:color w:val="000000"/>
          <w:sz w:val="28"/>
          <w:szCs w:val="28"/>
        </w:rPr>
      </w:pPr>
      <w:r w:rsidRPr="0045598C">
        <w:rPr>
          <w:color w:val="000000"/>
          <w:sz w:val="28"/>
          <w:szCs w:val="28"/>
        </w:rPr>
        <w:t xml:space="preserve">Переход </w:t>
      </w:r>
      <w:proofErr w:type="gramStart"/>
      <w:r w:rsidRPr="0045598C">
        <w:rPr>
          <w:color w:val="000000"/>
          <w:sz w:val="28"/>
          <w:szCs w:val="28"/>
        </w:rPr>
        <w:t>обучающихся</w:t>
      </w:r>
      <w:proofErr w:type="gramEnd"/>
      <w:r w:rsidRPr="0045598C">
        <w:rPr>
          <w:color w:val="000000"/>
          <w:sz w:val="28"/>
          <w:szCs w:val="28"/>
        </w:rPr>
        <w:t xml:space="preserve"> из начального звена обучения в среднее звено </w:t>
      </w:r>
      <w:r w:rsidRPr="0045598C">
        <w:rPr>
          <w:b/>
          <w:bCs/>
          <w:i/>
          <w:iCs/>
          <w:color w:val="000000"/>
          <w:sz w:val="28"/>
          <w:szCs w:val="28"/>
        </w:rPr>
        <w:t>вносит изменения в привычную школьную жизнь</w:t>
      </w:r>
      <w:r w:rsidRPr="0045598C">
        <w:rPr>
          <w:color w:val="000000"/>
          <w:sz w:val="28"/>
          <w:szCs w:val="28"/>
        </w:rPr>
        <w:t>, именно это обстоятельство требует от ребенка приспособления к новым условиям.</w:t>
      </w:r>
    </w:p>
    <w:p w:rsidR="00306C58" w:rsidRDefault="00306C58" w:rsidP="003C4CFB">
      <w:pPr>
        <w:pStyle w:val="western"/>
        <w:shd w:val="clear" w:color="auto" w:fill="FFFFFF"/>
        <w:spacing w:before="0" w:beforeAutospacing="0" w:after="150" w:afterAutospacing="0"/>
        <w:jc w:val="both"/>
        <w:rPr>
          <w:b/>
          <w:bCs/>
          <w:color w:val="000000"/>
          <w:sz w:val="28"/>
          <w:szCs w:val="28"/>
        </w:rPr>
      </w:pPr>
    </w:p>
    <w:p w:rsidR="0088709E" w:rsidRPr="002E3642" w:rsidRDefault="0088709E" w:rsidP="003C4CFB">
      <w:pPr>
        <w:pStyle w:val="western"/>
        <w:shd w:val="clear" w:color="auto" w:fill="FFFFFF"/>
        <w:spacing w:before="0" w:beforeAutospacing="0" w:after="150" w:afterAutospacing="0"/>
        <w:jc w:val="both"/>
        <w:rPr>
          <w:color w:val="000000"/>
          <w:sz w:val="28"/>
          <w:szCs w:val="28"/>
        </w:rPr>
      </w:pPr>
      <w:proofErr w:type="gramStart"/>
      <w:r w:rsidRPr="002E3642">
        <w:rPr>
          <w:b/>
          <w:bCs/>
          <w:color w:val="000000"/>
          <w:sz w:val="28"/>
          <w:szCs w:val="28"/>
        </w:rPr>
        <w:t>Изменения</w:t>
      </w:r>
      <w:proofErr w:type="gramEnd"/>
      <w:r w:rsidRPr="002E3642">
        <w:rPr>
          <w:b/>
          <w:bCs/>
          <w:color w:val="000000"/>
          <w:sz w:val="28"/>
          <w:szCs w:val="28"/>
        </w:rPr>
        <w:t xml:space="preserve"> которые происходят в обучении:</w:t>
      </w:r>
      <w:r w:rsidR="002E3642">
        <w:rPr>
          <w:b/>
          <w:bCs/>
          <w:color w:val="000000"/>
          <w:sz w:val="28"/>
          <w:szCs w:val="28"/>
        </w:rPr>
        <w:t xml:space="preserve"> </w:t>
      </w:r>
    </w:p>
    <w:p w:rsidR="0088709E" w:rsidRPr="0045598C" w:rsidRDefault="0088709E" w:rsidP="003C4CFB">
      <w:pPr>
        <w:pStyle w:val="a3"/>
        <w:numPr>
          <w:ilvl w:val="0"/>
          <w:numId w:val="1"/>
        </w:numPr>
        <w:shd w:val="clear" w:color="auto" w:fill="FFFFFF"/>
        <w:spacing w:before="0" w:beforeAutospacing="0" w:after="150" w:afterAutospacing="0"/>
        <w:jc w:val="both"/>
        <w:rPr>
          <w:color w:val="000000"/>
          <w:sz w:val="28"/>
          <w:szCs w:val="28"/>
        </w:rPr>
      </w:pPr>
      <w:r w:rsidRPr="0045598C">
        <w:rPr>
          <w:color w:val="000000"/>
          <w:sz w:val="28"/>
          <w:szCs w:val="28"/>
        </w:rPr>
        <w:t>дети переходят от одного основного учителя к системе «</w:t>
      </w:r>
      <w:proofErr w:type="gramStart"/>
      <w:r w:rsidRPr="0045598C">
        <w:rPr>
          <w:color w:val="000000"/>
          <w:sz w:val="28"/>
          <w:szCs w:val="28"/>
        </w:rPr>
        <w:t>классный</w:t>
      </w:r>
      <w:proofErr w:type="gramEnd"/>
      <w:r w:rsidRPr="0045598C">
        <w:rPr>
          <w:color w:val="000000"/>
          <w:sz w:val="28"/>
          <w:szCs w:val="28"/>
        </w:rPr>
        <w:t xml:space="preserve"> руководитель—учителя-предметники»;</w:t>
      </w:r>
    </w:p>
    <w:p w:rsidR="0088709E" w:rsidRPr="0045598C" w:rsidRDefault="0088709E" w:rsidP="003C4CFB">
      <w:pPr>
        <w:pStyle w:val="a3"/>
        <w:numPr>
          <w:ilvl w:val="0"/>
          <w:numId w:val="1"/>
        </w:numPr>
        <w:shd w:val="clear" w:color="auto" w:fill="FFFFFF"/>
        <w:spacing w:before="0" w:beforeAutospacing="0" w:after="150" w:afterAutospacing="0"/>
        <w:jc w:val="both"/>
        <w:rPr>
          <w:color w:val="000000"/>
          <w:sz w:val="28"/>
          <w:szCs w:val="28"/>
        </w:rPr>
      </w:pPr>
      <w:r w:rsidRPr="0045598C">
        <w:rPr>
          <w:color w:val="000000"/>
          <w:sz w:val="28"/>
          <w:szCs w:val="28"/>
        </w:rPr>
        <w:t>уроки, как правило, проходят в разных кабинетах (кабинетная система);</w:t>
      </w:r>
    </w:p>
    <w:p w:rsidR="0088709E" w:rsidRPr="0045598C" w:rsidRDefault="0088709E" w:rsidP="003C4CFB">
      <w:pPr>
        <w:pStyle w:val="a3"/>
        <w:numPr>
          <w:ilvl w:val="0"/>
          <w:numId w:val="1"/>
        </w:numPr>
        <w:shd w:val="clear" w:color="auto" w:fill="FFFFFF"/>
        <w:spacing w:before="0" w:beforeAutospacing="0" w:after="150" w:afterAutospacing="0"/>
        <w:jc w:val="both"/>
        <w:rPr>
          <w:color w:val="000000"/>
          <w:sz w:val="28"/>
          <w:szCs w:val="28"/>
        </w:rPr>
      </w:pPr>
      <w:r w:rsidRPr="0045598C">
        <w:rPr>
          <w:color w:val="000000"/>
          <w:sz w:val="28"/>
          <w:szCs w:val="28"/>
        </w:rPr>
        <w:t>увеличивается количество изучаемых предметов,</w:t>
      </w:r>
    </w:p>
    <w:p w:rsidR="0088709E" w:rsidRPr="0045598C" w:rsidRDefault="0088709E" w:rsidP="003C4CFB">
      <w:pPr>
        <w:pStyle w:val="a3"/>
        <w:numPr>
          <w:ilvl w:val="0"/>
          <w:numId w:val="1"/>
        </w:numPr>
        <w:shd w:val="clear" w:color="auto" w:fill="FFFFFF"/>
        <w:spacing w:before="0" w:beforeAutospacing="0" w:after="150" w:afterAutospacing="0"/>
        <w:jc w:val="both"/>
        <w:rPr>
          <w:color w:val="000000"/>
          <w:sz w:val="28"/>
          <w:szCs w:val="28"/>
        </w:rPr>
      </w:pPr>
      <w:r w:rsidRPr="0045598C">
        <w:rPr>
          <w:color w:val="000000"/>
          <w:sz w:val="28"/>
          <w:szCs w:val="28"/>
        </w:rPr>
        <w:t>появляются новые виды домашних заданий;</w:t>
      </w:r>
    </w:p>
    <w:p w:rsidR="0088709E" w:rsidRPr="0045598C" w:rsidRDefault="0088709E" w:rsidP="003C4CFB">
      <w:pPr>
        <w:pStyle w:val="a3"/>
        <w:numPr>
          <w:ilvl w:val="0"/>
          <w:numId w:val="1"/>
        </w:numPr>
        <w:shd w:val="clear" w:color="auto" w:fill="FFFFFF"/>
        <w:spacing w:before="0" w:beforeAutospacing="0" w:after="150" w:afterAutospacing="0"/>
        <w:jc w:val="both"/>
        <w:rPr>
          <w:color w:val="000000"/>
          <w:sz w:val="28"/>
          <w:szCs w:val="28"/>
        </w:rPr>
      </w:pPr>
      <w:r w:rsidRPr="0045598C">
        <w:rPr>
          <w:color w:val="000000"/>
          <w:sz w:val="28"/>
          <w:szCs w:val="28"/>
        </w:rPr>
        <w:t>объем и темп работы на уроке, отличаются от начальной школы;</w:t>
      </w:r>
    </w:p>
    <w:p w:rsidR="0088709E" w:rsidRPr="0045598C" w:rsidRDefault="0088709E" w:rsidP="003C4CFB">
      <w:pPr>
        <w:pStyle w:val="a3"/>
        <w:numPr>
          <w:ilvl w:val="0"/>
          <w:numId w:val="1"/>
        </w:numPr>
        <w:shd w:val="clear" w:color="auto" w:fill="FFFFFF"/>
        <w:spacing w:before="0" w:beforeAutospacing="0" w:after="150" w:afterAutospacing="0"/>
        <w:jc w:val="both"/>
        <w:rPr>
          <w:color w:val="000000"/>
          <w:sz w:val="28"/>
          <w:szCs w:val="28"/>
        </w:rPr>
      </w:pPr>
      <w:r w:rsidRPr="0045598C">
        <w:rPr>
          <w:color w:val="000000"/>
          <w:sz w:val="28"/>
          <w:szCs w:val="28"/>
        </w:rPr>
        <w:t>появляется необходимость адаптироваться к новым учителям.</w:t>
      </w:r>
    </w:p>
    <w:p w:rsidR="00306C58" w:rsidRDefault="00306C58" w:rsidP="003C4CFB">
      <w:pPr>
        <w:pStyle w:val="western"/>
        <w:shd w:val="clear" w:color="auto" w:fill="FFFFFF"/>
        <w:spacing w:before="0" w:beforeAutospacing="0" w:after="150" w:afterAutospacing="0"/>
        <w:jc w:val="both"/>
        <w:rPr>
          <w:color w:val="000000"/>
          <w:sz w:val="28"/>
          <w:szCs w:val="28"/>
        </w:rPr>
      </w:pPr>
    </w:p>
    <w:p w:rsidR="0088709E" w:rsidRPr="0045598C" w:rsidRDefault="0088709E" w:rsidP="00306C58">
      <w:pPr>
        <w:pStyle w:val="western"/>
        <w:shd w:val="clear" w:color="auto" w:fill="FFFFFF"/>
        <w:spacing w:before="0" w:beforeAutospacing="0" w:after="0" w:afterAutospacing="0"/>
        <w:jc w:val="both"/>
        <w:rPr>
          <w:color w:val="000000"/>
          <w:sz w:val="28"/>
          <w:szCs w:val="28"/>
        </w:rPr>
      </w:pPr>
      <w:r w:rsidRPr="0045598C">
        <w:rPr>
          <w:color w:val="000000"/>
          <w:sz w:val="28"/>
          <w:szCs w:val="28"/>
        </w:rPr>
        <w:lastRenderedPageBreak/>
        <w:t>Достаточно трудно приходится детям в первые две недели: им нелегко найти нужный кабинет, запомнить, как зовут учителя, ориентироваться по расписанию, особенно если в нем произошли изменения. И ко всему этому, именно в это время, ребенку надо завоевывать авторитет и не у одного учителя, а у многих, выработать с каждым свои отношения.</w:t>
      </w:r>
    </w:p>
    <w:p w:rsidR="0088709E" w:rsidRPr="0045598C" w:rsidRDefault="0088709E" w:rsidP="00306C58">
      <w:pPr>
        <w:pStyle w:val="western"/>
        <w:shd w:val="clear" w:color="auto" w:fill="FFFFFF"/>
        <w:spacing w:before="0" w:beforeAutospacing="0" w:after="0" w:afterAutospacing="0"/>
        <w:jc w:val="both"/>
        <w:rPr>
          <w:color w:val="000000"/>
          <w:sz w:val="28"/>
          <w:szCs w:val="28"/>
        </w:rPr>
      </w:pPr>
      <w:r w:rsidRPr="0045598C">
        <w:rPr>
          <w:color w:val="000000"/>
          <w:sz w:val="28"/>
          <w:szCs w:val="28"/>
        </w:rPr>
        <w:t>В средней школе коренным образом меняются условия обучения: дети переходят от одного основного учителя к системе классный руководитель – учителя-предметники. И одной из наиболее часто встречающихся проблем является адаптация к новым учителям, что сопровождается часто конфликтами, взаимным недовольством учителей и учеников друг другом. Также обнаруживается несогласованность действий учителей начальных классов и учителей</w:t>
      </w:r>
      <w:r w:rsidR="008960AB">
        <w:rPr>
          <w:color w:val="000000"/>
          <w:sz w:val="28"/>
          <w:szCs w:val="28"/>
        </w:rPr>
        <w:t xml:space="preserve"> </w:t>
      </w:r>
      <w:r w:rsidRPr="0045598C">
        <w:rPr>
          <w:color w:val="000000"/>
          <w:sz w:val="28"/>
          <w:szCs w:val="28"/>
        </w:rPr>
        <w:t>- предметников.</w:t>
      </w:r>
      <w:r w:rsidRPr="0045598C">
        <w:rPr>
          <w:color w:val="000000"/>
          <w:sz w:val="28"/>
          <w:szCs w:val="28"/>
        </w:rPr>
        <w:br/>
        <w:t>Начальная школа призвана готовить учащихся к обучению в школе на более высокой ступени. Адаптация младших школьников в новых условиях жизни и деятельности на второй ступени общего образования напрямую связана с их психологической готовностью к переходу в 5-ый класс. А формирование психологической готовности учащихся зависит от взаимодействия двух смежных ступеней образования. Речь идет о психолого-педагогической преемственности в работе учителей начальных классов и учителей-предметников.</w:t>
      </w:r>
    </w:p>
    <w:p w:rsidR="00306C58" w:rsidRDefault="0088709E" w:rsidP="00306C58">
      <w:pPr>
        <w:pStyle w:val="a3"/>
        <w:shd w:val="clear" w:color="auto" w:fill="FFFFFF"/>
        <w:spacing w:before="0" w:beforeAutospacing="0" w:after="0" w:afterAutospacing="0"/>
        <w:jc w:val="both"/>
        <w:rPr>
          <w:color w:val="000000"/>
          <w:sz w:val="28"/>
          <w:szCs w:val="28"/>
        </w:rPr>
      </w:pPr>
      <w:r w:rsidRPr="0045598C">
        <w:rPr>
          <w:color w:val="000000"/>
          <w:sz w:val="28"/>
          <w:szCs w:val="28"/>
        </w:rPr>
        <w:t>В чем же особенности мотивации младших школьников при переходе ко второй ступени обучения?</w:t>
      </w:r>
    </w:p>
    <w:p w:rsidR="0088709E" w:rsidRPr="0045598C" w:rsidRDefault="0088709E" w:rsidP="00306C58">
      <w:pPr>
        <w:pStyle w:val="a3"/>
        <w:shd w:val="clear" w:color="auto" w:fill="FFFFFF"/>
        <w:spacing w:before="0" w:beforeAutospacing="0" w:after="0" w:afterAutospacing="0"/>
        <w:jc w:val="both"/>
        <w:rPr>
          <w:color w:val="000000"/>
          <w:sz w:val="28"/>
          <w:szCs w:val="28"/>
        </w:rPr>
      </w:pPr>
      <w:r w:rsidRPr="0045598C">
        <w:rPr>
          <w:color w:val="000000"/>
          <w:sz w:val="28"/>
          <w:szCs w:val="28"/>
        </w:rPr>
        <w:t xml:space="preserve">МОТИВ (от лат. </w:t>
      </w:r>
      <w:proofErr w:type="spellStart"/>
      <w:r w:rsidRPr="0045598C">
        <w:rPr>
          <w:color w:val="000000"/>
          <w:sz w:val="28"/>
          <w:szCs w:val="28"/>
        </w:rPr>
        <w:t>movere</w:t>
      </w:r>
      <w:proofErr w:type="spellEnd"/>
      <w:r w:rsidRPr="0045598C">
        <w:rPr>
          <w:color w:val="000000"/>
          <w:sz w:val="28"/>
          <w:szCs w:val="28"/>
        </w:rPr>
        <w:t>— приводить в движение, толкать) — субъективная (внутренняя) причина того или иного поведения, действия ученика. Психическое явление, непосредственно побуждающее ученика к выбору того или иного способа действия, поведения и его осуществлению. Это явление (побуждение) воспринимается учеником как своя собственная активность (активность своего «я»), в противоположность воздействию других. Следовательно, ученик принимает ответственность за результаты и последствия такой активности на себя.</w:t>
      </w:r>
      <w:r w:rsidR="003C4CFB">
        <w:rPr>
          <w:color w:val="000000"/>
          <w:sz w:val="28"/>
          <w:szCs w:val="28"/>
        </w:rPr>
        <w:t xml:space="preserve"> </w:t>
      </w:r>
      <w:r w:rsidRPr="0045598C">
        <w:rPr>
          <w:color w:val="000000"/>
          <w:sz w:val="28"/>
          <w:szCs w:val="28"/>
        </w:rPr>
        <w:t>При этом как сам выбор, так и осуществление деятельности обусловлены индивидуальным набором взаимосвязанных ценностей, интересов, установок, качеств, способностей работника осознаваемых или не осознаваемых им самим. Поэтому мотивы, описываются и выражаются в ценностях, интересах, установках, убеждениях, качествах, способностях ученика и их взаимосвязях.</w:t>
      </w:r>
      <w:r w:rsidRPr="0045598C">
        <w:rPr>
          <w:color w:val="000000"/>
          <w:sz w:val="28"/>
          <w:szCs w:val="28"/>
        </w:rPr>
        <w:br/>
        <w:t xml:space="preserve">МОТИВАЦИЯ УЧЕНИКА с точки зрения применения ее учителями к ученикам </w:t>
      </w:r>
      <w:r w:rsidR="007F2948">
        <w:rPr>
          <w:color w:val="000000"/>
          <w:sz w:val="28"/>
          <w:szCs w:val="28"/>
        </w:rPr>
        <w:t xml:space="preserve">- </w:t>
      </w:r>
      <w:r w:rsidRPr="0045598C">
        <w:rPr>
          <w:color w:val="000000"/>
          <w:sz w:val="28"/>
          <w:szCs w:val="28"/>
        </w:rPr>
        <w:t>это процесс использования учителями мотивов учеников для управления их деятельностью, а так же процесс по формированию мотивов учеников, называемый воспитанием. Т.е. управление деятельностью ученика в согласии с его ценностями, интересами, установками, убеждениями, качествами, способностями, а так же путем формирования этих психических образований.</w:t>
      </w:r>
    </w:p>
    <w:p w:rsidR="0088709E" w:rsidRPr="0045598C" w:rsidRDefault="0088709E" w:rsidP="00306C58">
      <w:pPr>
        <w:pStyle w:val="a3"/>
        <w:shd w:val="clear" w:color="auto" w:fill="FFFFFF"/>
        <w:spacing w:before="0" w:beforeAutospacing="0" w:after="0" w:afterAutospacing="0"/>
        <w:jc w:val="both"/>
        <w:rPr>
          <w:color w:val="000000"/>
          <w:sz w:val="28"/>
          <w:szCs w:val="28"/>
        </w:rPr>
      </w:pPr>
      <w:r w:rsidRPr="0045598C">
        <w:rPr>
          <w:color w:val="000000"/>
          <w:sz w:val="28"/>
          <w:szCs w:val="28"/>
        </w:rPr>
        <w:t xml:space="preserve">Возраст учеников, в отличие от взрослых, позволяет формировать у них и установки и способности и качества и др. психические образования. Наиболее важный и гармоничный период для формирования у учеников этих </w:t>
      </w:r>
      <w:r w:rsidRPr="0045598C">
        <w:rPr>
          <w:color w:val="000000"/>
          <w:sz w:val="28"/>
          <w:szCs w:val="28"/>
        </w:rPr>
        <w:lastRenderedPageBreak/>
        <w:t xml:space="preserve">психических образований – это их обучение в начальной школе. Следовательно, первым показателем качества работы учителей начальной школы должна быть степень </w:t>
      </w:r>
      <w:proofErr w:type="spellStart"/>
      <w:r w:rsidRPr="0045598C">
        <w:rPr>
          <w:color w:val="000000"/>
          <w:sz w:val="28"/>
          <w:szCs w:val="28"/>
        </w:rPr>
        <w:t>сформированности</w:t>
      </w:r>
      <w:proofErr w:type="spellEnd"/>
      <w:r w:rsidRPr="0045598C">
        <w:rPr>
          <w:color w:val="000000"/>
          <w:sz w:val="28"/>
          <w:szCs w:val="28"/>
        </w:rPr>
        <w:t xml:space="preserve"> учебной мотивац</w:t>
      </w:r>
      <w:proofErr w:type="gramStart"/>
      <w:r w:rsidRPr="0045598C">
        <w:rPr>
          <w:color w:val="000000"/>
          <w:sz w:val="28"/>
          <w:szCs w:val="28"/>
        </w:rPr>
        <w:t>ии у у</w:t>
      </w:r>
      <w:proofErr w:type="gramEnd"/>
      <w:r w:rsidRPr="0045598C">
        <w:rPr>
          <w:color w:val="000000"/>
          <w:sz w:val="28"/>
          <w:szCs w:val="28"/>
        </w:rPr>
        <w:t>чеников 4-х классов (пробелы в знаниях относительно легко восполнить, если у ученика достаточна учебная мотивация – он может сделать это и сам).</w:t>
      </w:r>
    </w:p>
    <w:p w:rsidR="00306C58" w:rsidRDefault="0088709E" w:rsidP="00306C58">
      <w:pPr>
        <w:pStyle w:val="a3"/>
        <w:shd w:val="clear" w:color="auto" w:fill="FFFFFF"/>
        <w:spacing w:before="0" w:beforeAutospacing="0" w:after="0" w:afterAutospacing="0"/>
        <w:jc w:val="both"/>
        <w:rPr>
          <w:color w:val="000000"/>
          <w:sz w:val="28"/>
          <w:szCs w:val="28"/>
        </w:rPr>
      </w:pPr>
      <w:r w:rsidRPr="0045598C">
        <w:rPr>
          <w:color w:val="000000"/>
          <w:sz w:val="28"/>
          <w:szCs w:val="28"/>
        </w:rPr>
        <w:t xml:space="preserve">С точки зрения результата проще всего определить учебную мотивацию ученика как степень его самостоятельной активности, которая направлена на усвоение школьной программы. Эту активность можно измерять при помощи </w:t>
      </w:r>
      <w:proofErr w:type="spellStart"/>
      <w:r w:rsidRPr="0045598C">
        <w:rPr>
          <w:color w:val="000000"/>
          <w:sz w:val="28"/>
          <w:szCs w:val="28"/>
        </w:rPr>
        <w:t>опросников</w:t>
      </w:r>
      <w:proofErr w:type="spellEnd"/>
      <w:r w:rsidRPr="0045598C">
        <w:rPr>
          <w:color w:val="000000"/>
          <w:sz w:val="28"/>
          <w:szCs w:val="28"/>
        </w:rPr>
        <w:t xml:space="preserve"> и других психологических тестов.</w:t>
      </w:r>
    </w:p>
    <w:p w:rsidR="0088709E" w:rsidRPr="0045598C" w:rsidRDefault="0088709E" w:rsidP="00306C58">
      <w:pPr>
        <w:pStyle w:val="a3"/>
        <w:shd w:val="clear" w:color="auto" w:fill="FFFFFF"/>
        <w:spacing w:before="0" w:beforeAutospacing="0" w:after="0" w:afterAutospacing="0"/>
        <w:jc w:val="both"/>
        <w:rPr>
          <w:color w:val="000000"/>
          <w:sz w:val="28"/>
          <w:szCs w:val="28"/>
        </w:rPr>
      </w:pPr>
      <w:r w:rsidRPr="0045598C">
        <w:rPr>
          <w:color w:val="000000"/>
          <w:sz w:val="28"/>
          <w:szCs w:val="28"/>
        </w:rPr>
        <w:t>С переходом учеников в среднюю школу, привычные для них учебные условия резко меняются. Поэтому, если поведение учеников в начальной школе регулировалось, в основном, прямыми воздействиями учителя, то резко возросшая самостоятельность поведения учеников в средней школе дезориентирует его, дезорганизует его поведение (т.к. у него возникает ощущение «вседозволенности», которое и управляет его поведением).</w:t>
      </w:r>
    </w:p>
    <w:p w:rsidR="0088709E" w:rsidRPr="0045598C" w:rsidRDefault="0088709E" w:rsidP="003C4CFB">
      <w:pPr>
        <w:pStyle w:val="western"/>
        <w:shd w:val="clear" w:color="auto" w:fill="FFFFFF"/>
        <w:spacing w:before="0" w:beforeAutospacing="0" w:after="150" w:afterAutospacing="0"/>
        <w:jc w:val="both"/>
        <w:rPr>
          <w:color w:val="000000"/>
          <w:sz w:val="28"/>
          <w:szCs w:val="28"/>
        </w:rPr>
      </w:pPr>
      <w:r w:rsidRPr="0045598C">
        <w:rPr>
          <w:color w:val="000000"/>
          <w:sz w:val="28"/>
          <w:szCs w:val="28"/>
        </w:rPr>
        <w:t>Наличие проблемы в учебной мотивации и снижении успеваемости учеников при переходе в среднюю школу, как правило, воспринимаемо всеми школьными педагогами. Часто всем им ясны и причины этого явления (во всяком случае, каждый может их объяснить). При этом забывается один важный момент: причины объясняющие проблему и ее возникновение не тождественны причинам, позволяющим решить эту проблему. Причины, объясняющие проблему всегда проще найти, но воздействуя на них, как правило, не получается нужного результата (проблема остается нерешенной). Если объяснять проблемы при переходе учеников в среднюю школу сменой учителей, то это не указывает на путь ее решения (невозможно оставить того же учителя до 11-го класса), а значит является непродуктивной причиной, только запутывающей ситуацию (порождает состояние безвыходности, смирение с негативной ситуацией). Если причины этой же проблемы сформулировать, например, как отсутствие преемственности в регламентах поведения учеников, при их переходе в среднюю школу, то становится ясным что нужно делать:</w:t>
      </w:r>
    </w:p>
    <w:p w:rsidR="0088709E" w:rsidRPr="0045598C" w:rsidRDefault="0088709E" w:rsidP="003C4CFB">
      <w:pPr>
        <w:pStyle w:val="western"/>
        <w:numPr>
          <w:ilvl w:val="0"/>
          <w:numId w:val="2"/>
        </w:numPr>
        <w:shd w:val="clear" w:color="auto" w:fill="FFFFFF"/>
        <w:spacing w:before="0" w:beforeAutospacing="0" w:after="150" w:afterAutospacing="0"/>
        <w:jc w:val="both"/>
        <w:rPr>
          <w:color w:val="000000"/>
          <w:sz w:val="28"/>
          <w:szCs w:val="28"/>
        </w:rPr>
      </w:pPr>
      <w:r w:rsidRPr="0045598C">
        <w:rPr>
          <w:color w:val="000000"/>
          <w:sz w:val="28"/>
          <w:szCs w:val="28"/>
        </w:rPr>
        <w:t>Выделить и стандартизировать по качеству необходимые правила поведения по их видам, которые должны вырабатывать в классах (совместно с учениками) учителя начальной школы. Например, правила поведения на уроке (поощрения и наказания), разрешения конфликтов между учениками и т.п.;</w:t>
      </w:r>
    </w:p>
    <w:p w:rsidR="0088709E" w:rsidRPr="0045598C" w:rsidRDefault="0088709E" w:rsidP="003C4CFB">
      <w:pPr>
        <w:pStyle w:val="western"/>
        <w:numPr>
          <w:ilvl w:val="0"/>
          <w:numId w:val="2"/>
        </w:numPr>
        <w:shd w:val="clear" w:color="auto" w:fill="FFFFFF"/>
        <w:spacing w:before="0" w:beforeAutospacing="0" w:after="150" w:afterAutospacing="0"/>
        <w:jc w:val="both"/>
        <w:rPr>
          <w:color w:val="000000"/>
          <w:sz w:val="28"/>
          <w:szCs w:val="28"/>
        </w:rPr>
      </w:pPr>
      <w:r w:rsidRPr="0045598C">
        <w:rPr>
          <w:color w:val="000000"/>
          <w:sz w:val="28"/>
          <w:szCs w:val="28"/>
        </w:rPr>
        <w:t>Выработать механизм передачи-приема этих правил при переходе учеников в среднюю школу;</w:t>
      </w:r>
    </w:p>
    <w:p w:rsidR="0088709E" w:rsidRPr="0045598C" w:rsidRDefault="0088709E" w:rsidP="003C4CFB">
      <w:pPr>
        <w:pStyle w:val="western"/>
        <w:numPr>
          <w:ilvl w:val="0"/>
          <w:numId w:val="2"/>
        </w:numPr>
        <w:shd w:val="clear" w:color="auto" w:fill="FFFFFF"/>
        <w:spacing w:before="0" w:beforeAutospacing="0" w:after="150" w:afterAutospacing="0"/>
        <w:jc w:val="both"/>
        <w:rPr>
          <w:color w:val="000000"/>
          <w:sz w:val="28"/>
          <w:szCs w:val="28"/>
        </w:rPr>
      </w:pPr>
      <w:r w:rsidRPr="0045598C">
        <w:rPr>
          <w:color w:val="000000"/>
          <w:sz w:val="28"/>
          <w:szCs w:val="28"/>
        </w:rPr>
        <w:t xml:space="preserve">Разработать и внедрить механизм мониторинга удовлетворенности учеников, позволяющий определить работают ли разработанные (или переданные из начальной </w:t>
      </w:r>
      <w:proofErr w:type="gramStart"/>
      <w:r w:rsidRPr="0045598C">
        <w:rPr>
          <w:color w:val="000000"/>
          <w:sz w:val="28"/>
          <w:szCs w:val="28"/>
        </w:rPr>
        <w:t xml:space="preserve">школы) </w:t>
      </w:r>
      <w:proofErr w:type="gramEnd"/>
      <w:r w:rsidRPr="0045598C">
        <w:rPr>
          <w:color w:val="000000"/>
          <w:sz w:val="28"/>
          <w:szCs w:val="28"/>
        </w:rPr>
        <w:t>правила поведения, принимают ли их на самом деле ученики или они признают свои, иные правила.</w:t>
      </w:r>
    </w:p>
    <w:p w:rsidR="0045598C" w:rsidRPr="0045598C" w:rsidRDefault="0045598C" w:rsidP="003C4CFB">
      <w:pPr>
        <w:pStyle w:val="western"/>
        <w:shd w:val="clear" w:color="auto" w:fill="FFFFFF"/>
        <w:spacing w:before="0" w:beforeAutospacing="0" w:after="150" w:afterAutospacing="0"/>
        <w:jc w:val="both"/>
        <w:rPr>
          <w:b/>
          <w:bCs/>
          <w:color w:val="000000"/>
          <w:sz w:val="28"/>
          <w:szCs w:val="28"/>
        </w:rPr>
      </w:pPr>
    </w:p>
    <w:p w:rsidR="0088709E" w:rsidRPr="0045598C" w:rsidRDefault="0045598C" w:rsidP="003C4CFB">
      <w:pPr>
        <w:pStyle w:val="western"/>
        <w:shd w:val="clear" w:color="auto" w:fill="FFFFFF"/>
        <w:spacing w:before="0" w:beforeAutospacing="0" w:after="150" w:afterAutospacing="0"/>
        <w:jc w:val="both"/>
        <w:rPr>
          <w:color w:val="000000"/>
          <w:sz w:val="28"/>
          <w:szCs w:val="28"/>
        </w:rPr>
      </w:pPr>
      <w:r>
        <w:rPr>
          <w:b/>
          <w:bCs/>
          <w:color w:val="000000"/>
          <w:sz w:val="28"/>
          <w:szCs w:val="28"/>
        </w:rPr>
        <w:lastRenderedPageBreak/>
        <w:t xml:space="preserve">     </w:t>
      </w:r>
      <w:r w:rsidR="0088709E" w:rsidRPr="0045598C">
        <w:rPr>
          <w:b/>
          <w:bCs/>
          <w:color w:val="000000"/>
          <w:sz w:val="28"/>
          <w:szCs w:val="28"/>
        </w:rPr>
        <w:t>ПАМЯТКА ПЕДАГОГАМ, РАБОТАЮЩИМ В 4 - 5-ых КЛАССАХ.</w:t>
      </w:r>
    </w:p>
    <w:p w:rsidR="0088709E" w:rsidRPr="0045598C" w:rsidRDefault="0088709E" w:rsidP="003C4CFB">
      <w:pPr>
        <w:pStyle w:val="western"/>
        <w:numPr>
          <w:ilvl w:val="0"/>
          <w:numId w:val="3"/>
        </w:numPr>
        <w:shd w:val="clear" w:color="auto" w:fill="FFFFFF"/>
        <w:spacing w:before="0" w:beforeAutospacing="0" w:after="150" w:afterAutospacing="0"/>
        <w:jc w:val="both"/>
        <w:rPr>
          <w:color w:val="000000"/>
          <w:sz w:val="28"/>
          <w:szCs w:val="28"/>
        </w:rPr>
      </w:pPr>
      <w:r w:rsidRPr="0045598C">
        <w:rPr>
          <w:color w:val="000000"/>
          <w:sz w:val="28"/>
          <w:szCs w:val="28"/>
        </w:rPr>
        <w:t>Преподавателям постоянно анализировать свою деятельность, стремиться обновлять методы и приемы обучения с целью осуществления личностно-ориентированного подхода к каждому школьнику.</w:t>
      </w:r>
    </w:p>
    <w:p w:rsidR="0088709E" w:rsidRPr="0045598C" w:rsidRDefault="0088709E" w:rsidP="003C4CFB">
      <w:pPr>
        <w:pStyle w:val="western"/>
        <w:numPr>
          <w:ilvl w:val="0"/>
          <w:numId w:val="3"/>
        </w:numPr>
        <w:shd w:val="clear" w:color="auto" w:fill="FFFFFF"/>
        <w:spacing w:before="0" w:beforeAutospacing="0" w:after="150" w:afterAutospacing="0"/>
        <w:jc w:val="both"/>
        <w:rPr>
          <w:color w:val="000000"/>
          <w:sz w:val="28"/>
          <w:szCs w:val="28"/>
        </w:rPr>
      </w:pPr>
      <w:r w:rsidRPr="0045598C">
        <w:rPr>
          <w:color w:val="000000"/>
          <w:sz w:val="28"/>
          <w:szCs w:val="28"/>
        </w:rPr>
        <w:t>Во втором полугодии в 4-х классах педагогам начальной и средней школы знакомить учащихся с перечнем предметов, которые они будут изучать в 5-м классе. Преподавателям-предметникам целесообразно в интересной для ребят манере представить будущие предметы, рассказывать об особенностях обучения в средней школе в эмоционально-благоприятном тоне для того, чтобы снять тревожность школьников, сохранить познавательные мотивы учебной деятельности. Проводить экскурсии по школе, знакомить с кабинетами.</w:t>
      </w:r>
    </w:p>
    <w:p w:rsidR="0088709E" w:rsidRPr="0045598C" w:rsidRDefault="0088709E" w:rsidP="003C4CFB">
      <w:pPr>
        <w:pStyle w:val="western"/>
        <w:numPr>
          <w:ilvl w:val="0"/>
          <w:numId w:val="3"/>
        </w:numPr>
        <w:shd w:val="clear" w:color="auto" w:fill="FFFFFF"/>
        <w:spacing w:before="0" w:beforeAutospacing="0" w:after="150" w:afterAutospacing="0"/>
        <w:jc w:val="both"/>
        <w:rPr>
          <w:color w:val="000000"/>
          <w:sz w:val="28"/>
          <w:szCs w:val="28"/>
        </w:rPr>
      </w:pPr>
      <w:r w:rsidRPr="0045598C">
        <w:rPr>
          <w:color w:val="000000"/>
          <w:sz w:val="28"/>
          <w:szCs w:val="28"/>
        </w:rPr>
        <w:t>Преподавателям-предметникам 5-х классов, будущим классным руководителям знакомиться с характеристиками учащихся 4-х классов, особенностями классных коллективов, их традициями, а также стилем общения педагога, который работал в начальной школе.</w:t>
      </w:r>
    </w:p>
    <w:p w:rsidR="0088709E" w:rsidRPr="0045598C" w:rsidRDefault="0088709E" w:rsidP="003C4CFB">
      <w:pPr>
        <w:pStyle w:val="western"/>
        <w:numPr>
          <w:ilvl w:val="0"/>
          <w:numId w:val="3"/>
        </w:numPr>
        <w:shd w:val="clear" w:color="auto" w:fill="FFFFFF"/>
        <w:spacing w:before="0" w:beforeAutospacing="0" w:after="150" w:afterAutospacing="0"/>
        <w:jc w:val="both"/>
        <w:rPr>
          <w:color w:val="000000"/>
          <w:sz w:val="28"/>
          <w:szCs w:val="28"/>
        </w:rPr>
      </w:pPr>
      <w:r w:rsidRPr="0045598C">
        <w:rPr>
          <w:color w:val="000000"/>
          <w:sz w:val="28"/>
          <w:szCs w:val="28"/>
        </w:rPr>
        <w:t>На первом этапе обучения в 5-м классе целесообразно оценочную деятельность строить в авансирующем ключе, подробно объяснять школьникам, за что они получили ту или иную оценку. Оценочная деятельность должна носить стимулирующий и поддерживающий характер.</w:t>
      </w:r>
    </w:p>
    <w:p w:rsidR="0088709E" w:rsidRPr="0045598C" w:rsidRDefault="0088709E" w:rsidP="003C4CFB">
      <w:pPr>
        <w:pStyle w:val="western"/>
        <w:numPr>
          <w:ilvl w:val="0"/>
          <w:numId w:val="3"/>
        </w:numPr>
        <w:shd w:val="clear" w:color="auto" w:fill="FFFFFF"/>
        <w:spacing w:before="0" w:beforeAutospacing="0" w:after="150" w:afterAutospacing="0"/>
        <w:jc w:val="both"/>
        <w:rPr>
          <w:color w:val="000000"/>
          <w:sz w:val="28"/>
          <w:szCs w:val="28"/>
        </w:rPr>
      </w:pPr>
      <w:r w:rsidRPr="0045598C">
        <w:rPr>
          <w:color w:val="000000"/>
          <w:sz w:val="28"/>
          <w:szCs w:val="28"/>
        </w:rPr>
        <w:t>Уделять больше внимания формированию учебных умений и навыков, способам самостоятельной, контрольно-оценочной деятельности, учить работать в умственном плане действий. На первом этапе обучения в 5-м классе при организации взаимодействия преподавателям учитывать стиль общения педагога начальной школы, учить рациональному планированию деятельности, строить режим дня.</w:t>
      </w:r>
    </w:p>
    <w:p w:rsidR="0088709E" w:rsidRPr="0045598C" w:rsidRDefault="0088709E" w:rsidP="003C4CFB">
      <w:pPr>
        <w:pStyle w:val="western"/>
        <w:numPr>
          <w:ilvl w:val="0"/>
          <w:numId w:val="3"/>
        </w:numPr>
        <w:shd w:val="clear" w:color="auto" w:fill="FFFFFF"/>
        <w:spacing w:before="0" w:beforeAutospacing="0" w:after="150" w:afterAutospacing="0"/>
        <w:jc w:val="both"/>
        <w:rPr>
          <w:color w:val="000000"/>
          <w:sz w:val="28"/>
          <w:szCs w:val="28"/>
        </w:rPr>
      </w:pPr>
      <w:r w:rsidRPr="0045598C">
        <w:rPr>
          <w:color w:val="000000"/>
          <w:sz w:val="28"/>
          <w:szCs w:val="28"/>
        </w:rPr>
        <w:t>Преподавателям учитывать, что в средней школе падают познавательные мотивы учебной деятельности, на смену ведущей деятельности ребенка - учебе - приходит новая ведущая деятельность - общение. Для поддержания мотивации к учебе больше использовать возможности сотрудничества школьников на уроке, поддерживать авторитет в классе.</w:t>
      </w:r>
    </w:p>
    <w:p w:rsidR="00B42481" w:rsidRDefault="0088709E" w:rsidP="00B42481">
      <w:pPr>
        <w:pStyle w:val="western"/>
        <w:numPr>
          <w:ilvl w:val="0"/>
          <w:numId w:val="3"/>
        </w:numPr>
        <w:shd w:val="clear" w:color="auto" w:fill="FFFFFF"/>
        <w:spacing w:before="0" w:beforeAutospacing="0" w:after="150" w:afterAutospacing="0"/>
        <w:jc w:val="both"/>
        <w:rPr>
          <w:color w:val="000000"/>
          <w:sz w:val="28"/>
          <w:szCs w:val="28"/>
        </w:rPr>
      </w:pPr>
      <w:r w:rsidRPr="0045598C">
        <w:rPr>
          <w:color w:val="000000"/>
          <w:sz w:val="28"/>
          <w:szCs w:val="28"/>
        </w:rPr>
        <w:t>При организации воспитательной работы использовать возможности включения 5-классников в подготовку и организацию совместных со старшеклассниками мероприятий, праздников, спортивных соревнований. Использовать компенсаторные возможности воспитательной работы; ученикам, имеющим низкую самооценку, проблемы в учебе давать поручения, в ходе выполнения которых они заведомо бы имели успех.</w:t>
      </w:r>
    </w:p>
    <w:p w:rsidR="00130ADA" w:rsidRPr="00F507A1" w:rsidRDefault="00B42481" w:rsidP="00B42481">
      <w:pPr>
        <w:pStyle w:val="western"/>
        <w:shd w:val="clear" w:color="auto" w:fill="FFFFFF"/>
        <w:spacing w:before="0" w:beforeAutospacing="0" w:after="150" w:afterAutospacing="0"/>
        <w:ind w:left="720"/>
        <w:jc w:val="both"/>
        <w:rPr>
          <w:b/>
          <w:color w:val="000000"/>
          <w:sz w:val="28"/>
          <w:szCs w:val="28"/>
        </w:rPr>
      </w:pPr>
      <w:r w:rsidRPr="00F507A1">
        <w:rPr>
          <w:b/>
          <w:color w:val="000000"/>
          <w:sz w:val="28"/>
          <w:szCs w:val="28"/>
        </w:rPr>
        <w:lastRenderedPageBreak/>
        <w:t xml:space="preserve">                         </w:t>
      </w:r>
      <w:r w:rsidR="00130ADA" w:rsidRPr="00F507A1">
        <w:rPr>
          <w:b/>
          <w:sz w:val="28"/>
          <w:szCs w:val="28"/>
        </w:rPr>
        <w:t xml:space="preserve">МБОУ « Лицей </w:t>
      </w:r>
      <w:proofErr w:type="gramStart"/>
      <w:r w:rsidR="00130ADA" w:rsidRPr="00F507A1">
        <w:rPr>
          <w:b/>
          <w:sz w:val="28"/>
          <w:szCs w:val="28"/>
        </w:rPr>
        <w:t>г</w:t>
      </w:r>
      <w:proofErr w:type="gramEnd"/>
      <w:r w:rsidR="00130ADA" w:rsidRPr="00F507A1">
        <w:rPr>
          <w:b/>
          <w:sz w:val="28"/>
          <w:szCs w:val="28"/>
        </w:rPr>
        <w:t>. Абдулино»</w:t>
      </w:r>
    </w:p>
    <w:p w:rsidR="00130ADA" w:rsidRPr="00137418" w:rsidRDefault="00130ADA" w:rsidP="00130ADA">
      <w:pPr>
        <w:spacing w:after="0"/>
        <w:jc w:val="center"/>
        <w:rPr>
          <w:rFonts w:ascii="Times New Roman" w:hAnsi="Times New Roman"/>
          <w:sz w:val="28"/>
          <w:szCs w:val="28"/>
        </w:rPr>
      </w:pPr>
    </w:p>
    <w:p w:rsidR="00130ADA" w:rsidRPr="00137418" w:rsidRDefault="00130ADA" w:rsidP="00130ADA">
      <w:pPr>
        <w:spacing w:after="0"/>
        <w:jc w:val="center"/>
        <w:rPr>
          <w:rFonts w:ascii="Times New Roman" w:hAnsi="Times New Roman"/>
          <w:sz w:val="28"/>
          <w:szCs w:val="28"/>
        </w:rPr>
      </w:pPr>
    </w:p>
    <w:p w:rsidR="00130ADA" w:rsidRPr="00137418" w:rsidRDefault="00130ADA" w:rsidP="00130ADA">
      <w:pPr>
        <w:spacing w:after="0"/>
        <w:jc w:val="center"/>
        <w:rPr>
          <w:rFonts w:ascii="Times New Roman" w:hAnsi="Times New Roman"/>
          <w:sz w:val="28"/>
          <w:szCs w:val="28"/>
        </w:rPr>
      </w:pPr>
    </w:p>
    <w:p w:rsidR="00130ADA" w:rsidRPr="00137418" w:rsidRDefault="00130ADA" w:rsidP="00130ADA">
      <w:pPr>
        <w:spacing w:after="0"/>
        <w:jc w:val="center"/>
        <w:rPr>
          <w:rFonts w:ascii="Times New Roman" w:hAnsi="Times New Roman"/>
          <w:sz w:val="28"/>
          <w:szCs w:val="28"/>
        </w:rPr>
      </w:pPr>
    </w:p>
    <w:p w:rsidR="00130ADA" w:rsidRPr="00137418" w:rsidRDefault="00130ADA" w:rsidP="00130ADA">
      <w:pPr>
        <w:spacing w:after="0"/>
        <w:jc w:val="center"/>
        <w:rPr>
          <w:rFonts w:ascii="Times New Roman" w:hAnsi="Times New Roman"/>
          <w:sz w:val="28"/>
          <w:szCs w:val="28"/>
        </w:rPr>
      </w:pPr>
    </w:p>
    <w:p w:rsidR="00130ADA" w:rsidRPr="00137418" w:rsidRDefault="00130ADA" w:rsidP="00130ADA">
      <w:pPr>
        <w:spacing w:after="0"/>
        <w:jc w:val="center"/>
        <w:rPr>
          <w:rFonts w:ascii="Times New Roman" w:hAnsi="Times New Roman"/>
          <w:sz w:val="28"/>
          <w:szCs w:val="28"/>
        </w:rPr>
      </w:pPr>
    </w:p>
    <w:p w:rsidR="00130ADA" w:rsidRDefault="00130ADA" w:rsidP="00130ADA">
      <w:pPr>
        <w:spacing w:after="0"/>
        <w:jc w:val="center"/>
        <w:rPr>
          <w:rFonts w:ascii="Times New Roman" w:hAnsi="Times New Roman"/>
          <w:sz w:val="28"/>
          <w:szCs w:val="28"/>
        </w:rPr>
      </w:pPr>
      <w:r w:rsidRPr="00137418">
        <w:rPr>
          <w:rFonts w:ascii="Times New Roman" w:hAnsi="Times New Roman"/>
          <w:sz w:val="28"/>
          <w:szCs w:val="28"/>
        </w:rPr>
        <w:t>Выст</w:t>
      </w:r>
      <w:r>
        <w:rPr>
          <w:rFonts w:ascii="Times New Roman" w:hAnsi="Times New Roman"/>
          <w:sz w:val="28"/>
          <w:szCs w:val="28"/>
        </w:rPr>
        <w:t>упление</w:t>
      </w:r>
    </w:p>
    <w:p w:rsidR="00130ADA" w:rsidRDefault="00F507A1" w:rsidP="00130ADA">
      <w:pPr>
        <w:spacing w:after="0"/>
        <w:jc w:val="center"/>
        <w:rPr>
          <w:rFonts w:ascii="Times New Roman" w:hAnsi="Times New Roman"/>
          <w:sz w:val="28"/>
          <w:szCs w:val="28"/>
        </w:rPr>
      </w:pPr>
      <w:r>
        <w:rPr>
          <w:rFonts w:ascii="Times New Roman" w:hAnsi="Times New Roman"/>
          <w:sz w:val="28"/>
          <w:szCs w:val="28"/>
        </w:rPr>
        <w:t xml:space="preserve"> на педагогическом совете</w:t>
      </w:r>
    </w:p>
    <w:p w:rsidR="00F507A1" w:rsidRPr="00137418" w:rsidRDefault="00F507A1" w:rsidP="00130ADA">
      <w:pPr>
        <w:spacing w:after="0"/>
        <w:jc w:val="center"/>
        <w:rPr>
          <w:rFonts w:ascii="Times New Roman" w:hAnsi="Times New Roman"/>
          <w:sz w:val="28"/>
          <w:szCs w:val="28"/>
        </w:rPr>
      </w:pPr>
      <w:r>
        <w:rPr>
          <w:rFonts w:ascii="Times New Roman" w:hAnsi="Times New Roman"/>
          <w:sz w:val="28"/>
          <w:szCs w:val="28"/>
        </w:rPr>
        <w:t>на тему:</w:t>
      </w:r>
    </w:p>
    <w:p w:rsidR="00130ADA" w:rsidRPr="00137418" w:rsidRDefault="00130ADA" w:rsidP="00130ADA">
      <w:pPr>
        <w:spacing w:after="0"/>
        <w:jc w:val="center"/>
        <w:rPr>
          <w:rFonts w:ascii="Times New Roman" w:hAnsi="Times New Roman"/>
          <w:sz w:val="28"/>
          <w:szCs w:val="28"/>
        </w:rPr>
      </w:pPr>
    </w:p>
    <w:p w:rsidR="00130ADA" w:rsidRDefault="00130ADA" w:rsidP="00130ADA">
      <w:pPr>
        <w:pStyle w:val="a3"/>
        <w:shd w:val="clear" w:color="auto" w:fill="FFFFFF"/>
        <w:spacing w:before="0" w:beforeAutospacing="0" w:after="150" w:afterAutospacing="0"/>
        <w:jc w:val="center"/>
        <w:rPr>
          <w:rStyle w:val="a4"/>
          <w:b/>
          <w:bCs/>
          <w:color w:val="000000"/>
          <w:sz w:val="40"/>
          <w:szCs w:val="40"/>
        </w:rPr>
      </w:pPr>
    </w:p>
    <w:p w:rsidR="005C72E4" w:rsidRDefault="005C72E4" w:rsidP="00130ADA">
      <w:pPr>
        <w:pStyle w:val="a3"/>
        <w:shd w:val="clear" w:color="auto" w:fill="FFFFFF"/>
        <w:spacing w:before="0" w:beforeAutospacing="0" w:after="150" w:afterAutospacing="0"/>
        <w:jc w:val="center"/>
        <w:rPr>
          <w:rStyle w:val="a4"/>
          <w:b/>
          <w:bCs/>
          <w:i w:val="0"/>
          <w:color w:val="000000"/>
          <w:sz w:val="40"/>
          <w:szCs w:val="40"/>
        </w:rPr>
      </w:pPr>
    </w:p>
    <w:p w:rsidR="005C72E4" w:rsidRDefault="005C72E4" w:rsidP="00130ADA">
      <w:pPr>
        <w:pStyle w:val="a3"/>
        <w:shd w:val="clear" w:color="auto" w:fill="FFFFFF"/>
        <w:spacing w:before="0" w:beforeAutospacing="0" w:after="150" w:afterAutospacing="0"/>
        <w:jc w:val="center"/>
        <w:rPr>
          <w:rStyle w:val="a4"/>
          <w:b/>
          <w:bCs/>
          <w:i w:val="0"/>
          <w:color w:val="000000"/>
          <w:sz w:val="40"/>
          <w:szCs w:val="40"/>
        </w:rPr>
      </w:pPr>
    </w:p>
    <w:p w:rsidR="00130ADA" w:rsidRPr="00130ADA" w:rsidRDefault="00130ADA" w:rsidP="00130ADA">
      <w:pPr>
        <w:pStyle w:val="a3"/>
        <w:shd w:val="clear" w:color="auto" w:fill="FFFFFF"/>
        <w:spacing w:before="0" w:beforeAutospacing="0" w:after="150" w:afterAutospacing="0"/>
        <w:jc w:val="center"/>
        <w:rPr>
          <w:color w:val="000000"/>
          <w:sz w:val="40"/>
          <w:szCs w:val="40"/>
        </w:rPr>
      </w:pPr>
      <w:r w:rsidRPr="00130ADA">
        <w:rPr>
          <w:rStyle w:val="a4"/>
          <w:b/>
          <w:bCs/>
          <w:i w:val="0"/>
          <w:color w:val="000000"/>
          <w:sz w:val="40"/>
          <w:szCs w:val="40"/>
        </w:rPr>
        <w:t>Особенности учебной мотивации и эмоциональных переживаний младших школьников в условиях адаптации ко второй ступени обучения</w:t>
      </w:r>
      <w:r w:rsidRPr="00130ADA">
        <w:rPr>
          <w:rStyle w:val="a4"/>
          <w:i w:val="0"/>
          <w:color w:val="000000"/>
          <w:sz w:val="40"/>
          <w:szCs w:val="40"/>
        </w:rPr>
        <w:t>.</w:t>
      </w:r>
    </w:p>
    <w:p w:rsidR="00130ADA" w:rsidRPr="00130ADA" w:rsidRDefault="00130ADA" w:rsidP="00130ADA">
      <w:pPr>
        <w:spacing w:after="0"/>
        <w:jc w:val="center"/>
        <w:rPr>
          <w:rFonts w:ascii="Times New Roman" w:hAnsi="Times New Roman"/>
          <w:sz w:val="28"/>
          <w:szCs w:val="28"/>
        </w:rPr>
      </w:pPr>
    </w:p>
    <w:p w:rsidR="00130ADA" w:rsidRPr="00137418" w:rsidRDefault="00130ADA" w:rsidP="00130ADA">
      <w:pPr>
        <w:spacing w:after="0"/>
        <w:jc w:val="center"/>
        <w:rPr>
          <w:rFonts w:ascii="Times New Roman" w:hAnsi="Times New Roman"/>
          <w:sz w:val="28"/>
          <w:szCs w:val="28"/>
        </w:rPr>
      </w:pPr>
    </w:p>
    <w:p w:rsidR="00130ADA" w:rsidRDefault="00130ADA" w:rsidP="00130ADA">
      <w:pPr>
        <w:spacing w:after="0"/>
        <w:jc w:val="center"/>
        <w:rPr>
          <w:rFonts w:ascii="Times New Roman" w:hAnsi="Times New Roman"/>
          <w:sz w:val="28"/>
          <w:szCs w:val="28"/>
        </w:rPr>
      </w:pPr>
    </w:p>
    <w:p w:rsidR="005C72E4" w:rsidRDefault="005C72E4" w:rsidP="00130ADA">
      <w:pPr>
        <w:spacing w:after="0"/>
        <w:jc w:val="center"/>
        <w:rPr>
          <w:rFonts w:ascii="Times New Roman" w:hAnsi="Times New Roman"/>
          <w:sz w:val="28"/>
          <w:szCs w:val="28"/>
        </w:rPr>
      </w:pPr>
    </w:p>
    <w:p w:rsidR="005C72E4" w:rsidRDefault="005C72E4" w:rsidP="00130ADA">
      <w:pPr>
        <w:spacing w:after="0"/>
        <w:jc w:val="center"/>
        <w:rPr>
          <w:rFonts w:ascii="Times New Roman" w:hAnsi="Times New Roman"/>
          <w:sz w:val="28"/>
          <w:szCs w:val="28"/>
        </w:rPr>
      </w:pPr>
    </w:p>
    <w:p w:rsidR="005C72E4" w:rsidRDefault="005C72E4" w:rsidP="00130ADA">
      <w:pPr>
        <w:spacing w:after="0"/>
        <w:jc w:val="center"/>
        <w:rPr>
          <w:rFonts w:ascii="Times New Roman" w:hAnsi="Times New Roman"/>
          <w:sz w:val="28"/>
          <w:szCs w:val="28"/>
        </w:rPr>
      </w:pPr>
    </w:p>
    <w:p w:rsidR="00130ADA" w:rsidRPr="00137418" w:rsidRDefault="00130ADA" w:rsidP="00130ADA">
      <w:pPr>
        <w:spacing w:after="0"/>
        <w:jc w:val="center"/>
        <w:rPr>
          <w:rFonts w:ascii="Times New Roman" w:hAnsi="Times New Roman"/>
          <w:sz w:val="28"/>
          <w:szCs w:val="28"/>
        </w:rPr>
      </w:pPr>
      <w:r w:rsidRPr="00137418">
        <w:rPr>
          <w:rFonts w:ascii="Times New Roman" w:hAnsi="Times New Roman"/>
          <w:sz w:val="28"/>
          <w:szCs w:val="28"/>
        </w:rPr>
        <w:t>учитель начальных классов</w:t>
      </w:r>
    </w:p>
    <w:p w:rsidR="00130ADA" w:rsidRPr="00130ADA" w:rsidRDefault="00130ADA" w:rsidP="00130ADA">
      <w:pPr>
        <w:spacing w:after="0"/>
        <w:jc w:val="center"/>
        <w:rPr>
          <w:rFonts w:ascii="Times New Roman" w:hAnsi="Times New Roman"/>
          <w:b/>
          <w:sz w:val="40"/>
          <w:szCs w:val="40"/>
        </w:rPr>
      </w:pPr>
      <w:proofErr w:type="spellStart"/>
      <w:r w:rsidRPr="00130ADA">
        <w:rPr>
          <w:rFonts w:ascii="Times New Roman" w:hAnsi="Times New Roman"/>
          <w:b/>
          <w:sz w:val="40"/>
          <w:szCs w:val="40"/>
        </w:rPr>
        <w:t>Резаева</w:t>
      </w:r>
      <w:proofErr w:type="spellEnd"/>
      <w:r w:rsidRPr="00130ADA">
        <w:rPr>
          <w:rFonts w:ascii="Times New Roman" w:hAnsi="Times New Roman"/>
          <w:b/>
          <w:sz w:val="40"/>
          <w:szCs w:val="40"/>
        </w:rPr>
        <w:t xml:space="preserve"> Ольга Владимировна</w:t>
      </w:r>
    </w:p>
    <w:p w:rsidR="00130ADA" w:rsidRDefault="00130ADA" w:rsidP="00130ADA">
      <w:pPr>
        <w:spacing w:after="0"/>
        <w:jc w:val="center"/>
        <w:rPr>
          <w:rFonts w:ascii="Times New Roman" w:hAnsi="Times New Roman"/>
          <w:sz w:val="28"/>
          <w:szCs w:val="28"/>
        </w:rPr>
      </w:pPr>
      <w:r>
        <w:rPr>
          <w:rFonts w:ascii="Times New Roman" w:hAnsi="Times New Roman"/>
          <w:sz w:val="28"/>
          <w:szCs w:val="28"/>
        </w:rPr>
        <w:t>1 квалификационная категория</w:t>
      </w:r>
    </w:p>
    <w:p w:rsidR="00130ADA" w:rsidRPr="00137418" w:rsidRDefault="009F1B44" w:rsidP="00130ADA">
      <w:pPr>
        <w:spacing w:after="0"/>
        <w:jc w:val="center"/>
        <w:rPr>
          <w:rFonts w:ascii="Times New Roman" w:hAnsi="Times New Roman"/>
          <w:sz w:val="28"/>
          <w:szCs w:val="28"/>
        </w:rPr>
      </w:pPr>
      <w:r>
        <w:rPr>
          <w:rFonts w:ascii="Times New Roman" w:hAnsi="Times New Roman"/>
          <w:sz w:val="28"/>
          <w:szCs w:val="28"/>
        </w:rPr>
        <w:t>Стаж 27</w:t>
      </w:r>
      <w:r w:rsidR="00130ADA">
        <w:rPr>
          <w:rFonts w:ascii="Times New Roman" w:hAnsi="Times New Roman"/>
          <w:sz w:val="28"/>
          <w:szCs w:val="28"/>
        </w:rPr>
        <w:t xml:space="preserve"> лет</w:t>
      </w:r>
    </w:p>
    <w:p w:rsidR="00130ADA" w:rsidRPr="00137418" w:rsidRDefault="00130ADA" w:rsidP="00130ADA">
      <w:pPr>
        <w:spacing w:after="0"/>
        <w:jc w:val="center"/>
        <w:rPr>
          <w:rFonts w:ascii="Times New Roman" w:hAnsi="Times New Roman"/>
          <w:sz w:val="28"/>
          <w:szCs w:val="28"/>
        </w:rPr>
      </w:pPr>
    </w:p>
    <w:p w:rsidR="00130ADA" w:rsidRPr="00137418" w:rsidRDefault="00130ADA" w:rsidP="00130ADA">
      <w:pPr>
        <w:spacing w:after="0"/>
        <w:jc w:val="center"/>
        <w:rPr>
          <w:rFonts w:ascii="Times New Roman" w:hAnsi="Times New Roman"/>
          <w:sz w:val="28"/>
          <w:szCs w:val="28"/>
        </w:rPr>
      </w:pPr>
    </w:p>
    <w:p w:rsidR="00130ADA" w:rsidRPr="00137418" w:rsidRDefault="00130ADA" w:rsidP="00130ADA">
      <w:pPr>
        <w:spacing w:after="0"/>
        <w:jc w:val="center"/>
        <w:rPr>
          <w:rFonts w:ascii="Times New Roman" w:hAnsi="Times New Roman"/>
          <w:sz w:val="28"/>
          <w:szCs w:val="28"/>
        </w:rPr>
      </w:pPr>
    </w:p>
    <w:p w:rsidR="00130ADA" w:rsidRPr="00137418" w:rsidRDefault="00130ADA" w:rsidP="00130ADA">
      <w:pPr>
        <w:spacing w:after="0"/>
        <w:jc w:val="center"/>
        <w:rPr>
          <w:rFonts w:ascii="Times New Roman" w:hAnsi="Times New Roman"/>
          <w:sz w:val="28"/>
          <w:szCs w:val="28"/>
        </w:rPr>
      </w:pPr>
    </w:p>
    <w:p w:rsidR="00130ADA" w:rsidRPr="00137418" w:rsidRDefault="00130ADA" w:rsidP="00130ADA">
      <w:pPr>
        <w:spacing w:after="0"/>
        <w:jc w:val="center"/>
        <w:rPr>
          <w:rFonts w:ascii="Times New Roman" w:hAnsi="Times New Roman"/>
          <w:sz w:val="28"/>
          <w:szCs w:val="28"/>
        </w:rPr>
      </w:pPr>
    </w:p>
    <w:p w:rsidR="00130ADA" w:rsidRPr="00137418" w:rsidRDefault="00130ADA" w:rsidP="00130ADA">
      <w:pPr>
        <w:spacing w:after="0"/>
        <w:jc w:val="center"/>
        <w:rPr>
          <w:rFonts w:ascii="Times New Roman" w:hAnsi="Times New Roman"/>
          <w:sz w:val="28"/>
          <w:szCs w:val="28"/>
        </w:rPr>
      </w:pPr>
    </w:p>
    <w:p w:rsidR="00130ADA" w:rsidRPr="00137418" w:rsidRDefault="00130ADA" w:rsidP="00130ADA">
      <w:pPr>
        <w:spacing w:after="0"/>
        <w:jc w:val="center"/>
        <w:rPr>
          <w:rFonts w:ascii="Times New Roman" w:hAnsi="Times New Roman"/>
          <w:sz w:val="28"/>
          <w:szCs w:val="28"/>
        </w:rPr>
      </w:pPr>
    </w:p>
    <w:p w:rsidR="00BF4018" w:rsidRPr="003232A6" w:rsidRDefault="00130ADA" w:rsidP="003232A6">
      <w:pPr>
        <w:spacing w:after="0"/>
        <w:jc w:val="center"/>
        <w:rPr>
          <w:rFonts w:ascii="Times New Roman" w:hAnsi="Times New Roman"/>
          <w:sz w:val="28"/>
          <w:szCs w:val="28"/>
        </w:rPr>
      </w:pPr>
      <w:r>
        <w:rPr>
          <w:rFonts w:ascii="Times New Roman" w:hAnsi="Times New Roman"/>
          <w:sz w:val="28"/>
          <w:szCs w:val="28"/>
        </w:rPr>
        <w:t>2019 г.</w:t>
      </w:r>
    </w:p>
    <w:sectPr w:rsidR="00BF4018" w:rsidRPr="003232A6" w:rsidSect="005C72E4">
      <w:pgSz w:w="11906" w:h="16838"/>
      <w:pgMar w:top="1134" w:right="850" w:bottom="1134" w:left="1701"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667A1"/>
    <w:multiLevelType w:val="multilevel"/>
    <w:tmpl w:val="C5669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3567C8B"/>
    <w:multiLevelType w:val="multilevel"/>
    <w:tmpl w:val="79E83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851450"/>
    <w:multiLevelType w:val="multilevel"/>
    <w:tmpl w:val="7D0E1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C502C3"/>
    <w:multiLevelType w:val="multilevel"/>
    <w:tmpl w:val="35241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42573A"/>
    <w:multiLevelType w:val="multilevel"/>
    <w:tmpl w:val="3E40A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141E35"/>
    <w:multiLevelType w:val="multilevel"/>
    <w:tmpl w:val="2DE2A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E6649D"/>
    <w:multiLevelType w:val="multilevel"/>
    <w:tmpl w:val="50C88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135A02"/>
    <w:multiLevelType w:val="multilevel"/>
    <w:tmpl w:val="8684E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CF6700E"/>
    <w:multiLevelType w:val="multilevel"/>
    <w:tmpl w:val="288CD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01B4F29"/>
    <w:multiLevelType w:val="multilevel"/>
    <w:tmpl w:val="22D0C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9"/>
  </w:num>
  <w:num w:numId="4">
    <w:abstractNumId w:val="7"/>
  </w:num>
  <w:num w:numId="5">
    <w:abstractNumId w:val="4"/>
  </w:num>
  <w:num w:numId="6">
    <w:abstractNumId w:val="5"/>
  </w:num>
  <w:num w:numId="7">
    <w:abstractNumId w:val="3"/>
  </w:num>
  <w:num w:numId="8">
    <w:abstractNumId w:val="8"/>
  </w:num>
  <w:num w:numId="9">
    <w:abstractNumId w:val="1"/>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8709E"/>
    <w:rsid w:val="00130ADA"/>
    <w:rsid w:val="00170101"/>
    <w:rsid w:val="002A4DF6"/>
    <w:rsid w:val="002E3642"/>
    <w:rsid w:val="00306C58"/>
    <w:rsid w:val="003232A6"/>
    <w:rsid w:val="003C4CFB"/>
    <w:rsid w:val="0045598C"/>
    <w:rsid w:val="005B3855"/>
    <w:rsid w:val="005C72E4"/>
    <w:rsid w:val="007F2948"/>
    <w:rsid w:val="0088709E"/>
    <w:rsid w:val="008960AB"/>
    <w:rsid w:val="008F79F4"/>
    <w:rsid w:val="009C69D9"/>
    <w:rsid w:val="009F1B44"/>
    <w:rsid w:val="00B42481"/>
    <w:rsid w:val="00BF4018"/>
    <w:rsid w:val="00CB1588"/>
    <w:rsid w:val="00CC794E"/>
    <w:rsid w:val="00D14F86"/>
    <w:rsid w:val="00E76FD0"/>
    <w:rsid w:val="00F507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6FD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870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88709E"/>
    <w:rPr>
      <w:i/>
      <w:iCs/>
    </w:rPr>
  </w:style>
  <w:style w:type="paragraph" w:customStyle="1" w:styleId="western">
    <w:name w:val="western"/>
    <w:basedOn w:val="a"/>
    <w:rsid w:val="0088709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04172400">
      <w:bodyDiv w:val="1"/>
      <w:marLeft w:val="0"/>
      <w:marRight w:val="0"/>
      <w:marTop w:val="0"/>
      <w:marBottom w:val="0"/>
      <w:divBdr>
        <w:top w:val="none" w:sz="0" w:space="0" w:color="auto"/>
        <w:left w:val="none" w:sz="0" w:space="0" w:color="auto"/>
        <w:bottom w:val="none" w:sz="0" w:space="0" w:color="auto"/>
        <w:right w:val="none" w:sz="0" w:space="0" w:color="auto"/>
      </w:divBdr>
      <w:divsChild>
        <w:div w:id="2052339005">
          <w:marLeft w:val="0"/>
          <w:marRight w:val="0"/>
          <w:marTop w:val="0"/>
          <w:marBottom w:val="0"/>
          <w:divBdr>
            <w:top w:val="none" w:sz="0" w:space="0" w:color="auto"/>
            <w:left w:val="none" w:sz="0" w:space="0" w:color="auto"/>
            <w:bottom w:val="none" w:sz="0" w:space="0" w:color="auto"/>
            <w:right w:val="none" w:sz="0" w:space="0" w:color="auto"/>
          </w:divBdr>
        </w:div>
      </w:divsChild>
    </w:div>
    <w:div w:id="191581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7AA08-C9E4-44CD-97A0-52E0E38C1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5</Pages>
  <Words>1555</Words>
  <Characters>8867</Characters>
  <Application>Microsoft Office Word</Application>
  <DocSecurity>0</DocSecurity>
  <Lines>73</Lines>
  <Paragraphs>20</Paragraphs>
  <ScaleCrop>false</ScaleCrop>
  <Company>WolfishLair</Company>
  <LinksUpToDate>false</LinksUpToDate>
  <CharactersWithSpaces>10402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DNA7 X86</cp:lastModifiedBy>
  <cp:revision>24</cp:revision>
  <cp:lastPrinted>2019-01-08T19:01:00Z</cp:lastPrinted>
  <dcterms:created xsi:type="dcterms:W3CDTF">2019-01-08T18:25:00Z</dcterms:created>
  <dcterms:modified xsi:type="dcterms:W3CDTF">2019-11-08T21:47:00Z</dcterms:modified>
</cp:coreProperties>
</file>