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169" w:rsidRDefault="00841169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504D"/>
          <w:sz w:val="27"/>
          <w:szCs w:val="27"/>
          <w:lang w:eastAsia="ru-RU"/>
        </w:rPr>
      </w:pPr>
      <w:bookmarkStart w:id="0" w:name="_GoBack"/>
      <w:bookmarkEnd w:id="0"/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C0504D"/>
          <w:sz w:val="27"/>
          <w:szCs w:val="27"/>
          <w:lang w:eastAsia="ru-RU"/>
        </w:rPr>
        <w:t>«Надо учить не содержанию науки, а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C0504D"/>
          <w:sz w:val="27"/>
          <w:szCs w:val="27"/>
          <w:lang w:eastAsia="ru-RU"/>
        </w:rPr>
        <w:t>деятельности по её освоению»</w:t>
      </w:r>
    </w:p>
    <w:p w:rsidR="004D2C4B" w:rsidRPr="004D2C4B" w:rsidRDefault="004D2C4B" w:rsidP="004D2C4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2C4B">
        <w:rPr>
          <w:rFonts w:ascii="Times New Roman" w:eastAsia="Times New Roman" w:hAnsi="Times New Roman" w:cs="Times New Roman"/>
          <w:b/>
          <w:bCs/>
          <w:color w:val="C0504D"/>
          <w:sz w:val="27"/>
          <w:szCs w:val="27"/>
          <w:lang w:eastAsia="ru-RU"/>
        </w:rPr>
        <w:t>В.Г.Белинский</w:t>
      </w:r>
      <w:proofErr w:type="spellEnd"/>
    </w:p>
    <w:p w:rsidR="004D2C4B" w:rsidRPr="004D2C4B" w:rsidRDefault="004D2C4B" w:rsidP="004D2C4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Актуальность опыта</w:t>
      </w: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ФГОС по истории и обществознанию представлены требования к знаниям, умениям, навыкам выпускников, которыми они должны овладеть в процессе обучения. Проблемой является средний уровень </w:t>
      </w:r>
      <w:proofErr w:type="gram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знаний</w:t>
      </w:r>
      <w:proofErr w:type="gram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обучающихся по истории и обществознанию, а обучающихся необходимо успешно подготовить к государственной итоговой аттестации в новых формах. Уже на протяжении 7 лет я работаю над внедрением технологии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деятельностного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обучения в преподавании истории и обществознания.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Сегодня ученик – это не ученик, послушно выполняющий задания и повторяющий учителя и учебник. У него есть свой особый менталитет, взгляды на изучаемый материал, свой субъективный опыт. Его уже не так легко заставить учиться, испугав плохой отметкой. В одном классе учатся дети с совершенно разными способностями, уровнем воспитанности, состоянием психического развития и уровнем усвоения программного материала. Учителю важно найти на уроке особый индивидуальный подход к учащимся: нужно не заставлять, а мотивировать его к учёбе. Основные задачи образования сегодня – не просто вооружить выпускника фиксированным набором знаний, а сформировать у него умение и желание учиться всю жизнь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Результативность обучения в современных условиях во многом связана с осознанием необходимости замены малоэффективного вербального способа передачи знаний на основе объяснительно – демонстрационного подхода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системнодеятельностным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подходом, базирующемся на личностно – ориентированных, интерактивных развивающих технологиях обучения.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Сегодня основные цели современного образования можно сформулировать следующим образом:</w:t>
      </w:r>
    </w:p>
    <w:p w:rsidR="004D2C4B" w:rsidRPr="004D2C4B" w:rsidRDefault="004D2C4B" w:rsidP="004D2C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Формирование мышления через обучение деятельности: умению адаптироваться внутри определенной системы относительно принятых в ней норм (самоопределению), осознанно строить свою деятельность по достижению цели (самореализации) и оценивать собственную деятельность, и ее результаты (рефлексии);</w:t>
      </w:r>
    </w:p>
    <w:p w:rsidR="004D2C4B" w:rsidRPr="004D2C4B" w:rsidRDefault="004D2C4B" w:rsidP="004D2C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Формирование системы ключевых компетенций и их проявлений в личностных качествах;</w:t>
      </w:r>
    </w:p>
    <w:p w:rsidR="004D2C4B" w:rsidRPr="004D2C4B" w:rsidRDefault="004D2C4B" w:rsidP="004D2C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Формирование целостной картины мира, адекватной современному уровню научного знания.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Очевидно, что реализовывать новые цели образования невозможно, если ученик пассивно усваивает готовые истины. Необходим его самостоятельный поиск, в процессе которого как раз и приобретается опыт общения, целеполагания, достижения поставленных целей, опыт рефлексивной самоорганизации и самооценки.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Теоретическая база опыта</w:t>
      </w: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  <w:lang w:eastAsia="ru-RU"/>
        </w:rPr>
        <w:lastRenderedPageBreak/>
        <w:t>«</w:t>
      </w:r>
      <w:proofErr w:type="spellStart"/>
      <w:r w:rsidRPr="004D2C4B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  <w:lang w:eastAsia="ru-RU"/>
        </w:rPr>
        <w:t>Деятельностный</w:t>
      </w:r>
      <w:proofErr w:type="spellEnd"/>
      <w:r w:rsidRPr="004D2C4B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  <w:lang w:eastAsia="ru-RU"/>
        </w:rPr>
        <w:t xml:space="preserve"> подход в обучении – это планирование и организация учебного процесса, в котором главное место отводится активной и разносторонней, в максимальной степени самостоятельной познавательно деятельности учащихся, ориентированных на заданный результат».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(Л.Н. Алексашкина, доктор педагогических наук, профессор института содержания и методов обучения РАО).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Деятельностный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подход к жизни вообще и к обучению в частности является значительным достижением психологии. Известный психолог Леонтьев говорил, что </w:t>
      </w:r>
      <w:r w:rsidRPr="004D2C4B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  <w:lang w:eastAsia="ru-RU"/>
        </w:rPr>
        <w:t>человеческая жизнь-это “система сменяющих друг друга деятельностей”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. Процесс обучения как передача информации от учителя к ученику, считают психологи, противоречит самой природе человека – </w:t>
      </w:r>
      <w:r w:rsidRPr="004D2C4B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  <w:lang w:eastAsia="ru-RU"/>
        </w:rPr>
        <w:t>только через собственную деятельность каждый познает мир.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Деятельностный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подход осуществляется на всех этапах учебного процесса — при целеполагании, планировании и организации учебных занятий, проверке и оценке достижений школьников. Чем более самостоятельно работают учащиеся, тем более внимательным и гибким должно быть сопровождение самостоятельной деятельности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002060"/>
          <w:sz w:val="27"/>
          <w:szCs w:val="27"/>
          <w:lang w:eastAsia="ru-RU"/>
        </w:rPr>
        <w:t>Основные виды компетенций,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которые приобретаются учащимся в учебном процессе: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      ценностно-смысловая;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      образовательная, учебная;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      познавательная;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      информационно-коммуникативная.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Реализация технологии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деятельностного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метода в практическом преподавании обеспечивается следующей системой </w:t>
      </w:r>
      <w:r w:rsidRPr="004D2C4B">
        <w:rPr>
          <w:rFonts w:ascii="Times New Roman" w:eastAsia="Times New Roman" w:hAnsi="Times New Roman" w:cs="Times New Roman"/>
          <w:color w:val="002060"/>
          <w:sz w:val="27"/>
          <w:szCs w:val="27"/>
          <w:lang w:eastAsia="ru-RU"/>
        </w:rPr>
        <w:t>дидактических принципов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4D2C4B" w:rsidRPr="004D2C4B" w:rsidRDefault="004D2C4B" w:rsidP="004D2C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7030A0"/>
          <w:sz w:val="27"/>
          <w:szCs w:val="27"/>
          <w:lang w:eastAsia="ru-RU"/>
        </w:rPr>
        <w:t>Принцип деятельности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– заключается в том, что ученик, получая знания не в готовом </w:t>
      </w:r>
      <w:proofErr w:type="gram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виде</w:t>
      </w:r>
      <w:proofErr w:type="gram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а, добывая их сам, осознает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 формированию его общекультурных и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деятельностных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способностей.</w:t>
      </w:r>
    </w:p>
    <w:p w:rsidR="004D2C4B" w:rsidRPr="004D2C4B" w:rsidRDefault="004D2C4B" w:rsidP="004D2C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7030A0"/>
          <w:sz w:val="27"/>
          <w:szCs w:val="27"/>
          <w:lang w:eastAsia="ru-RU"/>
        </w:rPr>
        <w:t>Принцип непрерывности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</w:t>
      </w:r>
    </w:p>
    <w:p w:rsidR="004D2C4B" w:rsidRPr="004D2C4B" w:rsidRDefault="004D2C4B" w:rsidP="004D2C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7030A0"/>
          <w:sz w:val="27"/>
          <w:szCs w:val="27"/>
          <w:lang w:eastAsia="ru-RU"/>
        </w:rPr>
        <w:t>Принцип целостности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предполагает формирование учащимися обобщенного системного представления о мире.</w:t>
      </w:r>
    </w:p>
    <w:p w:rsidR="004D2C4B" w:rsidRPr="004D2C4B" w:rsidRDefault="004D2C4B" w:rsidP="004D2C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7030A0"/>
          <w:sz w:val="27"/>
          <w:szCs w:val="27"/>
          <w:lang w:eastAsia="ru-RU"/>
        </w:rPr>
        <w:t>Принцип минимакса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заключается в следующем: школа должна предложить ученику возможность освоения содержания образования на максимальном для него уровне и обеспечить при этом его усвоение на уровне государственного стандарта знаний.</w:t>
      </w:r>
    </w:p>
    <w:p w:rsidR="004D2C4B" w:rsidRPr="004D2C4B" w:rsidRDefault="004D2C4B" w:rsidP="004D2C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7030A0"/>
          <w:sz w:val="27"/>
          <w:szCs w:val="27"/>
          <w:lang w:eastAsia="ru-RU"/>
        </w:rPr>
        <w:t>Принцип психологической комфортности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– предполагает снятие всех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стрессообразующих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факторов учебного процесса, создание на уроках доброжелательной атмосферы, ориентированной на реализацию идей педагогики сотрудничества, развитие диалоговых форм общения.</w:t>
      </w:r>
    </w:p>
    <w:p w:rsidR="004D2C4B" w:rsidRPr="004D2C4B" w:rsidRDefault="004D2C4B" w:rsidP="004D2C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7030A0"/>
          <w:sz w:val="27"/>
          <w:szCs w:val="27"/>
          <w:lang w:eastAsia="ru-RU"/>
        </w:rPr>
        <w:t>Принцип вариативности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предполагает формирование учащимися способностей к систематическому перебору вариантов и адекватному принятию решений в ситуациях выбора.</w:t>
      </w:r>
    </w:p>
    <w:p w:rsidR="004D2C4B" w:rsidRPr="004D2C4B" w:rsidRDefault="004D2C4B" w:rsidP="004D2C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7030A0"/>
          <w:sz w:val="27"/>
          <w:szCs w:val="27"/>
          <w:lang w:eastAsia="ru-RU"/>
        </w:rPr>
        <w:lastRenderedPageBreak/>
        <w:t>Принцип творчества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означает максимальную ориентацию на творческое начало в образовательном процессе, приобретение учащимися собственного опыта творческой деятельности.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Разработанная дидактическая система не отвергает традиционную дидактику, а продолжает и развивает ее в направлении реализации современных образовательных целей. Одновременно она является механизмом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разноуровневого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обучения, обеспечивая возможность выбора каждым учеником индивидуальной образовательной траектории; при условии гарантированного достижения им государственного стандарта знаний.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Деятельностный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метод предполагает следующую </w:t>
      </w:r>
      <w:r w:rsidRPr="004D2C4B">
        <w:rPr>
          <w:rFonts w:ascii="Times New Roman" w:eastAsia="Times New Roman" w:hAnsi="Times New Roman" w:cs="Times New Roman"/>
          <w:b/>
          <w:bCs/>
          <w:color w:val="4F6228"/>
          <w:sz w:val="27"/>
          <w:szCs w:val="27"/>
          <w:lang w:eastAsia="ru-RU"/>
        </w:rPr>
        <w:t>структуру уроков введения нового знания.</w:t>
      </w:r>
    </w:p>
    <w:p w:rsidR="004D2C4B" w:rsidRPr="004D2C4B" w:rsidRDefault="004D2C4B" w:rsidP="004D2C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632423"/>
          <w:sz w:val="27"/>
          <w:szCs w:val="27"/>
          <w:lang w:eastAsia="ru-RU"/>
        </w:rPr>
        <w:t>Мотивация к учебной деятельности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Данный этап процесса обучения предполагает осознанное вхождение учащегося в пространство учебной деятельности на уроке. Постановка целей и задач </w:t>
      </w:r>
      <w:proofErr w:type="gram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урока  выражается</w:t>
      </w:r>
      <w:proofErr w:type="gram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дидактических категориях «знать», «уметь» (приложение 1):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А) Приемы, используемые на стадии вызова - «Я уже знаю», «Ключевые слова», «Кластер». «Сброс идей в корзину», «Лови ошибку» кластер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Б) Технология «Ассоциативный ряд».                                     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В) Ассоциативный ряд начинается с ключевого слова темы, записанного на доске. Учащимся предлагается записать (назвать) или поделиться с соседом ассоциациями и выбрать наиболее «удачные». В результате на доске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появ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ляется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либо структурно-логическая схема, либо таблица, позволяющая классифицировать ассоциации учащихся…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Г)Технология</w:t>
      </w:r>
      <w:proofErr w:type="gram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«Атака мыслей».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Цель: решение проблемы посредством объединения творческих мыслей учащихся. «Верю - не верю» - ученикам по группам или индивидуально нужно доказать или опровергнуть изложенные факты.</w:t>
      </w:r>
    </w:p>
    <w:p w:rsidR="004D2C4B" w:rsidRPr="004D2C4B" w:rsidRDefault="004D2C4B" w:rsidP="004D2C4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943634"/>
          <w:sz w:val="27"/>
          <w:szCs w:val="27"/>
          <w:lang w:eastAsia="ru-RU"/>
        </w:rPr>
        <w:t>«Открытие» нового знания.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Учитель предлагает учащимся систему вопросов и заданий, подводящих их к самостоятельному открытию нового. В результате обсуждения он подводит итог (приложение 2).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Формы: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1. Составление вопросов к тексту и ответы на них.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2. Комментированное чтение текста.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3. Аналитическое чтение текста.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4. Разбить текст на смысловые части.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5. Составление тезисного плана.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 xml:space="preserve">6. </w:t>
      </w:r>
      <w:proofErr w:type="gramStart"/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Составление  таблиц</w:t>
      </w:r>
      <w:proofErr w:type="gramEnd"/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7. Подбор примеров, раскрывающих основные идеи текста.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8. Составление логической схемы.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-Приемы «Пометки на полях», «Плюс и минус»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 xml:space="preserve">Цель этого приема – показать неоднозначность любого общественного и исторического явления, </w:t>
      </w:r>
      <w:proofErr w:type="gramStart"/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например</w:t>
      </w:r>
      <w:proofErr w:type="gramEnd"/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</w:t>
      </w: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Найти отрицательное и положительное в чувстве. (Обществознание,6 класс).  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-«Три предложения» (передать содержание 3-я предложениями)</w:t>
      </w:r>
      <w:r w:rsidRPr="004D2C4B">
        <w:rPr>
          <w:rFonts w:ascii="Times New Roman" w:eastAsia="Times New Roman" w:hAnsi="Times New Roman" w:cs="Times New Roman"/>
          <w:color w:val="444444"/>
          <w:sz w:val="27"/>
          <w:szCs w:val="27"/>
          <w:lang w:eastAsia="ru-RU"/>
        </w:rPr>
        <w:t>.</w:t>
      </w:r>
    </w:p>
    <w:p w:rsidR="004D2C4B" w:rsidRPr="004D2C4B" w:rsidRDefault="004D2C4B" w:rsidP="004D2C4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632423"/>
          <w:sz w:val="27"/>
          <w:szCs w:val="27"/>
          <w:lang w:eastAsia="ru-RU"/>
        </w:rPr>
        <w:t>Первичное закрепление.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Выполняются тренировочные задания с обязательным комментированием, проговариванием вслух изученных алгоритмов действий.</w:t>
      </w:r>
    </w:p>
    <w:p w:rsidR="004D2C4B" w:rsidRPr="004D2C4B" w:rsidRDefault="004D2C4B" w:rsidP="004D2C4B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632423"/>
          <w:sz w:val="27"/>
          <w:szCs w:val="27"/>
          <w:lang w:eastAsia="ru-RU"/>
        </w:rPr>
        <w:t>Самостоятельная работа с самопроверкой по эталону.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проведении данного этапа используется индивидуальная форма работы: учащиеся самостоятельно выполняют задания нового типа и осуществляют их самопроверку, пошагово сравнивая с эталоном</w:t>
      </w:r>
    </w:p>
    <w:p w:rsidR="004D2C4B" w:rsidRPr="004D2C4B" w:rsidRDefault="004D2C4B" w:rsidP="004D2C4B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632423"/>
          <w:sz w:val="27"/>
          <w:szCs w:val="27"/>
          <w:lang w:eastAsia="ru-RU"/>
        </w:rPr>
        <w:t>Включение в систему знаний и повторение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данном этапе выявляются границы применимости новых знаний. Таким образом, в процесс обучения эффективно включаются все компоненты учебной деятельности: учебные задачи, способы действий, операции самоконтроля и самооценки (приложение 3).</w:t>
      </w:r>
    </w:p>
    <w:p w:rsidR="004D2C4B" w:rsidRPr="004D2C4B" w:rsidRDefault="004D2C4B" w:rsidP="004D2C4B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632423"/>
          <w:sz w:val="27"/>
          <w:szCs w:val="27"/>
          <w:lang w:eastAsia="ru-RU"/>
        </w:rPr>
        <w:t>Рефлексия учебной деятельности на уроке (итог).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Фиксируется новое содержание, изученное на уроке, и организуется рефлексия и самооценка учениками собственной учебной деятельности. В рамках рефлексии можно использовать составление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синквейна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Первая строка – </w:t>
      </w:r>
      <w:r w:rsidRPr="004D2C4B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существительное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тема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синквейна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Вторая строка – </w:t>
      </w:r>
      <w:r w:rsidRPr="004D2C4B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два прилагательных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, описывающих тему.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Третья строка – </w:t>
      </w:r>
      <w:r w:rsidRPr="004D2C4B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три глагола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: действия, которые производит существительное.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Четвертая строка – </w:t>
      </w:r>
      <w:r w:rsidRPr="004D2C4B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фраза из 3-4-х слов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, передающая ваше отношение к существительному.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Пятая строка – </w:t>
      </w:r>
      <w:r w:rsidRPr="004D2C4B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синоним существительного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или ваши ассоциации к этому слову.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 xml:space="preserve">Внедрение </w:t>
      </w:r>
      <w:proofErr w:type="spellStart"/>
      <w:r w:rsidRPr="004D2C4B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деятельностной</w:t>
      </w:r>
      <w:proofErr w:type="spellEnd"/>
      <w:r w:rsidRPr="004D2C4B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 xml:space="preserve"> технологии в практику преподавания.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каждом этапе я стремлюсь развить мыслительную деятельность учащихся, заложить основы для формирования ключевых компетенций. Для формирования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деятельностных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способностей необходимо постоянно тренировать обучающихся в выполнении различных видов деятельности. Главное в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деятельностном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методе – это деятельность самих учащихся. Попадая в проблемную ситуацию, дети сами ищут из нее выход. Функция учителя носит лишь направляющий и корректирующий характер. Ребенок должен доказать право существования своей гипотезы, отстоять свою точку зрения.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Применение </w:t>
      </w:r>
      <w:proofErr w:type="spellStart"/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деятельностного</w:t>
      </w:r>
      <w:proofErr w:type="spellEnd"/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подхода на уроке начинается с </w:t>
      </w:r>
      <w:proofErr w:type="spellStart"/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этапа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целеполагания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планирования учебной работы. Задачи изучения курса, темы не сводятся к перечню исторических сюжетов, подлежащих рассмотрению, но определяют то, чему должны научиться школьники. Чаще 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всего это выражается в дидактических категориях «знать», «уметь», конкретизируемых применительно к историческому материалу. Лучше, если при этом указываются действия, процедуры, которыми должны овладеть учащиеся. Например, «составлять описание, характеристику (событий, явлений), «сравнивать…».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Деятельностный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подход предполагает активное участие школьников в проверке и обсуждении результатов работы.</w:t>
      </w:r>
    </w:p>
    <w:p w:rsidR="004D2C4B" w:rsidRPr="004D2C4B" w:rsidRDefault="004D2C4B" w:rsidP="004D2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984806"/>
          <w:sz w:val="27"/>
          <w:szCs w:val="27"/>
          <w:lang w:eastAsia="ru-RU"/>
        </w:rPr>
        <w:t>Вот некоторые формы деятельности учащихся на уроке: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1.Составление опорных конспектов в виде плана, схемы, графика, диаграммы, рисунка и т.д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Позволяет систематизировать учебную информацию, расположить ее в логической последовательности, выделить главное, аргументировать свою позицию, закрепить знания и умения практически.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Простой (информативный) план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оставляется на всех типах основного текста (описательном, повествовательном, объяснительном), в том числе и конспективном, т.е. передающем информацию кратким, лишенным образности и эмоциональности способов. Его главная задача – помочь ученикам выделить в тексте главное, существенное, осознать исторический факт логически целостно, соблюдая внутренние связи и отношения между его компонентами, и воспроизвести информацию максимально близко к оригиналу.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Развернутый план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отличается более сложной структурой и дополнительной функцией – учить школьников не только выделять и кратко формулировать основные идеи источника, но и находить в нем положения, раскрывающие, конкретизирующие, подтверждающие главные мысли. Работа над развернутым планом тоже начинается с чтения.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Смысловой план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перечисление существенных признаков, положений и т.п., характеризующих главные исторические факты, которые могут быть выявлены при анализе соответствующего текста под определенным углом зрения (причины…, последствия…, историческое значение…, факторы… и т.п.). По форме этот план бывает простым и развернутым, а составляется на основе объяснительного текста или повествовательно-описательного, в котором присутствует теория, «скрытая в фактах».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Тезисный план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отражение существенных сторон, признаков, причин, следствий единичных фактов, не имеющих аналогов. Цель составления тезисных планов – актуализация уникальности, неповторимости событий и явлений, а также источников, содержащих информацию о них. Они могут быть простыми и развернутыми, переходя в форму тезисных записей, сохраняющих стиль первоисточников.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Сравнительно-обобщающая таблица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является материализованным итогом анализа и сопоставления сравниваемых фактов и обобщения результатов этой работы в следующей форме: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1. ……………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2. …………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3. …………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Обобщение результатов сравнения: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Конкретизирующие таблицы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способствуют лучшему усвоению понятий, учат доказательству, всестороннему анализу фактов и также опираются на умения составлять смысловые и тезисные планы, делать разнообразные обобщающие выводы. Содержание и количество граф зависит от темы и проблематики таблицы.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Завершающим этапом составления таблиц обязательно для обучающихся на «4,5» должно быть формулирование вывода, но не вообще, а адекватного целям и содержанию проделанной работы. Для этого школьников необходимо на примерах учебника и других пособий учить различать выводы, а в познавательных заданиях подсказывать, какой вид вывода требуется в данной учебной ситуации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2. Составление биографических справок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характеристик исторических личностей. На основе оценок деятельности личности, историками и современниками, дети учатся давать собственную аргументированную оценку.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3.Работа с исторической картой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. Этот вид учебной деятельности позволяет не только получить систематизированную историческую информацию о том или ином событии, явлении, процессе, но и умело ориентироваться в историко-географическом пространстве.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4.Анализ исторических источников (документов).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Один из ведущих видов познавательной деятельности в процессе изучения истории, который способствует формированию таких учебных умений и навыков как: анализ, синтез, сравнение, обобщение, оценка и критическое отношение к различным интерпретациям исторических фактов.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Задания на формулирования и аргументацию личных оценочных суждений: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Каков, на ваш взгляд, характер войны Франции с Россией в 1812 г.?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Выскажите предположения, почему Наполеон отказался от мысли отменить крепостное право в Росси, хотя во времена итальянского похода 1796-1797 гг. он отменил в завоеванной стране феодальные порядки?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Практическое занятие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форма учебных занятий по истории, где на основе ранее полученных знаний и сформированных умений школьники решают познавательные задачи, представляют результаты своей практической творческой деятельности или осваивают сложные познавательнее приемы, необходимые для серьезного и активного изучения прошлого.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-лабораторные занятия;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-групповые, фронтальные семинары;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-конференции;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-диспуты с такими видами деятельности, как исследовательская, проектная, игровая и др. на основе привлечения широкого спектра исторических источников.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Проблемы, выносимые на практические занятия, должны являться ключевыми, быть интересными и посильными для учеников.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эффективности занятий необходимо приготовить раздаточный материал. Значительно облегчает подготовку к урокам сведения, содержащиеся в 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Интернете. Поэтому следует рекомендовать учащимся обращаться по тому или иному «адресу» в Сети.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основной дидактической задачей практикумы по истории делятся на три вида: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1. практические занятия по развитию познавательных умений;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2. практические занятия по решению познавательных задач;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3. практические занятия по проверке результатов творческо-поисковой деятельности.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5.Подготовка и оформление сообщения, доклада, реферата.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Этот вид учебной деятельности способствует формированию навыков поисковой и аналитической работы, учит грамотно оформлять в письменной форме итоги своих самостоятельных изысканий.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Особый интерес у одноклассников вызовут сообщения, подготовленные на основе домашних архивов и краеведческих изысканий: «Мой Х1Х век» (родословная семьи). «Ордена и медали России в моем доме», «семейные династии», «Семейные реликвии», «жизнь и быт нашего города в газетах прошлого столетия», «История края в гербах и топонимике» и т.д.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Лабораторное занятие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форма учебного занятия, на котором организуется самостоятельное изучение школьниками нового материала по учебнику или документам. С уроком изучения нового материла и школьной лекцией лабораторное занятие объединяет общность дидактической задачи, а отличает в первом случае – высокая степень самостоятельности учащихся в овладении новыми знаниями и умениями, а во втором – иные источники учебной информации, а также деятельность учителя уже не в качестве информатора, а как организатора и консультанта.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Семинарское занятие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 – форма учебного занятия, на которой преобладает самостоятельная работа старшеклассников при изучении нового материала, его обобщение и систематизации. Но в отличие от других форм учебных занятий по истории на семинаре школьники не просто овладевают новыми знаниями и умениями, а выносят их на коллективное обсуждение в классе после предварительной работы дома с рекомендательной литературой. Таким образом, семинар является более сложной формой организации учебного процесса, который предшествует уроки изучения нового материала и лабораторные занятия. В последние годы испытываю затруднения в проведении семинаров, т.к. дети привыкают работать с компьютером, а не с литературой.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6.Рецензия на ответ товарища.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Эта работа способствует формированию умений объективной само и </w:t>
      </w:r>
      <w:proofErr w:type="spell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взаимооценки</w:t>
      </w:r>
      <w:proofErr w:type="spell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учебной деятельности по определенным критериям, навыков рефлексии и коррекции учебной работы и ее последующего воспроизводства в соответствии с индивидуальной траекторией обучения.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7.Задания на образную реконструкцию исторических фактов: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 Иллюстрации параграфа, рисунки на сюжеты учебного текста;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 Словесные портреты исторических деятелей;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 Изложение исторических событий от имени одного из участников, свидетелей, современников или потомков;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 Изложение сути исторических событий в диалоге, споре, беседе их непосредственных участников, представляющих разные (противоположные) мнения и оценки;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- Словесная и образная стилизация исторической информации («дневники», «письма», «мемуары», «листовки», «газеты», «проспекты» и т.п.);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 Символическое изображение главной идеи параграфа или ее выражение в новом названии учебного текста и его пунктов.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 Изложение исторических событий от имени одного из участников, свидетелей, современников или потомков;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- Изложение сути исторических событий в диалоге, споре, беседе их непосредственных участников, представляющих разные (противоположные) мнения и оценки.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8.Написание эссе.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943634"/>
          <w:sz w:val="27"/>
          <w:szCs w:val="27"/>
          <w:lang w:eastAsia="ru-RU"/>
        </w:rPr>
        <w:t>- ПОПС – формула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П – ПОЗИЦИЯ 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(в чем заключается ваша точка зрения).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D2C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О – ОБОСНОВАНИЕ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(на чём вы обосновываетесь, довод в поддержку вашей позиции)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D2C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П – ПРИМЕР 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(факты,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иллюстрирующие ваш довод)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D2C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С – СЛЕДСТВИЕ </w:t>
      </w:r>
      <w:r w:rsidRPr="004D2C4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(вывод, что надо сделать, призыв к принятию вашей позиции).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b/>
          <w:bCs/>
          <w:color w:val="943634"/>
          <w:sz w:val="27"/>
          <w:szCs w:val="27"/>
          <w:lang w:eastAsia="ru-RU"/>
        </w:rPr>
        <w:t>- МОПС – формула</w:t>
      </w:r>
      <w:r w:rsidRPr="004D2C4B">
        <w:rPr>
          <w:rFonts w:ascii="Times New Roman" w:eastAsia="Times New Roman" w:hAnsi="Times New Roman" w:cs="Times New Roman"/>
          <w:color w:val="262626"/>
          <w:sz w:val="27"/>
          <w:szCs w:val="27"/>
          <w:lang w:eastAsia="ru-RU"/>
        </w:rPr>
        <w:t> (мнение – объяснение – пример – следствие)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FF0000"/>
          <w:sz w:val="27"/>
          <w:szCs w:val="27"/>
          <w:shd w:val="clear" w:color="auto" w:fill="FFFFFF"/>
          <w:lang w:eastAsia="ru-RU"/>
        </w:rPr>
        <w:t>9.Игры на уроке.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В среднем звене – в 5-9 классах успешно применяю различные виды игр. Игра на уроке истории и обществознания - активная форма учебного занятия, в ходе которой моделируется определенная ситуация прошлого или настоящего, в которой "оживают" и "действуют" люди - участники исторической драмы.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Главная цель такого занятия - это создание игрового состояния - специфического эмоционального отношения субъекта к исторической действительности. Понятно, что такая трудная задача требует от ученика мобилизации всех знаний и умений, побуждает осваивать все новые и новые знания и углублять их, расширяет его кругозор. Деловая игра моделирует ситуацию более поздней эпохи по сравнению с исторической обстановкой, ученик получает в ней роль только нашего современника или потомка, изучающего исторические события (археолога, писателя, журналиста):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а) игра-обсуждение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, в процессе которой воссоздается воображаемая ситуация современности со спором, дискуссией (диспуты, круглые столы журналистов, телемосты и киностудии и др.). В своей обучающей основе такая игра очень близка к дискуссионной деятельности, ибо целиком строится на учебном диалоге (приложение 4).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б) игра- исследование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, которая строится также на воображаемой ситуации современности, изучающей прошлое, но в отличие от предыдущей формы основана на индивидуальных действиях "героя", который пишет очерк, письмо, школьный учебник, фрагмент книги, газетную статью, научный доклад о том или ином историческом событии.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548DD4"/>
          <w:sz w:val="27"/>
          <w:szCs w:val="27"/>
          <w:lang w:eastAsia="ru-RU"/>
        </w:rPr>
        <w:t>В) ретроспективная игра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в ходе которой моделируется ситуация, ставящая учащихся в позицию очевидцев и участников событий в прошлом, каждый ученик получает роль представителя определенной общественной группы или даже исторической личности. Главным признаком игры такого типа является "эффект присутствия" - "так могло быть". Учителя справедливо </w:t>
      </w:r>
      <w:proofErr w:type="gramStart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замечают</w:t>
      </w:r>
      <w:proofErr w:type="gramEnd"/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что, в </w:t>
      </w: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такой игре подростку "удается прыгнуть выше себя, на некоторое время стать умнее, смелее, благороднее, справедливее".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Школьник для такой игры, как правило, придумывает имя, факты биографии, профессию, социальное положение своего "героя", и даже в ряде случаев готовит костюм, продумывает внешний облик. При этом школьник должен иметь представление о характере, чувствах, мыслях и взглядах персонажа. Ретроспективные игры помогают ученику "войти" в историческое время, почувствовать "колорит эпохи", "увидеть" конкретных людей с их миропониманием и поступками в конкретной исторической ситуации определенного времени.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sz w:val="27"/>
          <w:szCs w:val="27"/>
          <w:lang w:eastAsia="ru-RU"/>
        </w:rPr>
        <w:t>Василий Александрович Сухомлинский писал</w:t>
      </w:r>
      <w:r w:rsidRPr="004D2C4B">
        <w:rPr>
          <w:rFonts w:ascii="Times New Roman" w:eastAsia="Times New Roman" w:hAnsi="Times New Roman" w:cs="Times New Roman"/>
          <w:i/>
          <w:iCs/>
          <w:color w:val="4F81BD"/>
          <w:sz w:val="27"/>
          <w:szCs w:val="27"/>
          <w:lang w:eastAsia="ru-RU"/>
        </w:rPr>
        <w:t>: «Поставь над собой сто учителей – они окажутся бессильными, если ты не сможешь сам заставить себя, сам требовать, сам контролировать».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C00000"/>
          <w:sz w:val="27"/>
          <w:szCs w:val="27"/>
          <w:lang w:eastAsia="ru-RU"/>
        </w:rPr>
        <w:t>Моя задача учителя – создать условия для саморазвития потенциальных возможностей и творчества учащихся на уроках истории: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C00000"/>
          <w:sz w:val="27"/>
          <w:szCs w:val="27"/>
          <w:lang w:eastAsia="ru-RU"/>
        </w:rPr>
        <w:t>- вовлечь каждого ученика в активный познавательный процесс,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C00000"/>
          <w:sz w:val="27"/>
          <w:szCs w:val="27"/>
          <w:lang w:eastAsia="ru-RU"/>
        </w:rPr>
        <w:t>- создать атмосферу сотрудничества при решении проблем,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C00000"/>
          <w:sz w:val="27"/>
          <w:szCs w:val="27"/>
          <w:lang w:eastAsia="ru-RU"/>
        </w:rPr>
        <w:t>- помочь сформировать собственное и аргументированное мнение по той или иной проблеме,</w:t>
      </w:r>
    </w:p>
    <w:p w:rsidR="004D2C4B" w:rsidRPr="004D2C4B" w:rsidRDefault="004D2C4B" w:rsidP="004D2C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C4B">
        <w:rPr>
          <w:rFonts w:ascii="Times New Roman" w:eastAsia="Times New Roman" w:hAnsi="Times New Roman" w:cs="Times New Roman"/>
          <w:color w:val="C00000"/>
          <w:sz w:val="27"/>
          <w:szCs w:val="27"/>
          <w:lang w:eastAsia="ru-RU"/>
        </w:rPr>
        <w:t>- совершенствовать интеллектуальные способности учащихся.</w:t>
      </w:r>
    </w:p>
    <w:p w:rsidR="00A01353" w:rsidRDefault="00A01353"/>
    <w:sectPr w:rsidR="00A01353" w:rsidSect="0084116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56FA"/>
    <w:multiLevelType w:val="multilevel"/>
    <w:tmpl w:val="FF366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A49AA"/>
    <w:multiLevelType w:val="multilevel"/>
    <w:tmpl w:val="93CA4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237F7"/>
    <w:multiLevelType w:val="multilevel"/>
    <w:tmpl w:val="6F40706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964993"/>
    <w:multiLevelType w:val="multilevel"/>
    <w:tmpl w:val="972A970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87FB5"/>
    <w:multiLevelType w:val="multilevel"/>
    <w:tmpl w:val="1C24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E7F8A"/>
    <w:multiLevelType w:val="multilevel"/>
    <w:tmpl w:val="291203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335859"/>
    <w:multiLevelType w:val="multilevel"/>
    <w:tmpl w:val="0808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3C27A9"/>
    <w:multiLevelType w:val="multilevel"/>
    <w:tmpl w:val="6B88B0C8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DC5136"/>
    <w:multiLevelType w:val="multilevel"/>
    <w:tmpl w:val="7B2A96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0C87C24"/>
    <w:multiLevelType w:val="multilevel"/>
    <w:tmpl w:val="6B2CFB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D630EB"/>
    <w:multiLevelType w:val="multilevel"/>
    <w:tmpl w:val="C2028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2B36D5"/>
    <w:multiLevelType w:val="multilevel"/>
    <w:tmpl w:val="7B26E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815B5F"/>
    <w:multiLevelType w:val="multilevel"/>
    <w:tmpl w:val="2AD8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B53977"/>
    <w:multiLevelType w:val="multilevel"/>
    <w:tmpl w:val="7A7A3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2B6CC4"/>
    <w:multiLevelType w:val="multilevel"/>
    <w:tmpl w:val="EF9260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F73E3A"/>
    <w:multiLevelType w:val="multilevel"/>
    <w:tmpl w:val="E96C7C7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201970"/>
    <w:multiLevelType w:val="multilevel"/>
    <w:tmpl w:val="22BE29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6C3A04"/>
    <w:multiLevelType w:val="multilevel"/>
    <w:tmpl w:val="B14E8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127F5"/>
    <w:multiLevelType w:val="multilevel"/>
    <w:tmpl w:val="3ACC21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470FE4"/>
    <w:multiLevelType w:val="multilevel"/>
    <w:tmpl w:val="AF5ABB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A54486"/>
    <w:multiLevelType w:val="multilevel"/>
    <w:tmpl w:val="0062294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CCA0342"/>
    <w:multiLevelType w:val="multilevel"/>
    <w:tmpl w:val="3438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EA4D93"/>
    <w:multiLevelType w:val="multilevel"/>
    <w:tmpl w:val="91700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2B3008"/>
    <w:multiLevelType w:val="multilevel"/>
    <w:tmpl w:val="DA4656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3A7364"/>
    <w:multiLevelType w:val="multilevel"/>
    <w:tmpl w:val="1982D5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4D16EB6"/>
    <w:multiLevelType w:val="multilevel"/>
    <w:tmpl w:val="1174EA3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DD24F9F"/>
    <w:multiLevelType w:val="multilevel"/>
    <w:tmpl w:val="7E8E757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4B2FE1"/>
    <w:multiLevelType w:val="multilevel"/>
    <w:tmpl w:val="F170F9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1CD1FE7"/>
    <w:multiLevelType w:val="multilevel"/>
    <w:tmpl w:val="54746D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69D4379"/>
    <w:multiLevelType w:val="multilevel"/>
    <w:tmpl w:val="7CD4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7A96B77"/>
    <w:multiLevelType w:val="multilevel"/>
    <w:tmpl w:val="E1B45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ADA4F66"/>
    <w:multiLevelType w:val="multilevel"/>
    <w:tmpl w:val="918ADC34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04336F"/>
    <w:multiLevelType w:val="multilevel"/>
    <w:tmpl w:val="AE90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706EAA"/>
    <w:multiLevelType w:val="multilevel"/>
    <w:tmpl w:val="8DB849BE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F882EEA"/>
    <w:multiLevelType w:val="multilevel"/>
    <w:tmpl w:val="EE2C9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773766"/>
    <w:multiLevelType w:val="multilevel"/>
    <w:tmpl w:val="FDB00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227210"/>
    <w:multiLevelType w:val="multilevel"/>
    <w:tmpl w:val="58EE3C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CA2080"/>
    <w:multiLevelType w:val="multilevel"/>
    <w:tmpl w:val="E888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963781"/>
    <w:multiLevelType w:val="multilevel"/>
    <w:tmpl w:val="FF422C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052FCB"/>
    <w:multiLevelType w:val="multilevel"/>
    <w:tmpl w:val="6A5475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C13051"/>
    <w:multiLevelType w:val="multilevel"/>
    <w:tmpl w:val="B002D8B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88068F"/>
    <w:multiLevelType w:val="multilevel"/>
    <w:tmpl w:val="AEF4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036680"/>
    <w:multiLevelType w:val="multilevel"/>
    <w:tmpl w:val="F2CA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0D4B55"/>
    <w:multiLevelType w:val="multilevel"/>
    <w:tmpl w:val="839A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5A35245"/>
    <w:multiLevelType w:val="multilevel"/>
    <w:tmpl w:val="E79AC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6950443"/>
    <w:multiLevelType w:val="multilevel"/>
    <w:tmpl w:val="463A9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AC6AF3"/>
    <w:multiLevelType w:val="multilevel"/>
    <w:tmpl w:val="5DAC110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5"/>
  </w:num>
  <w:num w:numId="3">
    <w:abstractNumId w:val="25"/>
  </w:num>
  <w:num w:numId="4">
    <w:abstractNumId w:val="13"/>
  </w:num>
  <w:num w:numId="5">
    <w:abstractNumId w:val="11"/>
  </w:num>
  <w:num w:numId="6">
    <w:abstractNumId w:val="14"/>
  </w:num>
  <w:num w:numId="7">
    <w:abstractNumId w:val="16"/>
  </w:num>
  <w:num w:numId="8">
    <w:abstractNumId w:val="8"/>
  </w:num>
  <w:num w:numId="9">
    <w:abstractNumId w:val="24"/>
  </w:num>
  <w:num w:numId="10">
    <w:abstractNumId w:val="27"/>
  </w:num>
  <w:num w:numId="11">
    <w:abstractNumId w:val="7"/>
  </w:num>
  <w:num w:numId="12">
    <w:abstractNumId w:val="20"/>
  </w:num>
  <w:num w:numId="13">
    <w:abstractNumId w:val="10"/>
  </w:num>
  <w:num w:numId="14">
    <w:abstractNumId w:val="21"/>
  </w:num>
  <w:num w:numId="15">
    <w:abstractNumId w:val="0"/>
  </w:num>
  <w:num w:numId="16">
    <w:abstractNumId w:val="23"/>
  </w:num>
  <w:num w:numId="17">
    <w:abstractNumId w:val="43"/>
  </w:num>
  <w:num w:numId="18">
    <w:abstractNumId w:val="45"/>
  </w:num>
  <w:num w:numId="19">
    <w:abstractNumId w:val="9"/>
  </w:num>
  <w:num w:numId="20">
    <w:abstractNumId w:val="5"/>
  </w:num>
  <w:num w:numId="21">
    <w:abstractNumId w:val="6"/>
  </w:num>
  <w:num w:numId="22">
    <w:abstractNumId w:val="39"/>
  </w:num>
  <w:num w:numId="23">
    <w:abstractNumId w:val="3"/>
  </w:num>
  <w:num w:numId="24">
    <w:abstractNumId w:val="26"/>
  </w:num>
  <w:num w:numId="25">
    <w:abstractNumId w:val="46"/>
  </w:num>
  <w:num w:numId="26">
    <w:abstractNumId w:val="40"/>
  </w:num>
  <w:num w:numId="27">
    <w:abstractNumId w:val="19"/>
  </w:num>
  <w:num w:numId="28">
    <w:abstractNumId w:val="15"/>
  </w:num>
  <w:num w:numId="29">
    <w:abstractNumId w:val="33"/>
  </w:num>
  <w:num w:numId="30">
    <w:abstractNumId w:val="31"/>
  </w:num>
  <w:num w:numId="31">
    <w:abstractNumId w:val="22"/>
  </w:num>
  <w:num w:numId="32">
    <w:abstractNumId w:val="1"/>
  </w:num>
  <w:num w:numId="33">
    <w:abstractNumId w:val="38"/>
  </w:num>
  <w:num w:numId="34">
    <w:abstractNumId w:val="28"/>
  </w:num>
  <w:num w:numId="35">
    <w:abstractNumId w:val="36"/>
  </w:num>
  <w:num w:numId="36">
    <w:abstractNumId w:val="18"/>
  </w:num>
  <w:num w:numId="37">
    <w:abstractNumId w:val="41"/>
  </w:num>
  <w:num w:numId="38">
    <w:abstractNumId w:val="29"/>
  </w:num>
  <w:num w:numId="39">
    <w:abstractNumId w:val="44"/>
  </w:num>
  <w:num w:numId="40">
    <w:abstractNumId w:val="17"/>
  </w:num>
  <w:num w:numId="41">
    <w:abstractNumId w:val="37"/>
  </w:num>
  <w:num w:numId="42">
    <w:abstractNumId w:val="34"/>
  </w:num>
  <w:num w:numId="43">
    <w:abstractNumId w:val="32"/>
  </w:num>
  <w:num w:numId="44">
    <w:abstractNumId w:val="4"/>
  </w:num>
  <w:num w:numId="45">
    <w:abstractNumId w:val="12"/>
  </w:num>
  <w:num w:numId="46">
    <w:abstractNumId w:val="30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C4B"/>
    <w:rsid w:val="00023639"/>
    <w:rsid w:val="004D2C4B"/>
    <w:rsid w:val="00841169"/>
    <w:rsid w:val="00A0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A792"/>
  <w15:chartTrackingRefBased/>
  <w15:docId w15:val="{790F9A8D-E259-4ABA-B2EF-097A5230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2C4B"/>
  </w:style>
  <w:style w:type="paragraph" w:customStyle="1" w:styleId="msonormal0">
    <w:name w:val="msonormal"/>
    <w:basedOn w:val="a"/>
    <w:rsid w:val="004D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D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2C4B"/>
    <w:rPr>
      <w:b/>
      <w:bCs/>
    </w:rPr>
  </w:style>
  <w:style w:type="character" w:styleId="a5">
    <w:name w:val="Hyperlink"/>
    <w:basedOn w:val="a0"/>
    <w:uiPriority w:val="99"/>
    <w:semiHidden/>
    <w:unhideWhenUsed/>
    <w:rsid w:val="004D2C4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D2C4B"/>
    <w:rPr>
      <w:color w:val="800080"/>
      <w:u w:val="single"/>
    </w:rPr>
  </w:style>
  <w:style w:type="character" w:customStyle="1" w:styleId="v-button-doc-player">
    <w:name w:val="v-button-doc-player"/>
    <w:basedOn w:val="a0"/>
    <w:rsid w:val="004D2C4B"/>
  </w:style>
  <w:style w:type="character" w:customStyle="1" w:styleId="old">
    <w:name w:val="old"/>
    <w:basedOn w:val="a0"/>
    <w:rsid w:val="004D2C4B"/>
  </w:style>
  <w:style w:type="character" w:customStyle="1" w:styleId="new">
    <w:name w:val="new"/>
    <w:basedOn w:val="a0"/>
    <w:rsid w:val="004D2C4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D2C4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D2C4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D2C4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D2C4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nfoforum-minileft">
    <w:name w:val="infoforum-mini__left"/>
    <w:basedOn w:val="a0"/>
    <w:rsid w:val="004D2C4B"/>
  </w:style>
  <w:style w:type="character" w:customStyle="1" w:styleId="infoforum-minidate">
    <w:name w:val="infoforum-mini__date"/>
    <w:basedOn w:val="a0"/>
    <w:rsid w:val="004D2C4B"/>
  </w:style>
  <w:style w:type="character" w:customStyle="1" w:styleId="infoforum-minititle">
    <w:name w:val="infoforum-mini__title"/>
    <w:basedOn w:val="a0"/>
    <w:rsid w:val="004D2C4B"/>
  </w:style>
  <w:style w:type="character" w:customStyle="1" w:styleId="infoforum-minisubtitle">
    <w:name w:val="infoforum-mini__subtitle"/>
    <w:basedOn w:val="a0"/>
    <w:rsid w:val="004D2C4B"/>
  </w:style>
  <w:style w:type="character" w:customStyle="1" w:styleId="infoforum-minibtn">
    <w:name w:val="infoforum-mini__btn"/>
    <w:basedOn w:val="a0"/>
    <w:rsid w:val="004D2C4B"/>
  </w:style>
  <w:style w:type="character" w:customStyle="1" w:styleId="infoforum-miniright">
    <w:name w:val="infoforum-mini__right"/>
    <w:basedOn w:val="a0"/>
    <w:rsid w:val="004D2C4B"/>
  </w:style>
  <w:style w:type="character" w:customStyle="1" w:styleId="infoforum-minisert">
    <w:name w:val="infoforum-mini__sert"/>
    <w:basedOn w:val="a0"/>
    <w:rsid w:val="004D2C4B"/>
  </w:style>
  <w:style w:type="character" w:customStyle="1" w:styleId="infoforum-minitick">
    <w:name w:val="infoforum-mini__tick"/>
    <w:basedOn w:val="a0"/>
    <w:rsid w:val="004D2C4B"/>
  </w:style>
  <w:style w:type="character" w:customStyle="1" w:styleId="icon-block">
    <w:name w:val="icon-block"/>
    <w:basedOn w:val="a0"/>
    <w:rsid w:val="004D2C4B"/>
  </w:style>
  <w:style w:type="paragraph" w:customStyle="1" w:styleId="v-library-new-title">
    <w:name w:val="v-library-new-title"/>
    <w:basedOn w:val="a"/>
    <w:rsid w:val="004D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wrapperwhite--title">
    <w:name w:val="dg-wrapper__white--title"/>
    <w:basedOn w:val="a0"/>
    <w:rsid w:val="004D2C4B"/>
  </w:style>
  <w:style w:type="character" w:customStyle="1" w:styleId="b-fire-technical-minimumtraining-bottom">
    <w:name w:val="b-fire-technical-minimum__training-bottom"/>
    <w:basedOn w:val="a0"/>
    <w:rsid w:val="004D2C4B"/>
  </w:style>
  <w:style w:type="character" w:customStyle="1" w:styleId="b-fire-technical-minimumprice-old">
    <w:name w:val="b-fire-technical-minimum__price-old"/>
    <w:basedOn w:val="a0"/>
    <w:rsid w:val="004D2C4B"/>
  </w:style>
  <w:style w:type="character" w:customStyle="1" w:styleId="b-fire-technical-minimumprice-new">
    <w:name w:val="b-fire-technical-minimum__price-new"/>
    <w:basedOn w:val="a0"/>
    <w:rsid w:val="004D2C4B"/>
  </w:style>
  <w:style w:type="character" w:customStyle="1" w:styleId="dg-price">
    <w:name w:val="dg-price"/>
    <w:basedOn w:val="a0"/>
    <w:rsid w:val="004D2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424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688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2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83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667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16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4730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4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70925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66610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3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506899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4906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889664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87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5409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53935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14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621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738578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9430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24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10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949682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09370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624281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91096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387739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42515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73030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61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2570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415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872572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398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8961892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00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272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6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477575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51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18155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51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7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3028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535070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371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47527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1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8261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18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29196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65969862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6498816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30705745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216432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201683625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9935787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4253010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7753006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21157585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46479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82400618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067733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9305745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091708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9" w:color="EAEAEA"/>
                                <w:left w:val="single" w:sz="6" w:space="9" w:color="EAEAEA"/>
                                <w:bottom w:val="single" w:sz="6" w:space="9" w:color="EAEAEA"/>
                                <w:right w:val="single" w:sz="6" w:space="9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49601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35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7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44643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109425">
                          <w:marLeft w:val="-450"/>
                          <w:marRight w:val="-45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4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155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0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9425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66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06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28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03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24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43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4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139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08363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5561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55516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5764063">
                      <w:marLeft w:val="-150"/>
                      <w:marRight w:val="-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8665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443043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8937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4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5551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81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893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67457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76060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59429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0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3220</Words>
  <Characters>18359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2019-11-22T17:39:00Z</dcterms:created>
  <dcterms:modified xsi:type="dcterms:W3CDTF">2019-11-22T17:39:00Z</dcterms:modified>
</cp:coreProperties>
</file>