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CB8" w:rsidRPr="000D62A0" w:rsidRDefault="00362CB8" w:rsidP="000D62A0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D62A0">
        <w:rPr>
          <w:rFonts w:ascii="Times New Roman" w:hAnsi="Times New Roman"/>
          <w:b/>
          <w:sz w:val="28"/>
          <w:szCs w:val="28"/>
        </w:rPr>
        <w:t>Народная культура как одно из направлений духовно – нравственного воспитания</w:t>
      </w:r>
    </w:p>
    <w:p w:rsidR="00362CB8" w:rsidRDefault="00362CB8" w:rsidP="000D62A0">
      <w:pPr>
        <w:spacing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362CB8" w:rsidRPr="000D62A0" w:rsidRDefault="00362CB8" w:rsidP="008B398A">
      <w:pPr>
        <w:spacing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D62A0">
        <w:rPr>
          <w:rFonts w:ascii="Times New Roman" w:hAnsi="Times New Roman"/>
          <w:sz w:val="24"/>
          <w:szCs w:val="24"/>
        </w:rPr>
        <w:t xml:space="preserve">Крутицкая В.В. МАДОУ «Детский сад «Василёк» п. Строитель Тамбовская область </w:t>
      </w:r>
    </w:p>
    <w:p w:rsidR="00362CB8" w:rsidRDefault="00362CB8" w:rsidP="008B398A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8B398A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дошкольного детства является одним из наиболее значимых в развитии ребёнка, так как именно в это время закладываются базовые качества личности. Формирование фундаментальных черт личности происходит в процессе накопления ребёнком социокультурного опыта в виде чувств, отношений, знаний.</w:t>
      </w:r>
    </w:p>
    <w:p w:rsidR="00362CB8" w:rsidRDefault="00362CB8" w:rsidP="008B398A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Эффективность этого процесса определяется характером взаимодействия детей и взрослых, а также системой ценностей. </w:t>
      </w:r>
      <w:r w:rsidRPr="00CD29BD">
        <w:rPr>
          <w:rFonts w:ascii="Times New Roman" w:hAnsi="Times New Roman"/>
          <w:sz w:val="24"/>
          <w:szCs w:val="24"/>
        </w:rPr>
        <w:t>[1]</w:t>
      </w:r>
    </w:p>
    <w:p w:rsidR="00362CB8" w:rsidRPr="00EC2A39" w:rsidRDefault="00362CB8" w:rsidP="008B398A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Знание культуры собственного народа, умение понять её, желание приобщиться к её дальнейшему развитию могут стать основой активной творческой деятельности человека, если его знакомить с родной культурой с самого раннего детства. </w:t>
      </w:r>
      <w:r w:rsidRPr="00EC2A39">
        <w:rPr>
          <w:rFonts w:ascii="Times New Roman" w:hAnsi="Times New Roman"/>
          <w:sz w:val="24"/>
          <w:szCs w:val="24"/>
        </w:rPr>
        <w:t>[2]</w:t>
      </w:r>
    </w:p>
    <w:p w:rsidR="00362CB8" w:rsidRPr="000D62A0" w:rsidRDefault="00362CB8" w:rsidP="008B398A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основу моей педагогической деятельности с детьми положена система работы по приобретению знаний и ознакомление с прошлым родного края, с основами русской народной культуры. Приобщение детей к национальной традиционной культуре позволяет ребёнку познакомиться с окружающим миром, осознать свое место в нем. </w:t>
      </w:r>
      <w:r w:rsidRPr="00F01A70">
        <w:rPr>
          <w:rFonts w:ascii="Times New Roman" w:hAnsi="Times New Roman"/>
          <w:sz w:val="24"/>
          <w:szCs w:val="24"/>
        </w:rPr>
        <w:t>[</w:t>
      </w:r>
      <w:r w:rsidRPr="000D62A0">
        <w:rPr>
          <w:rFonts w:ascii="Times New Roman" w:hAnsi="Times New Roman"/>
          <w:sz w:val="24"/>
          <w:szCs w:val="24"/>
        </w:rPr>
        <w:t>3]</w:t>
      </w:r>
    </w:p>
    <w:p w:rsidR="00362CB8" w:rsidRDefault="00362CB8" w:rsidP="008B398A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реализации данной темы в своей работе с детьми использую следующие направления: </w:t>
      </w:r>
    </w:p>
    <w:p w:rsidR="00362CB8" w:rsidRDefault="00362CB8" w:rsidP="0063756C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Интерактивные занятия</w:t>
      </w:r>
    </w:p>
    <w:p w:rsidR="00362CB8" w:rsidRDefault="00362CB8" w:rsidP="0063756C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форме проведения занятие представляет собой «игры – путешествия» или «игры – открытия». Ведущим принципом построения занятия является принцип развивающего обучения. например, на занятии  «Путешествие в прошлое ручки» ребятам необходимо было справиться с несколькими поисковыми задачами:</w:t>
      </w:r>
    </w:p>
    <w:p w:rsidR="00362CB8" w:rsidRDefault="00362CB8" w:rsidP="00CE36FE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637D73">
        <w:rPr>
          <w:rFonts w:ascii="Times New Roman" w:hAnsi="Times New Roman"/>
          <w:sz w:val="24"/>
          <w:szCs w:val="24"/>
        </w:rPr>
        <w:t xml:space="preserve">ернуть </w:t>
      </w:r>
      <w:r>
        <w:rPr>
          <w:rFonts w:ascii="Times New Roman" w:hAnsi="Times New Roman"/>
          <w:sz w:val="24"/>
          <w:szCs w:val="24"/>
        </w:rPr>
        <w:t>с помощью «Клуба юных исследователей» письменные принадлежности (гусиное перо, перьевую ручку, шариковую ручку в наше время;</w:t>
      </w:r>
    </w:p>
    <w:p w:rsidR="00362CB8" w:rsidRDefault="00362CB8" w:rsidP="00CE36FE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выявить закономерность в развитии письменных принадлежностей.</w:t>
      </w:r>
    </w:p>
    <w:p w:rsidR="00362CB8" w:rsidRDefault="00362CB8" w:rsidP="00637D73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637D73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Посещение музея – одно из основных средств развития эмоционально – чувственного восприятия предметов старины и нравственного отношения к ним. В 2016 – 2017 учебном году мною было запланировано посещение краеведческого музея. Мы с ребятами подготовительной группы посетили историко-художественную выставку «Помнит и гордится Россия», посвященную 200-летию Отечественной войны 1812 года. На выставке были представлены материалы, раскрывающие вклад Тамбовской губернии в разгром наполеоновского нашествия, личный вклад многих известных земляков, отличившихся в Отечественной 1812 года. После посещения музея были созданы условия для самостоятельной творческой деятельности детей.</w:t>
      </w:r>
    </w:p>
    <w:p w:rsidR="00362CB8" w:rsidRDefault="00362CB8" w:rsidP="0009409C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D29BD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Познавательные беседы развивают мышление ребёнка, осмысленное восприятие событий. У детей активно совершенствуется нравственное и эстетическое  отношение к народным традициям, национальному наследию. Беседы организуются как итоговые по окончании праздничного периода с детьми старшего дошкольного возраста. Дети сравнивают настоящий праздник с прошедшим, находят сходства и различия, рассуждают и устанавливают зависимость народного праздника от сезонных изменений и земледельческого труда.</w:t>
      </w:r>
    </w:p>
    <w:p w:rsidR="00362CB8" w:rsidRDefault="00362CB8" w:rsidP="0009409C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Мною были проведены познавательные беседы на тему «Письменность на Руси», «Женские ремесла», «История часов», «Деревянное зодчество», «Как на Руси выращивали хлеб» и многое другое.</w:t>
      </w:r>
    </w:p>
    <w:p w:rsidR="00362CB8" w:rsidRDefault="00362CB8" w:rsidP="0009409C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B22916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Предпраздничные посиделки</w:t>
      </w:r>
    </w:p>
    <w:p w:rsidR="00362CB8" w:rsidRDefault="00362CB8" w:rsidP="00B22916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 цель – это подготовка к празднику. На посиделках можно не только разучивать песни, игры, затевать хороводы, но и изготавливать разные предметы, которые необходимы для праздника; дети знакомятся с народной игрушкой, декоративно-прикладным искусством, устным народным творчеством. Например, на посиделках «Пришла коляда, отворяй ворота» мы с ребятами рассматривали иллюстрации о народных гуляниях в Рождество, во время Святок, Крещения, знакомились с историей этих праздников.</w:t>
      </w:r>
    </w:p>
    <w:p w:rsidR="00362CB8" w:rsidRDefault="00362CB8" w:rsidP="00B22916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F9078A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Оформление в детском саду мини-музея и выставок</w:t>
      </w:r>
    </w:p>
    <w:p w:rsidR="00362CB8" w:rsidRDefault="00362CB8" w:rsidP="00F9078A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Выставки бывают тематическими и сезонными. Местом оформления выставки могут быть музыкальный зал, холл, групповая комната. Содержанием выставки являются произведения народно-прикладного творчества местных мастеров, членов семьи и самих ребят: вышивки, кружева, дорожки, полотенца, творческие работы детей по рисованию, лепке, аппликации, ручному труду.</w:t>
      </w:r>
    </w:p>
    <w:p w:rsidR="00362CB8" w:rsidRDefault="00362CB8" w:rsidP="00F9078A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моей группе были проведены выставки поделок на тему «Волшебный сундучок осени», «Зимняя сказка», «Сказка цветов», «Пасхальное чудо» и многие другие.</w:t>
      </w:r>
    </w:p>
    <w:p w:rsidR="00362CB8" w:rsidRDefault="00362CB8" w:rsidP="00F9078A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076BB1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Творческая продуктивная и игровая деятельность детей</w:t>
      </w:r>
    </w:p>
    <w:p w:rsidR="00362CB8" w:rsidRDefault="00362CB8" w:rsidP="00570A3C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Творчество – главное средство освоения ребёнком культурно-исторического опыта и движущая сила развития личности. От эмоционального восприятия дошкольники легко переходят к подражательству. Из глины, пластилина, бумаги, картона они изготавливают понравившиеся предметы. Создавая собственные маленькие произведения, дети выражают своё отношение к культурному наследию. Моя педагогическая работа направлена на проведение таких мероприятий с детьми как рисование «В гости к нам пришли матрёшки», «Люблю берёзку русскую…», «Морозные узоры», «Русская матрёшка»; аппликация «Украшаем яйца», «Рождественская звезда», «Укрась салфеточку», «Как я люблю одуванчики»; лепка «Козонька рогатая, козонька бодатая», «Богатырские доспехи», «Жаворонки прилетите, весну принесите».</w:t>
      </w:r>
    </w:p>
    <w:p w:rsidR="00362CB8" w:rsidRDefault="00362CB8" w:rsidP="00570A3C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F2546E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Праздники</w:t>
      </w:r>
    </w:p>
    <w:p w:rsidR="00362CB8" w:rsidRDefault="00362CB8" w:rsidP="00F2546E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Праздник – радость, а вместе с тем деятельность, направленная и на физическую, душевную разрядку, и на реализацию социальных требований. Праздник, народный обряд являются большой, яркой и глубоко содержательной игрой. Поэтому, проживая с детьми любимые в народе обряды и праздники, мы воздействуем на эмоциональную сферу детей и в их памяти оставляем глубокий след. В нашем детском саду ежегодно проходят тематические праздники, например «Прощание с ёлочкой», «Святки», «Широкая масленица».</w:t>
      </w:r>
    </w:p>
    <w:p w:rsidR="00362CB8" w:rsidRDefault="00362CB8" w:rsidP="00F2546E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FC43C0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с родителями</w:t>
      </w:r>
    </w:p>
    <w:p w:rsidR="00362CB8" w:rsidRDefault="00362CB8" w:rsidP="00FC43C0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изучении краеведческих традиций важно эффективнее организовать общение с родителями, чтобы семья и детский сад осуществляли единый комплекс воспитательных воздействий. Я оформляю папки-передвижки, организовываю совместные выставки и экскурсии, готовлю праздничные мероприятия для родителей. Например, мною была сделана папка-передвижка «Роль сказки в развитии и воспитании ребёнка», разработана памятка «Основные семейные традиции», консультация «Мы живём в России», «Русская мудрость в воспитании», рекомендация «Что рассказать ребёнку о Пасхе».</w:t>
      </w:r>
    </w:p>
    <w:p w:rsidR="00362CB8" w:rsidRDefault="00362CB8" w:rsidP="00530B41">
      <w:pPr>
        <w:pStyle w:val="ListParagraph"/>
        <w:spacing w:line="240" w:lineRule="auto"/>
        <w:ind w:left="142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Таким образом, ознакомление детей с основами русской народной культуры способствует развитию духовно-нравственного воспитания детей.</w:t>
      </w:r>
    </w:p>
    <w:p w:rsidR="00362CB8" w:rsidRPr="00FC43C0" w:rsidRDefault="00362CB8" w:rsidP="00530B41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36FE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62CB8" w:rsidRDefault="00362CB8" w:rsidP="00CE19F3">
      <w:pPr>
        <w:spacing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Список используемой литературы</w:t>
      </w:r>
    </w:p>
    <w:p w:rsidR="00362CB8" w:rsidRDefault="00362CB8" w:rsidP="00CE19F3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Воспитание детей на традициях народной культуры, В.П. Ватаман, издательство «Учитель», 2007, 181 с.</w:t>
      </w:r>
    </w:p>
    <w:p w:rsidR="00362CB8" w:rsidRDefault="00362CB8" w:rsidP="00CE19F3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Народная культура и традиции. Занятия с детьми 3-7 лет, издательство «Учитель», 2010, 167 с.</w:t>
      </w:r>
    </w:p>
    <w:p w:rsidR="00362CB8" w:rsidRPr="00CE19F3" w:rsidRDefault="00362CB8" w:rsidP="00CE19F3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Приобщение детей к истокам русской народной культуры. О.Л. Князева, М.Д. Маханева. 1997, 262 с.</w:t>
      </w:r>
    </w:p>
    <w:sectPr w:rsidR="00362CB8" w:rsidRPr="00CE19F3" w:rsidSect="008B398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058F3"/>
    <w:multiLevelType w:val="hybridMultilevel"/>
    <w:tmpl w:val="C1B6FECE"/>
    <w:lvl w:ilvl="0" w:tplc="9EFC915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AA10C6C"/>
    <w:multiLevelType w:val="hybridMultilevel"/>
    <w:tmpl w:val="B48A9026"/>
    <w:lvl w:ilvl="0" w:tplc="04190001">
      <w:start w:val="1"/>
      <w:numFmt w:val="bullet"/>
      <w:lvlText w:val=""/>
      <w:lvlJc w:val="left"/>
      <w:pPr>
        <w:ind w:left="-290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2835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-276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269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261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-254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4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403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-23311" w:hanging="360"/>
      </w:pPr>
      <w:rPr>
        <w:rFonts w:ascii="Wingdings" w:hAnsi="Wingdings" w:hint="default"/>
      </w:rPr>
    </w:lvl>
  </w:abstractNum>
  <w:abstractNum w:abstractNumId="2">
    <w:nsid w:val="34CB0DFC"/>
    <w:multiLevelType w:val="hybridMultilevel"/>
    <w:tmpl w:val="514656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E00B97"/>
    <w:multiLevelType w:val="hybridMultilevel"/>
    <w:tmpl w:val="9BB014F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3BC4F8C"/>
    <w:multiLevelType w:val="hybridMultilevel"/>
    <w:tmpl w:val="FDE61E7C"/>
    <w:lvl w:ilvl="0" w:tplc="0419000B">
      <w:start w:val="1"/>
      <w:numFmt w:val="bullet"/>
      <w:lvlText w:val=""/>
      <w:lvlJc w:val="left"/>
      <w:pPr>
        <w:ind w:left="-287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279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-272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26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2583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-251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43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367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-22951" w:hanging="360"/>
      </w:pPr>
      <w:rPr>
        <w:rFonts w:ascii="Wingdings" w:hAnsi="Wingdings" w:hint="default"/>
      </w:rPr>
    </w:lvl>
  </w:abstractNum>
  <w:abstractNum w:abstractNumId="5">
    <w:nsid w:val="4C4B0DBC"/>
    <w:multiLevelType w:val="hybridMultilevel"/>
    <w:tmpl w:val="3070A6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6750FAF"/>
    <w:multiLevelType w:val="hybridMultilevel"/>
    <w:tmpl w:val="AAB0ABCC"/>
    <w:lvl w:ilvl="0" w:tplc="9EFC915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BAA73E6"/>
    <w:multiLevelType w:val="hybridMultilevel"/>
    <w:tmpl w:val="2EA83940"/>
    <w:lvl w:ilvl="0" w:tplc="9EFC915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98A"/>
    <w:rsid w:val="00076BB1"/>
    <w:rsid w:val="0009409C"/>
    <w:rsid w:val="000D62A0"/>
    <w:rsid w:val="001354E7"/>
    <w:rsid w:val="002E03FF"/>
    <w:rsid w:val="00362CB8"/>
    <w:rsid w:val="003B1D32"/>
    <w:rsid w:val="00446728"/>
    <w:rsid w:val="004E4FBE"/>
    <w:rsid w:val="00530B41"/>
    <w:rsid w:val="005310E3"/>
    <w:rsid w:val="00570A3C"/>
    <w:rsid w:val="0063756C"/>
    <w:rsid w:val="00637D73"/>
    <w:rsid w:val="006F33F7"/>
    <w:rsid w:val="008A26A7"/>
    <w:rsid w:val="008B398A"/>
    <w:rsid w:val="00B22916"/>
    <w:rsid w:val="00B835D4"/>
    <w:rsid w:val="00BA0A48"/>
    <w:rsid w:val="00CD29BD"/>
    <w:rsid w:val="00CE19F3"/>
    <w:rsid w:val="00CE36FE"/>
    <w:rsid w:val="00DF0512"/>
    <w:rsid w:val="00EB7E2C"/>
    <w:rsid w:val="00EC0717"/>
    <w:rsid w:val="00EC2A39"/>
    <w:rsid w:val="00ED308C"/>
    <w:rsid w:val="00F01A70"/>
    <w:rsid w:val="00F2546E"/>
    <w:rsid w:val="00F9078A"/>
    <w:rsid w:val="00FC4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0E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37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439</TotalTime>
  <Pages>4</Pages>
  <Words>968</Words>
  <Characters>5521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werewolf</cp:lastModifiedBy>
  <cp:revision>14</cp:revision>
  <dcterms:created xsi:type="dcterms:W3CDTF">2018-01-30T10:18:00Z</dcterms:created>
  <dcterms:modified xsi:type="dcterms:W3CDTF">2020-01-02T18:14:00Z</dcterms:modified>
</cp:coreProperties>
</file>