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61E" w:rsidRDefault="00807ED3" w:rsidP="00807E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7ED3">
        <w:rPr>
          <w:rFonts w:ascii="Times New Roman" w:hAnsi="Times New Roman" w:cs="Times New Roman"/>
          <w:b/>
          <w:sz w:val="32"/>
          <w:szCs w:val="32"/>
        </w:rPr>
        <w:t>О работе аккордеониста над ритмом.</w:t>
      </w:r>
    </w:p>
    <w:p w:rsidR="00807ED3" w:rsidRDefault="00807ED3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ритмом важный аспект деятельности музыканта- исполнителя на любом этапе становления его мастерства.</w:t>
      </w:r>
    </w:p>
    <w:p w:rsidR="00807ED3" w:rsidRDefault="00807ED3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мелодия, гармония и другие средства музыкальной выразительности, ритм находится в прямой зависимости от эмоционального содержания произведения. Всевозможные ритмические вольности являются либо результатом ограниченности музыкальных способностей или недостаточной  развитости их, либо – не грамотного прочтения метроритмической записи, отсутствия должного профессионализма.</w:t>
      </w:r>
    </w:p>
    <w:p w:rsidR="00807ED3" w:rsidRDefault="00807ED3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другие музыкальные способности</w:t>
      </w:r>
      <w:r w:rsidR="00FC0B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чувство ритма поддаётся воспитанию и развитию, но лишь в неразрывной связи с другими компонентами музыкальной ткани.</w:t>
      </w:r>
    </w:p>
    <w:p w:rsidR="00807ED3" w:rsidRDefault="00807ED3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Многое в достижении единства темпа зависит от музыкальных способностей учащегося. Остановимся на некоторых типичных случаях нарушения ритмической устойчивости.</w:t>
      </w:r>
    </w:p>
    <w:p w:rsidR="006C3B2E" w:rsidRDefault="006C3B2E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Естественность ритмической пульсации нарушается, если первоначальный темп взят неправильно. Особенно тяжело</w:t>
      </w:r>
      <w:r w:rsidR="00EE70C2">
        <w:rPr>
          <w:rFonts w:ascii="Times New Roman" w:hAnsi="Times New Roman" w:cs="Times New Roman"/>
          <w:sz w:val="28"/>
          <w:szCs w:val="28"/>
        </w:rPr>
        <w:t xml:space="preserve"> найти нужный первоначальный темп в пьесах </w:t>
      </w:r>
      <w:proofErr w:type="spellStart"/>
      <w:r w:rsidR="00EE70C2">
        <w:rPr>
          <w:rFonts w:ascii="Times New Roman" w:hAnsi="Times New Roman" w:cs="Times New Roman"/>
          <w:sz w:val="28"/>
          <w:szCs w:val="28"/>
        </w:rPr>
        <w:t>контиленного</w:t>
      </w:r>
      <w:proofErr w:type="spellEnd"/>
      <w:r w:rsidR="00EE70C2">
        <w:rPr>
          <w:rFonts w:ascii="Times New Roman" w:hAnsi="Times New Roman" w:cs="Times New Roman"/>
          <w:sz w:val="28"/>
          <w:szCs w:val="28"/>
        </w:rPr>
        <w:t xml:space="preserve"> характера</w:t>
      </w:r>
      <w:r w:rsidR="00DB21D8">
        <w:rPr>
          <w:rFonts w:ascii="Times New Roman" w:hAnsi="Times New Roman" w:cs="Times New Roman"/>
          <w:sz w:val="28"/>
          <w:szCs w:val="28"/>
        </w:rPr>
        <w:t xml:space="preserve"> в спокойном движении. Нужно найти «правильный темп», но каждый исполнитель должен найти свой темп, который в процессе изучения может меняться.</w:t>
      </w:r>
    </w:p>
    <w:p w:rsidR="00DB21D8" w:rsidRDefault="00DB21D8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всяком новом исполнении этот темп не будет механическим, так как будет зависеть от обстановки и состояния учащегося. Само музыкально-эмоциональное содержание произведение, характер его ритмической структуры, фактуры, должны подсказать правильный темп.</w:t>
      </w:r>
    </w:p>
    <w:p w:rsidR="00DB21D8" w:rsidRDefault="00DB21D8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Часто приходиться  работать с произведениями всевозможных стилей и эпох, направлений. Даже указания метронома, проставленные самим автором, могут быть лишь исходными моментами,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правильный темп должен органично втекать из характера исполняемой музыки.</w:t>
      </w:r>
    </w:p>
    <w:p w:rsidR="00DB21D8" w:rsidRDefault="00DB21D8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отправным моментом, безусловно, должен быть авторский текс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обозначение темпов, отклонений от них, но в своём</w:t>
      </w:r>
      <w:r w:rsidR="006464F2">
        <w:rPr>
          <w:rFonts w:ascii="Times New Roman" w:hAnsi="Times New Roman" w:cs="Times New Roman"/>
          <w:sz w:val="28"/>
          <w:szCs w:val="28"/>
        </w:rPr>
        <w:t xml:space="preserve"> движении </w:t>
      </w:r>
      <w:proofErr w:type="spellStart"/>
      <w:r w:rsidR="006464F2">
        <w:rPr>
          <w:rFonts w:ascii="Times New Roman" w:hAnsi="Times New Roman" w:cs="Times New Roman"/>
          <w:sz w:val="28"/>
          <w:szCs w:val="28"/>
        </w:rPr>
        <w:t>Allegro</w:t>
      </w:r>
      <w:proofErr w:type="spellEnd"/>
      <w:r w:rsidR="006464F2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6464F2">
        <w:rPr>
          <w:rFonts w:ascii="Times New Roman" w:hAnsi="Times New Roman" w:cs="Times New Roman"/>
          <w:sz w:val="28"/>
          <w:szCs w:val="28"/>
        </w:rPr>
        <w:t>Andante</w:t>
      </w:r>
      <w:proofErr w:type="spellEnd"/>
      <w:r w:rsidR="006464F2">
        <w:rPr>
          <w:rFonts w:ascii="Times New Roman" w:hAnsi="Times New Roman" w:cs="Times New Roman"/>
          <w:sz w:val="28"/>
          <w:szCs w:val="28"/>
        </w:rPr>
        <w:t>, может быть очень много градаций. Умелое пользование ими и создаёт многообразие в исполнении произведений.</w:t>
      </w:r>
    </w:p>
    <w:p w:rsidR="006464F2" w:rsidRDefault="006464F2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Основы живого творческого восприятия музыкального ритма должны закладываться с первых шагов занятий ребёнка музыкой.</w:t>
      </w:r>
    </w:p>
    <w:p w:rsidR="006464F2" w:rsidRDefault="006464F2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ритм не может существовать вне мелодии и других средств музыкальной выразительности.</w:t>
      </w:r>
    </w:p>
    <w:p w:rsidR="006464F2" w:rsidRDefault="006464F2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непосредственно объединяя все компоненты, дает правильное музыкальное развитие. Вне музыки чувство музыкального ритма не может ни пробудиться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развиваться.</w:t>
      </w:r>
    </w:p>
    <w:p w:rsidR="006464F2" w:rsidRDefault="006464F2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Музыкально-ритмическое чувство проявляется в наличии двигательных реакций. В ощущении акцентов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способности воспроизводить временной ход музыкального движения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Единство музыки и движения ребёнок воспринимает как нечто естественное. На уроках ритмики дети учатся двигаться под музыку, ощущать длительности звуков, определять сильные и слабые доли. На занятиях по специальности эту работу по развитию метроритмического чувства следует продолжать и углублять.</w:t>
      </w:r>
    </w:p>
    <w:p w:rsidR="006464F2" w:rsidRDefault="006464F2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педагоги видят универсальное средство ритмического воспитания в «измерении» длительности</w:t>
      </w:r>
      <w:r w:rsidR="007D284D">
        <w:rPr>
          <w:rFonts w:ascii="Times New Roman" w:hAnsi="Times New Roman" w:cs="Times New Roman"/>
          <w:sz w:val="28"/>
          <w:szCs w:val="28"/>
        </w:rPr>
        <w:t xml:space="preserve"> при помощи счёта. Счет у детей часто бывает неровным, особенно если встречаются трудности в игре на инструменте, такой подход лишает ребёнка возможности ощущать живой ритм музыки.</w:t>
      </w:r>
    </w:p>
    <w:p w:rsidR="007D284D" w:rsidRDefault="007D284D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Арифметический счёт может принести пользу как средство расшифровки нотной записи. Но не служить опорой при исполнении, иногда педагоги заставляют считать вслух даже тогда. Когда ученик и без этого свободно воспроизводит ритмическое движение.</w:t>
      </w:r>
    </w:p>
    <w:p w:rsidR="007D284D" w:rsidRDefault="007D284D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учеников со слабым чувством ритма применение этого приёма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особенно на начальном этапе обучения) может иметь губительные последствия для всего дальнейшего ритмического развития.</w:t>
      </w:r>
    </w:p>
    <w:p w:rsidR="007D284D" w:rsidRDefault="007D284D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приёме на музыкальное отделение школы искусств, проверяя данные ребёнка, ему предлагают простучать какие-либо ритмические формулы. В этом случае  преимущество получают не действительно одарённые дети, а зачастую лучше «натасканные».</w:t>
      </w:r>
    </w:p>
    <w:p w:rsidR="007D284D" w:rsidRDefault="007D284D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</w:t>
      </w:r>
      <w:r w:rsidR="00FC0B9C">
        <w:rPr>
          <w:rFonts w:ascii="Times New Roman" w:hAnsi="Times New Roman" w:cs="Times New Roman"/>
          <w:sz w:val="28"/>
          <w:szCs w:val="28"/>
        </w:rPr>
        <w:t>педагоги считают,</w:t>
      </w:r>
      <w:r>
        <w:rPr>
          <w:rFonts w:ascii="Times New Roman" w:hAnsi="Times New Roman" w:cs="Times New Roman"/>
          <w:sz w:val="28"/>
          <w:szCs w:val="28"/>
        </w:rPr>
        <w:t xml:space="preserve"> что на раннем этапе нужно привить обучающимся элементарные и примитивные навыки и умения. А потом уже развивать творческое восприятие ритма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Задачи должны ставиться непременно музыкальные.</w:t>
      </w:r>
    </w:p>
    <w:p w:rsidR="007D284D" w:rsidRDefault="007D284D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Научив ребёнка со слабым чувством ритма арифметическому счёту, мы, тем самым. </w:t>
      </w:r>
      <w:r w:rsidR="000B645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редлагаем</w:t>
      </w:r>
      <w:r w:rsidR="000B645C">
        <w:rPr>
          <w:rFonts w:ascii="Times New Roman" w:hAnsi="Times New Roman" w:cs="Times New Roman"/>
          <w:sz w:val="28"/>
          <w:szCs w:val="28"/>
        </w:rPr>
        <w:t xml:space="preserve"> ему способ играть, обходясь без чувства ритма</w:t>
      </w:r>
      <w:proofErr w:type="gramStart"/>
      <w:r w:rsidR="000B645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B645C">
        <w:rPr>
          <w:rFonts w:ascii="Times New Roman" w:hAnsi="Times New Roman" w:cs="Times New Roman"/>
          <w:sz w:val="28"/>
          <w:szCs w:val="28"/>
        </w:rPr>
        <w:t xml:space="preserve"> Это даёт некоторое временное облегчение, так как позволяет </w:t>
      </w:r>
      <w:proofErr w:type="spellStart"/>
      <w:r w:rsidR="000B645C">
        <w:rPr>
          <w:rFonts w:ascii="Times New Roman" w:hAnsi="Times New Roman" w:cs="Times New Roman"/>
          <w:sz w:val="28"/>
          <w:szCs w:val="28"/>
        </w:rPr>
        <w:t>достич</w:t>
      </w:r>
      <w:proofErr w:type="spellEnd"/>
      <w:r w:rsidR="000B645C">
        <w:rPr>
          <w:rFonts w:ascii="Times New Roman" w:hAnsi="Times New Roman" w:cs="Times New Roman"/>
          <w:sz w:val="28"/>
          <w:szCs w:val="28"/>
        </w:rPr>
        <w:t xml:space="preserve"> элементарной упорядоченности игры. Но отрезает возможность достичь подлинной цел</w:t>
      </w:r>
      <w:proofErr w:type="gramStart"/>
      <w:r w:rsidR="000B645C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0B645C">
        <w:rPr>
          <w:rFonts w:ascii="Times New Roman" w:hAnsi="Times New Roman" w:cs="Times New Roman"/>
          <w:sz w:val="28"/>
          <w:szCs w:val="28"/>
        </w:rPr>
        <w:t xml:space="preserve"> живого ритма исполнения.</w:t>
      </w:r>
    </w:p>
    <w:p w:rsidR="000B645C" w:rsidRDefault="000B645C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Аккордеон очень подвижный в техническом отношении инструмент, но очень часто у аккордеонистов быстрая игра бывает хаотичной, отсутствует ритмическая чёткость. Одной из причин неровной игры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отсутсвие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скоординированности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движений правой и левой рук</w:t>
      </w:r>
      <w:r w:rsidR="00E80C9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80C9A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="00E80C9A">
        <w:rPr>
          <w:rFonts w:ascii="Times New Roman" w:hAnsi="Times New Roman" w:cs="Times New Roman"/>
          <w:sz w:val="28"/>
          <w:szCs w:val="28"/>
        </w:rPr>
        <w:t xml:space="preserve"> иногда приводит к тому, что правая «обгоняет» левую.</w:t>
      </w:r>
    </w:p>
    <w:p w:rsidR="00E80C9A" w:rsidRDefault="00E80C9A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координации полезной в работе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Такого рода материалом будет игра в сдержанном темпе с акцентированием мехом опорных точе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сначала каждого небольшого построения, а затем больших.</w:t>
      </w:r>
    </w:p>
    <w:p w:rsidR="00E80C9A" w:rsidRDefault="00E80C9A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аккордеонисты  недооценивают значение партии левой руки и редко прибегают к работе отдельно над ней. А многие трудности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Встречающиеся в левой руке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особенно связанные с исполнением скачков) нарушают координацию, а следовательно и ритмическую стройность.</w:t>
      </w:r>
    </w:p>
    <w:p w:rsidR="00E80C9A" w:rsidRDefault="00E80C9A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Нередко ритмическая организованность страдает из-за неравномерного прикосновения пальцев. Это встречается в тех случаях, когда большая нагрузка падает на слабые пальцы.</w:t>
      </w:r>
      <w:r w:rsidR="00866BBD">
        <w:rPr>
          <w:rFonts w:ascii="Times New Roman" w:hAnsi="Times New Roman" w:cs="Times New Roman"/>
          <w:sz w:val="28"/>
          <w:szCs w:val="28"/>
        </w:rPr>
        <w:t xml:space="preserve"> Если у учащегося нет природной пальцевой чёткости, полезно будет играть   в сдержанном темпе и более отчётливом штрихом </w:t>
      </w:r>
      <w:proofErr w:type="spellStart"/>
      <w:r w:rsidR="00866BBD">
        <w:rPr>
          <w:rFonts w:ascii="Times New Roman" w:hAnsi="Times New Roman" w:cs="Times New Roman"/>
          <w:sz w:val="28"/>
          <w:szCs w:val="28"/>
        </w:rPr>
        <w:t>non</w:t>
      </w:r>
      <w:proofErr w:type="spellEnd"/>
      <w:r w:rsidR="00866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BBD">
        <w:rPr>
          <w:rFonts w:ascii="Times New Roman" w:hAnsi="Times New Roman" w:cs="Times New Roman"/>
          <w:sz w:val="28"/>
          <w:szCs w:val="28"/>
        </w:rPr>
        <w:t>legato</w:t>
      </w:r>
      <w:proofErr w:type="spellEnd"/>
      <w:r w:rsidR="00866BBD">
        <w:rPr>
          <w:rFonts w:ascii="Times New Roman" w:hAnsi="Times New Roman" w:cs="Times New Roman"/>
          <w:sz w:val="28"/>
          <w:szCs w:val="28"/>
        </w:rPr>
        <w:t>. Необходимо добиться  одинакового падения каждого пальца на клавиатуру.</w:t>
      </w:r>
    </w:p>
    <w:p w:rsidR="00866BBD" w:rsidRDefault="00866BBD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Говоря о  координации движения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следует особо выделить связь чувства музыкального ритма с движениями тела учащегося. Важно  воспитывать упорядоченные  движения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развивает у них чувство ритма и готовит к дальнейшей музыкальной деятельности. Несоответствие движений рук и тела со звуковым образом нарушает у исполнителя и слушателей представление о характере музыки. Как правило чрезмерные движения это результат закрепощённости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Несовершенства игрового аппарата или недостаточной свободы владения фактурой.</w:t>
      </w:r>
    </w:p>
    <w:p w:rsidR="00FC0B9C" w:rsidRDefault="00FC0B9C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значение для выявления образно-эмоционального содержания имеет так называемое «дыхание» руки. Важность этого движения для достижения ритмической определённости одинакова как для пьес моторного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характера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контиленного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характера. Дыхание руки не только благоприятствует достижению ритмической точности и ясности. Но и </w:t>
      </w:r>
      <w:r>
        <w:rPr>
          <w:rFonts w:ascii="Times New Roman" w:hAnsi="Times New Roman" w:cs="Times New Roman"/>
          <w:sz w:val="28"/>
          <w:szCs w:val="28"/>
        </w:rPr>
        <w:lastRenderedPageBreak/>
        <w:t>является в то же время моментом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Необходимого расслабления игрового аппарата.</w:t>
      </w:r>
    </w:p>
    <w:p w:rsidR="00866BBD" w:rsidRDefault="00866BBD" w:rsidP="00807E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Талан</w:t>
      </w:r>
      <w:r w:rsidR="00FC0B9C">
        <w:rPr>
          <w:rFonts w:ascii="Times New Roman" w:hAnsi="Times New Roman" w:cs="Times New Roman"/>
          <w:sz w:val="28"/>
          <w:szCs w:val="28"/>
        </w:rPr>
        <w:t>тливый ученик</w:t>
      </w:r>
      <w:r>
        <w:rPr>
          <w:rFonts w:ascii="Times New Roman" w:hAnsi="Times New Roman" w:cs="Times New Roman"/>
          <w:sz w:val="28"/>
          <w:szCs w:val="28"/>
        </w:rPr>
        <w:t>, тонко чувствующий музыку, сам найдет необ</w:t>
      </w:r>
      <w:r w:rsidR="00FC0B9C">
        <w:rPr>
          <w:rFonts w:ascii="Times New Roman" w:hAnsi="Times New Roman" w:cs="Times New Roman"/>
          <w:sz w:val="28"/>
          <w:szCs w:val="28"/>
        </w:rPr>
        <w:t>ходимые движения,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0B9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своём многообразии</w:t>
      </w:r>
      <w:r w:rsidR="00FC0B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помогающие воплотить музыкальный образ.</w:t>
      </w:r>
    </w:p>
    <w:p w:rsidR="00FC0B9C" w:rsidRDefault="00FC0B9C" w:rsidP="00FC0B9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при постоянном активном слуховом контроле, любая работа за инструментом может стать результативной.</w:t>
      </w:r>
    </w:p>
    <w:p w:rsidR="00E80C9A" w:rsidRDefault="00E80C9A" w:rsidP="00FC0B9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Единственный способ пробудить чувство ритма - ставить учащегося перед такой задачей. Где нет иного пути решения, и никакие рекомендации не дадут желаемого результата без настойчивой самостоятельной работы учащегося.</w:t>
      </w:r>
    </w:p>
    <w:p w:rsidR="00E80C9A" w:rsidRPr="006464F2" w:rsidRDefault="00E80C9A" w:rsidP="00E80C9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80C9A" w:rsidRPr="006464F2" w:rsidSect="00C33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7ED3"/>
    <w:rsid w:val="000B645C"/>
    <w:rsid w:val="006464F2"/>
    <w:rsid w:val="006C3B2E"/>
    <w:rsid w:val="007D284D"/>
    <w:rsid w:val="00807ED3"/>
    <w:rsid w:val="00866BBD"/>
    <w:rsid w:val="00C3361E"/>
    <w:rsid w:val="00DB21D8"/>
    <w:rsid w:val="00E80C9A"/>
    <w:rsid w:val="00EE70C2"/>
    <w:rsid w:val="00FC0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6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Анатолий</cp:lastModifiedBy>
  <cp:revision>3</cp:revision>
  <dcterms:created xsi:type="dcterms:W3CDTF">2017-05-24T09:30:00Z</dcterms:created>
  <dcterms:modified xsi:type="dcterms:W3CDTF">2017-05-25T03:41:00Z</dcterms:modified>
</cp:coreProperties>
</file>