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98" w:rsidRPr="0069479D" w:rsidRDefault="0069479D" w:rsidP="001058A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МОУ ДО (ДДЮТ им. Н. К. Крупской)</w:t>
      </w: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69479D" w:rsidRDefault="0069479D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 xml:space="preserve">       </w:t>
      </w:r>
    </w:p>
    <w:p w:rsidR="0069479D" w:rsidRDefault="0069479D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sz w:val="40"/>
          <w:szCs w:val="40"/>
        </w:rPr>
      </w:pPr>
    </w:p>
    <w:p w:rsidR="00784E98" w:rsidRPr="0069479D" w:rsidRDefault="0069479D" w:rsidP="001058A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b/>
          <w:sz w:val="52"/>
          <w:szCs w:val="52"/>
        </w:rPr>
      </w:pPr>
      <w:r w:rsidRPr="0069479D">
        <w:rPr>
          <w:rFonts w:ascii="Calibri" w:hAnsi="Calibri" w:cs="Calibri"/>
          <w:b/>
          <w:sz w:val="52"/>
          <w:szCs w:val="52"/>
        </w:rPr>
        <w:t>Народная детская игра.</w:t>
      </w: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69479D" w:rsidRDefault="0069479D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                       </w:t>
      </w:r>
    </w:p>
    <w:p w:rsidR="0069479D" w:rsidRDefault="0069479D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Pr="0085305A" w:rsidRDefault="0069479D" w:rsidP="001058A6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40"/>
          <w:szCs w:val="40"/>
        </w:rPr>
        <w:t xml:space="preserve">                        </w:t>
      </w:r>
      <w:r w:rsidRPr="0085305A">
        <w:rPr>
          <w:rFonts w:ascii="Calibri" w:hAnsi="Calibri" w:cs="Calibri"/>
          <w:sz w:val="32"/>
          <w:szCs w:val="32"/>
        </w:rPr>
        <w:t>Выполнила: Тайдакова О.А.</w:t>
      </w: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85305A" w:rsidRPr="0085305A" w:rsidRDefault="0085305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Pr="00784E98" w:rsidRDefault="00784E98" w:rsidP="001058A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</w:rPr>
      </w:pPr>
      <w:r w:rsidRPr="00784E98">
        <w:rPr>
          <w:rFonts w:ascii="Calibri" w:hAnsi="Calibri" w:cs="Calibri"/>
          <w:sz w:val="40"/>
          <w:szCs w:val="40"/>
        </w:rPr>
        <w:lastRenderedPageBreak/>
        <w:t>Пояснительная записка</w:t>
      </w:r>
    </w:p>
    <w:p w:rsidR="00784E98" w:rsidRDefault="00784E98" w:rsidP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 w:rsidRPr="00784E98">
        <w:rPr>
          <w:rFonts w:ascii="Calibri" w:hAnsi="Calibri" w:cs="Calibri"/>
          <w:sz w:val="28"/>
          <w:szCs w:val="28"/>
        </w:rPr>
        <w:t>Данная статья адресована руководителям и педагогам народных хореографических</w:t>
      </w:r>
      <w:r>
        <w:rPr>
          <w:rFonts w:ascii="Calibri" w:hAnsi="Calibri" w:cs="Calibri"/>
          <w:sz w:val="28"/>
          <w:szCs w:val="28"/>
        </w:rPr>
        <w:t xml:space="preserve"> и фольклорных коллективов, музыкальным руководителям и воспитателям детского сада.</w:t>
      </w:r>
      <w:r w:rsidR="002F2FF1">
        <w:rPr>
          <w:rFonts w:ascii="Calibri" w:hAnsi="Calibri" w:cs="Calibri"/>
          <w:sz w:val="28"/>
          <w:szCs w:val="28"/>
        </w:rPr>
        <w:t xml:space="preserve"> Статья рассчитана для</w:t>
      </w:r>
      <w:r w:rsidRPr="00784E98">
        <w:rPr>
          <w:rFonts w:ascii="Calibri" w:hAnsi="Calibri" w:cs="Calibri"/>
          <w:sz w:val="28"/>
          <w:szCs w:val="28"/>
        </w:rPr>
        <w:t xml:space="preserve"> </w:t>
      </w:r>
      <w:r w:rsidR="002F2FF1">
        <w:rPr>
          <w:rFonts w:ascii="Calibri" w:hAnsi="Calibri" w:cs="Calibri"/>
          <w:sz w:val="28"/>
          <w:szCs w:val="28"/>
        </w:rPr>
        <w:t>работы с детьми 5-9 лет.</w:t>
      </w:r>
    </w:p>
    <w:p w:rsidR="002F2FF1" w:rsidRDefault="002F2FF1" w:rsidP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32"/>
          <w:szCs w:val="32"/>
        </w:rPr>
        <w:t xml:space="preserve">Цель: </w:t>
      </w:r>
      <w:r>
        <w:rPr>
          <w:rFonts w:ascii="Calibri" w:hAnsi="Calibri" w:cs="Calibri"/>
          <w:sz w:val="28"/>
          <w:szCs w:val="28"/>
        </w:rPr>
        <w:t xml:space="preserve">Знакомство с </w:t>
      </w:r>
      <w:r w:rsidR="002C0A87">
        <w:rPr>
          <w:rFonts w:ascii="Calibri" w:hAnsi="Calibri" w:cs="Calibri"/>
          <w:sz w:val="28"/>
          <w:szCs w:val="28"/>
        </w:rPr>
        <w:t>детскими народными играми и применение полученных знаний в практической деятельности.</w:t>
      </w:r>
    </w:p>
    <w:p w:rsidR="001058A6" w:rsidRDefault="002C0A87" w:rsidP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32"/>
          <w:szCs w:val="32"/>
        </w:rPr>
        <w:t xml:space="preserve">Задачи: </w:t>
      </w:r>
      <w:r w:rsidR="00B50089">
        <w:rPr>
          <w:rFonts w:ascii="Calibri" w:hAnsi="Calibri" w:cs="Calibri"/>
          <w:sz w:val="28"/>
          <w:szCs w:val="28"/>
        </w:rPr>
        <w:t>Воспитать уважение</w:t>
      </w:r>
      <w:r>
        <w:rPr>
          <w:rFonts w:ascii="Calibri" w:hAnsi="Calibri" w:cs="Calibri"/>
          <w:sz w:val="28"/>
          <w:szCs w:val="28"/>
        </w:rPr>
        <w:t xml:space="preserve"> к народной культуре, традициям русского народного творчества.</w:t>
      </w:r>
    </w:p>
    <w:p w:rsidR="002C0A87" w:rsidRPr="002C0A87" w:rsidRDefault="00B50089" w:rsidP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Развивать в детях эстетическое восприятие</w:t>
      </w:r>
      <w:r w:rsidR="00CD0ED1">
        <w:rPr>
          <w:rFonts w:ascii="Calibri" w:hAnsi="Calibri" w:cs="Calibri"/>
          <w:sz w:val="28"/>
          <w:szCs w:val="28"/>
        </w:rPr>
        <w:t xml:space="preserve"> ху</w:t>
      </w:r>
      <w:r>
        <w:rPr>
          <w:rFonts w:ascii="Calibri" w:hAnsi="Calibri" w:cs="Calibri"/>
          <w:sz w:val="28"/>
          <w:szCs w:val="28"/>
        </w:rPr>
        <w:t>дожественных образов, творческую</w:t>
      </w:r>
      <w:r w:rsidR="00CD0ED1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коллективную работу.</w:t>
      </w:r>
      <w:r w:rsidR="002C0A87">
        <w:rPr>
          <w:rFonts w:ascii="Calibri" w:hAnsi="Calibri" w:cs="Calibri"/>
          <w:sz w:val="28"/>
          <w:szCs w:val="28"/>
        </w:rPr>
        <w:t xml:space="preserve"> </w:t>
      </w: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784E98" w:rsidRDefault="00784E98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85305A" w:rsidRDefault="0085305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85305A" w:rsidRDefault="0085305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85305A" w:rsidRDefault="0085305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85305A" w:rsidRDefault="0085305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</w:rPr>
      </w:pPr>
    </w:p>
    <w:p w:rsidR="000D5126" w:rsidRDefault="000D5126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bookmarkStart w:id="0" w:name="_GoBack"/>
      <w:bookmarkEnd w:id="0"/>
      <w:r>
        <w:rPr>
          <w:rFonts w:ascii="Calibri" w:hAnsi="Calibri" w:cs="Calibri"/>
          <w:sz w:val="32"/>
          <w:szCs w:val="32"/>
        </w:rPr>
        <w:lastRenderedPageBreak/>
        <w:t>Мир детства невозможно представить себе без игры, которая является, по определению психологов, ведущей формой деятельности ребенка. Игра развивает физически, психически, интеллектуально и, конечно, эстетически.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Обращение к детскому игровому фольклору объясняется тем, что современные дети в связи с разрушением, к сожалению, традиционной устной культуры становятся в своих играх все менее певучи, "безгласнее". Они утрачивают благотворную возможность научиться в игре соотносить интонацию, ритмику, эмоциональность музыкально-поэтического образа и пластику, ритм жеста, рожденного человеческим телом, т.е. согласовывать движение, внешнее действие и заключенный в нем идеальный, внутренний смысл.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Традиционная детская устная культура донесла до нас игры с припевами и приговорами, которые в большей степени мы используем на своих занятиях по хореографии с дошкольниками и младшими школьниками. Многие из них уходят своими корнями в далекое прошлое, связаны с древними мировоззренческими представлениями. Одни из них сохранили драгоценные свидетельства о старинных русских обычаях и обрядах, о труде и быте народа. Другие -  возникли позже, уже не в крестьянской, а в городской среде. Третьи - созданы в относительно близкое нам время. Но для всех них характерно гармоничное сочетание эстетического и этического начал, соединенных с задачей физического воспитания в интересной драматизированной, ролевой форме.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К древним обрядовым играм восходят сюжеты "Ящер", "Олень", "Золотые ворота", "Коршун". Множество игр воспроизводят серьез</w:t>
      </w:r>
      <w:r w:rsidR="00D816C7">
        <w:rPr>
          <w:rFonts w:ascii="Calibri" w:hAnsi="Calibri" w:cs="Calibri"/>
          <w:sz w:val="32"/>
          <w:szCs w:val="32"/>
        </w:rPr>
        <w:t xml:space="preserve">ные дела взрослой жизни: охоту </w:t>
      </w:r>
      <w:proofErr w:type="gramStart"/>
      <w:r w:rsidR="00D816C7">
        <w:rPr>
          <w:rFonts w:ascii="Calibri" w:hAnsi="Calibri" w:cs="Calibri"/>
          <w:sz w:val="32"/>
          <w:szCs w:val="32"/>
        </w:rPr>
        <w:t>(</w:t>
      </w:r>
      <w:r>
        <w:rPr>
          <w:rFonts w:ascii="Calibri" w:hAnsi="Calibri" w:cs="Calibri"/>
          <w:sz w:val="32"/>
          <w:szCs w:val="32"/>
        </w:rPr>
        <w:t xml:space="preserve"> </w:t>
      </w:r>
      <w:proofErr w:type="gramEnd"/>
      <w:r>
        <w:rPr>
          <w:rFonts w:ascii="Calibri" w:hAnsi="Calibri" w:cs="Calibri"/>
          <w:sz w:val="32"/>
          <w:szCs w:val="32"/>
        </w:rPr>
        <w:t xml:space="preserve">"Бобер и охотники"), посев, жатву, обработку почвы (" Кто с нами, кто с нами пашенку пахать", "Ох </w:t>
      </w:r>
      <w:r>
        <w:rPr>
          <w:rFonts w:ascii="Calibri" w:hAnsi="Calibri" w:cs="Calibri"/>
          <w:sz w:val="32"/>
          <w:szCs w:val="32"/>
        </w:rPr>
        <w:lastRenderedPageBreak/>
        <w:t xml:space="preserve">и сеяла Аленушка ленок", "Горох", "Мак", "Редька "). С самого раннего возраста ребенок, играя, постигает мудрость нелегкого крестьянского труда, приучается ценить и уважать его. А подспудно получает массу сведений о том, что редьку надо сеять, полоть, следить за всходами, а потом рвать " с конца, да не сорвать с </w:t>
      </w:r>
      <w:proofErr w:type="spellStart"/>
      <w:r>
        <w:rPr>
          <w:rFonts w:ascii="Calibri" w:hAnsi="Calibri" w:cs="Calibri"/>
          <w:sz w:val="32"/>
          <w:szCs w:val="32"/>
        </w:rPr>
        <w:t>кореньица</w:t>
      </w:r>
      <w:proofErr w:type="spellEnd"/>
      <w:r>
        <w:rPr>
          <w:rFonts w:ascii="Calibri" w:hAnsi="Calibri" w:cs="Calibri"/>
          <w:sz w:val="32"/>
          <w:szCs w:val="32"/>
        </w:rPr>
        <w:t>". Многие игры перекликаются с хороводно-игровыми песнями, которые исполнялись на святки, в весенние гулянья. Это и игра "Бояре", "Ваня-казачок", "Хмель".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А вот игры "Вам барыня прислала", "Я садовником родился" совсем другую жизнь открывают. В ней - балы, наряды, условности. Они, видимо, пришли из города. Но и эти игры пришлись детям по вкусу, так как построены на любимых ими принципах: диалогичность и динамика, комичность воображаемых ситуаций, быстрота реакции при ответе на вопросы. Веселая ярмарочная жизнь, крики  прода</w:t>
      </w:r>
      <w:r w:rsidR="00D816C7">
        <w:rPr>
          <w:rFonts w:ascii="Calibri" w:hAnsi="Calibri" w:cs="Calibri"/>
          <w:sz w:val="32"/>
          <w:szCs w:val="32"/>
        </w:rPr>
        <w:t>вцов-разносчиков с улиц бол</w:t>
      </w:r>
      <w:r>
        <w:rPr>
          <w:rFonts w:ascii="Calibri" w:hAnsi="Calibri" w:cs="Calibri"/>
          <w:sz w:val="32"/>
          <w:szCs w:val="32"/>
        </w:rPr>
        <w:t xml:space="preserve">ьшого торгового города напоминают о себе в детских играх с хлопками: "В горшки", "В </w:t>
      </w:r>
      <w:proofErr w:type="spellStart"/>
      <w:r>
        <w:rPr>
          <w:rFonts w:ascii="Calibri" w:hAnsi="Calibri" w:cs="Calibri"/>
          <w:sz w:val="32"/>
          <w:szCs w:val="32"/>
        </w:rPr>
        <w:t>перевертушки</w:t>
      </w:r>
      <w:proofErr w:type="spellEnd"/>
      <w:r>
        <w:rPr>
          <w:rFonts w:ascii="Calibri" w:hAnsi="Calibri" w:cs="Calibri"/>
          <w:sz w:val="32"/>
          <w:szCs w:val="32"/>
        </w:rPr>
        <w:t>". А в игре с мячом "Съедобное - несъедобное" доносится лихая кадрильная песенка: "Катя, Катя, Катерина, Нарисована картина. Катя песенки поет</w:t>
      </w:r>
      <w:proofErr w:type="gramStart"/>
      <w:r>
        <w:rPr>
          <w:rFonts w:ascii="Calibri" w:hAnsi="Calibri" w:cs="Calibri"/>
          <w:sz w:val="32"/>
          <w:szCs w:val="32"/>
        </w:rPr>
        <w:t xml:space="preserve"> И</w:t>
      </w:r>
      <w:proofErr w:type="gramEnd"/>
      <w:r>
        <w:rPr>
          <w:rFonts w:ascii="Calibri" w:hAnsi="Calibri" w:cs="Calibri"/>
          <w:sz w:val="32"/>
          <w:szCs w:val="32"/>
        </w:rPr>
        <w:t xml:space="preserve"> корзиночку несет".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Есть игры, суть которых состоит в подражании действиям ведущего. Чем изобретательнее, находчивее, остроумнее будет ваш "Дедушка </w:t>
      </w:r>
      <w:proofErr w:type="spellStart"/>
      <w:r>
        <w:rPr>
          <w:rFonts w:ascii="Calibri" w:hAnsi="Calibri" w:cs="Calibri"/>
          <w:sz w:val="32"/>
          <w:szCs w:val="32"/>
        </w:rPr>
        <w:t>Мазай</w:t>
      </w:r>
      <w:proofErr w:type="spellEnd"/>
      <w:r>
        <w:rPr>
          <w:rFonts w:ascii="Calibri" w:hAnsi="Calibri" w:cs="Calibri"/>
          <w:sz w:val="32"/>
          <w:szCs w:val="32"/>
        </w:rPr>
        <w:t>" или "Дедушка Трифон", тем веселее пройдет игра. Множество игр научат детей орие</w:t>
      </w:r>
      <w:r w:rsidR="00D816C7">
        <w:rPr>
          <w:rFonts w:ascii="Calibri" w:hAnsi="Calibri" w:cs="Calibri"/>
          <w:sz w:val="32"/>
          <w:szCs w:val="32"/>
        </w:rPr>
        <w:t>н</w:t>
      </w:r>
      <w:r>
        <w:rPr>
          <w:rFonts w:ascii="Calibri" w:hAnsi="Calibri" w:cs="Calibri"/>
          <w:sz w:val="32"/>
          <w:szCs w:val="32"/>
        </w:rPr>
        <w:t xml:space="preserve">тироваться в пространстве, находить свое место, строить различные фигуры: классический общий круг, круг в круге, два круга рядом, змейка, цепочка, две шеренги, воротца. Напрыгаются дети вдоволь в играх со скакалкой, мячом, льдинкой, закружатся в "Мельнице", "Метелице", "Юле". Простая игровая атрибутика (жгуты, повязки или шапка, ленты, платочки, венки, палочки или карандаши) поможет сделать игру ярче, интересней, </w:t>
      </w:r>
      <w:r>
        <w:rPr>
          <w:rFonts w:ascii="Calibri" w:hAnsi="Calibri" w:cs="Calibri"/>
          <w:sz w:val="32"/>
          <w:szCs w:val="32"/>
        </w:rPr>
        <w:lastRenderedPageBreak/>
        <w:t>увлекательней.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Взрослому за детьми не угнаться. Но никогда вы не передадите несметное богатство народной игры, если будете стоять в стороне. Надо чуточку вернуться в детство, играть вместе с детьми. Тогда игра заживет новой жизнью, развиваясь, варьируясь, меняясь, как и полагается ей в естественных условиях бытования.</w:t>
      </w:r>
    </w:p>
    <w:p w:rsidR="001F09CF" w:rsidRDefault="001F09C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Играйте на здоровье!  </w:t>
      </w: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7D3ED1" w:rsidRDefault="007D3ED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3D7191" w:rsidRPr="003D7191" w:rsidRDefault="003D7191" w:rsidP="003D719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lastRenderedPageBreak/>
        <w:t>Приложение:</w:t>
      </w:r>
    </w:p>
    <w:p w:rsidR="003D7191" w:rsidRDefault="003D7191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  <w:r w:rsidRPr="003D7191">
        <w:rPr>
          <w:rFonts w:ascii="Calibri" w:hAnsi="Calibri" w:cs="Calibri"/>
          <w:noProof/>
          <w:sz w:val="40"/>
          <w:szCs w:val="40"/>
        </w:rPr>
        <w:drawing>
          <wp:inline distT="0" distB="0" distL="0" distR="0">
            <wp:extent cx="5516021" cy="6134411"/>
            <wp:effectExtent l="304800" t="0" r="294640" b="0"/>
            <wp:docPr id="1" name="Рисунок 1" descr="C:\Users\Asus\Desktop\IMG_20200608_22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20200608_224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1" t="17379" r="37589" b="4472"/>
                    <a:stretch/>
                  </pic:blipFill>
                  <pic:spPr bwMode="auto">
                    <a:xfrm rot="16200000">
                      <a:off x="0" y="0"/>
                      <a:ext cx="5527463" cy="614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191" w:rsidRDefault="003D7191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noProof/>
          <w:sz w:val="40"/>
          <w:szCs w:val="40"/>
        </w:rPr>
      </w:pPr>
    </w:p>
    <w:p w:rsidR="006D5D7A" w:rsidRDefault="006D5D7A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6D5D7A" w:rsidRDefault="006D5D7A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3D7191" w:rsidRDefault="003D7191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  <w:r w:rsidRPr="003D7191">
        <w:rPr>
          <w:rFonts w:ascii="Calibri" w:hAnsi="Calibri" w:cs="Calibri"/>
          <w:noProof/>
          <w:sz w:val="40"/>
          <w:szCs w:val="40"/>
        </w:rPr>
        <w:lastRenderedPageBreak/>
        <w:drawing>
          <wp:inline distT="0" distB="0" distL="0" distR="0">
            <wp:extent cx="5876925" cy="5241189"/>
            <wp:effectExtent l="0" t="0" r="0" b="0"/>
            <wp:docPr id="2" name="Рисунок 2" descr="C:\Users\Asus\Desktop\IMG_20200608_22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G_20200608_2244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6" b="20243"/>
                    <a:stretch/>
                  </pic:blipFill>
                  <pic:spPr bwMode="auto">
                    <a:xfrm>
                      <a:off x="0" y="0"/>
                      <a:ext cx="5883442" cy="524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noProof/>
          <w:sz w:val="40"/>
          <w:szCs w:val="40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  <w:r w:rsidRPr="0072114F">
        <w:rPr>
          <w:rFonts w:ascii="Calibri" w:hAnsi="Calibri" w:cs="Calibri"/>
          <w:noProof/>
          <w:sz w:val="40"/>
          <w:szCs w:val="40"/>
        </w:rPr>
        <w:drawing>
          <wp:inline distT="0" distB="0" distL="0" distR="0">
            <wp:extent cx="6151880" cy="7010400"/>
            <wp:effectExtent l="0" t="0" r="0" b="0"/>
            <wp:docPr id="3" name="Рисунок 3" descr="C:\Users\Asus\Desktop\IMG_20200608_224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IMG_20200608_2245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4" b="6660"/>
                    <a:stretch/>
                  </pic:blipFill>
                  <pic:spPr bwMode="auto">
                    <a:xfrm>
                      <a:off x="0" y="0"/>
                      <a:ext cx="6152515" cy="701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72114F" w:rsidRDefault="0072114F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972BFB" w:rsidRDefault="00972BF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noProof/>
          <w:sz w:val="40"/>
          <w:szCs w:val="40"/>
        </w:rPr>
      </w:pPr>
    </w:p>
    <w:p w:rsidR="0072114F" w:rsidRDefault="00972BF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  <w:r w:rsidRPr="00972BFB">
        <w:rPr>
          <w:rFonts w:ascii="Calibri" w:hAnsi="Calibri" w:cs="Calibri"/>
          <w:noProof/>
          <w:sz w:val="40"/>
          <w:szCs w:val="40"/>
        </w:rPr>
        <w:drawing>
          <wp:inline distT="0" distB="0" distL="0" distR="0">
            <wp:extent cx="6305104" cy="4857750"/>
            <wp:effectExtent l="0" t="0" r="0" b="0"/>
            <wp:docPr id="4" name="Рисунок 4" descr="C:\Users\Asus\Desktop\IMG_20200608_224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IMG_20200608_2241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53" b="15252"/>
                    <a:stretch/>
                  </pic:blipFill>
                  <pic:spPr bwMode="auto">
                    <a:xfrm>
                      <a:off x="0" y="0"/>
                      <a:ext cx="6307652" cy="485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noProof/>
          <w:sz w:val="40"/>
          <w:szCs w:val="40"/>
        </w:rPr>
      </w:pPr>
    </w:p>
    <w:p w:rsidR="00290F1B" w:rsidRDefault="00290F1B" w:rsidP="007D3E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40"/>
          <w:szCs w:val="40"/>
          <w:lang w:val="en-US"/>
        </w:rPr>
      </w:pPr>
      <w:r w:rsidRPr="00290F1B">
        <w:rPr>
          <w:rFonts w:ascii="Calibri" w:hAnsi="Calibri" w:cs="Calibri"/>
          <w:noProof/>
          <w:sz w:val="40"/>
          <w:szCs w:val="40"/>
        </w:rPr>
        <w:drawing>
          <wp:inline distT="0" distB="0" distL="0" distR="0">
            <wp:extent cx="6151880" cy="5400675"/>
            <wp:effectExtent l="0" t="0" r="0" b="0"/>
            <wp:docPr id="5" name="Рисунок 5" descr="C:\Users\Asus\Desktop\IMG_20200608_22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IMG_20200608_2249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28" b="13046"/>
                    <a:stretch/>
                  </pic:blipFill>
                  <pic:spPr bwMode="auto">
                    <a:xfrm>
                      <a:off x="0" y="0"/>
                      <a:ext cx="6152515" cy="540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90F1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5C1"/>
    <w:rsid w:val="00051F20"/>
    <w:rsid w:val="000805B1"/>
    <w:rsid w:val="000D5126"/>
    <w:rsid w:val="001058A6"/>
    <w:rsid w:val="001F09CF"/>
    <w:rsid w:val="00290F1B"/>
    <w:rsid w:val="002C0A87"/>
    <w:rsid w:val="002C15C1"/>
    <w:rsid w:val="002F2FF1"/>
    <w:rsid w:val="003D7191"/>
    <w:rsid w:val="00644952"/>
    <w:rsid w:val="00690D03"/>
    <w:rsid w:val="0069479D"/>
    <w:rsid w:val="006D5D7A"/>
    <w:rsid w:val="0072114F"/>
    <w:rsid w:val="00784E98"/>
    <w:rsid w:val="007D3ED1"/>
    <w:rsid w:val="0085305A"/>
    <w:rsid w:val="00972BFB"/>
    <w:rsid w:val="00B50089"/>
    <w:rsid w:val="00BD6D85"/>
    <w:rsid w:val="00CD0ED1"/>
    <w:rsid w:val="00D8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20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590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Тайдакова</dc:creator>
  <cp:keywords/>
  <dc:description/>
  <cp:lastModifiedBy>Admin</cp:lastModifiedBy>
  <cp:revision>5</cp:revision>
  <dcterms:created xsi:type="dcterms:W3CDTF">2020-06-08T16:59:00Z</dcterms:created>
  <dcterms:modified xsi:type="dcterms:W3CDTF">2008-01-18T21:43:00Z</dcterms:modified>
</cp:coreProperties>
</file>