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6FC" w:rsidRDefault="002836FC" w:rsidP="002836FC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Муниципальное дошкольное образовательное учреждение </w:t>
      </w:r>
    </w:p>
    <w:p w:rsidR="002836FC" w:rsidRDefault="002836FC" w:rsidP="002836FC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«Детский сад №3 «Теремок» комбинированного вида» поселка Красная Горбатка </w:t>
      </w:r>
      <w:proofErr w:type="spellStart"/>
      <w:r>
        <w:rPr>
          <w:rFonts w:ascii="Times New Roman" w:hAnsi="Times New Roman"/>
        </w:rPr>
        <w:t>Селивановского</w:t>
      </w:r>
      <w:proofErr w:type="spellEnd"/>
      <w:r>
        <w:rPr>
          <w:rFonts w:ascii="Times New Roman" w:hAnsi="Times New Roman"/>
        </w:rPr>
        <w:t xml:space="preserve"> района   Владимирской области</w:t>
      </w: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:rsidR="002836FC" w:rsidRDefault="002836FC" w:rsidP="002836FC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:rsidR="002836FC" w:rsidRDefault="002836FC" w:rsidP="002836FC">
      <w:pPr>
        <w:pStyle w:val="a3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Обобщение педагогического опыта </w:t>
      </w:r>
    </w:p>
    <w:p w:rsidR="002836FC" w:rsidRDefault="002836FC" w:rsidP="002836FC">
      <w:pPr>
        <w:pStyle w:val="a3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«Развитие творческого потенциала дошкольников в процессе музыкально-эстетической деятельности»</w:t>
      </w:r>
    </w:p>
    <w:p w:rsidR="002836FC" w:rsidRDefault="002836FC" w:rsidP="002836FC">
      <w:pPr>
        <w:pStyle w:val="a3"/>
        <w:jc w:val="center"/>
        <w:rPr>
          <w:rFonts w:ascii="Times New Roman" w:hAnsi="Times New Roman"/>
          <w:b/>
          <w:sz w:val="44"/>
          <w:szCs w:val="44"/>
        </w:rPr>
      </w:pPr>
    </w:p>
    <w:p w:rsidR="002836FC" w:rsidRDefault="002836FC" w:rsidP="002836FC">
      <w:pPr>
        <w:pStyle w:val="a3"/>
        <w:jc w:val="center"/>
        <w:rPr>
          <w:rFonts w:ascii="Times New Roman" w:hAnsi="Times New Roman"/>
          <w:b/>
          <w:sz w:val="44"/>
          <w:szCs w:val="44"/>
        </w:rPr>
      </w:pPr>
    </w:p>
    <w:p w:rsidR="002836FC" w:rsidRDefault="002836FC" w:rsidP="002836FC">
      <w:pPr>
        <w:pStyle w:val="a3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Воспитатель     </w:t>
      </w:r>
    </w:p>
    <w:p w:rsidR="002836FC" w:rsidRDefault="002836FC" w:rsidP="002836FC">
      <w:pPr>
        <w:pStyle w:val="a3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высшей квалификационной категории </w:t>
      </w:r>
    </w:p>
    <w:p w:rsidR="002836FC" w:rsidRDefault="00844A2C" w:rsidP="002836FC">
      <w:pPr>
        <w:pStyle w:val="a3"/>
        <w:jc w:val="right"/>
        <w:rPr>
          <w:rFonts w:ascii="Times New Roman" w:hAnsi="Times New Roman"/>
          <w:i/>
          <w:sz w:val="36"/>
          <w:szCs w:val="36"/>
        </w:rPr>
      </w:pPr>
      <w:proofErr w:type="spellStart"/>
      <w:r>
        <w:rPr>
          <w:rFonts w:ascii="Times New Roman" w:hAnsi="Times New Roman"/>
          <w:i/>
          <w:sz w:val="36"/>
          <w:szCs w:val="36"/>
        </w:rPr>
        <w:t>Чикирё</w:t>
      </w:r>
      <w:r w:rsidR="002836FC">
        <w:rPr>
          <w:rFonts w:ascii="Times New Roman" w:hAnsi="Times New Roman"/>
          <w:i/>
          <w:sz w:val="36"/>
          <w:szCs w:val="36"/>
        </w:rPr>
        <w:t>ва</w:t>
      </w:r>
      <w:proofErr w:type="spellEnd"/>
      <w:r w:rsidR="002836FC">
        <w:rPr>
          <w:rFonts w:ascii="Times New Roman" w:hAnsi="Times New Roman"/>
          <w:i/>
          <w:sz w:val="36"/>
          <w:szCs w:val="36"/>
        </w:rPr>
        <w:t xml:space="preserve"> Татьяна Николаевна</w:t>
      </w: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1155700</wp:posOffset>
            </wp:positionH>
            <wp:positionV relativeFrom="paragraph">
              <wp:posOffset>60325</wp:posOffset>
            </wp:positionV>
            <wp:extent cx="3952240" cy="2658110"/>
            <wp:effectExtent l="0" t="0" r="0" b="8890"/>
            <wp:wrapSquare wrapText="larges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73" b="37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240" cy="26581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right"/>
        <w:rPr>
          <w:rFonts w:ascii="Times New Roman" w:hAnsi="Times New Roman"/>
        </w:rPr>
      </w:pPr>
    </w:p>
    <w:p w:rsidR="002836FC" w:rsidRDefault="002836FC" w:rsidP="002836FC">
      <w:pPr>
        <w:pStyle w:val="a3"/>
        <w:jc w:val="center"/>
        <w:rPr>
          <w:rFonts w:ascii="Times New Roman" w:hAnsi="Times New Roman"/>
        </w:rPr>
      </w:pPr>
    </w:p>
    <w:p w:rsidR="002836FC" w:rsidRDefault="002836FC" w:rsidP="002836FC">
      <w:pPr>
        <w:pStyle w:val="a3"/>
        <w:jc w:val="center"/>
        <w:rPr>
          <w:rFonts w:ascii="Times New Roman" w:hAnsi="Times New Roman"/>
        </w:rPr>
      </w:pPr>
    </w:p>
    <w:p w:rsidR="002836FC" w:rsidRDefault="002836FC" w:rsidP="002836FC">
      <w:pPr>
        <w:pStyle w:val="a3"/>
        <w:jc w:val="center"/>
        <w:rPr>
          <w:rFonts w:ascii="Times New Roman" w:hAnsi="Times New Roman"/>
        </w:rPr>
      </w:pPr>
    </w:p>
    <w:p w:rsidR="002836FC" w:rsidRDefault="002836FC" w:rsidP="002836FC">
      <w:pPr>
        <w:pStyle w:val="a3"/>
        <w:jc w:val="center"/>
        <w:rPr>
          <w:rFonts w:ascii="Times New Roman" w:hAnsi="Times New Roman"/>
        </w:rPr>
      </w:pPr>
    </w:p>
    <w:p w:rsidR="002836FC" w:rsidRDefault="002836FC" w:rsidP="002836FC">
      <w:pPr>
        <w:pStyle w:val="a3"/>
        <w:jc w:val="center"/>
        <w:rPr>
          <w:rFonts w:ascii="Times New Roman" w:hAnsi="Times New Roman"/>
        </w:rPr>
      </w:pPr>
    </w:p>
    <w:p w:rsidR="002836FC" w:rsidRDefault="002836FC" w:rsidP="002836FC">
      <w:pPr>
        <w:pStyle w:val="a3"/>
        <w:jc w:val="center"/>
        <w:rPr>
          <w:rFonts w:ascii="Times New Roman" w:hAnsi="Times New Roman"/>
        </w:rPr>
      </w:pPr>
    </w:p>
    <w:p w:rsidR="002836FC" w:rsidRDefault="002836FC" w:rsidP="002836FC">
      <w:pPr>
        <w:pStyle w:val="a3"/>
        <w:jc w:val="center"/>
        <w:rPr>
          <w:rFonts w:ascii="Times New Roman" w:hAnsi="Times New Roman"/>
        </w:rPr>
      </w:pPr>
    </w:p>
    <w:p w:rsidR="002836FC" w:rsidRDefault="002836FC" w:rsidP="002836F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2019г.</w:t>
      </w:r>
    </w:p>
    <w:p w:rsidR="002836FC" w:rsidRDefault="002836FC" w:rsidP="002836FC">
      <w:pPr>
        <w:pStyle w:val="a3"/>
        <w:jc w:val="right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 xml:space="preserve">«Дети должны жить в мире красоты, </w:t>
      </w:r>
    </w:p>
    <w:p w:rsidR="002836FC" w:rsidRDefault="002836FC" w:rsidP="002836FC">
      <w:pPr>
        <w:pStyle w:val="a3"/>
        <w:jc w:val="right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игры, сказки, музыки, рисунка,   </w:t>
      </w:r>
    </w:p>
    <w:p w:rsidR="002836FC" w:rsidRDefault="002836FC" w:rsidP="002836FC">
      <w:pPr>
        <w:pStyle w:val="a3"/>
        <w:jc w:val="right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фантазии, творчества».        </w:t>
      </w:r>
    </w:p>
    <w:p w:rsidR="002836FC" w:rsidRDefault="002836FC" w:rsidP="002836FC">
      <w:pPr>
        <w:pStyle w:val="a3"/>
        <w:jc w:val="right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В.Сухомлинский</w:t>
      </w:r>
      <w:proofErr w:type="spellEnd"/>
      <w:r>
        <w:rPr>
          <w:rFonts w:ascii="Times New Roman" w:hAnsi="Times New Roman"/>
          <w:sz w:val="26"/>
        </w:rPr>
        <w:t xml:space="preserve">  </w:t>
      </w:r>
    </w:p>
    <w:p w:rsidR="002836FC" w:rsidRDefault="002836FC" w:rsidP="002836FC">
      <w:pPr>
        <w:pStyle w:val="a3"/>
        <w:jc w:val="right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6"/>
        </w:rPr>
        <w:t xml:space="preserve">                                                     </w:t>
      </w:r>
      <w:r>
        <w:rPr>
          <w:rFonts w:ascii="Times New Roman" w:hAnsi="Times New Roman"/>
          <w:b/>
          <w:sz w:val="28"/>
        </w:rPr>
        <w:t>1. Тема опыта.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6"/>
        </w:rPr>
        <w:tab/>
        <w:t xml:space="preserve"> В современном дошкольном воспитании провозглашены основные идеи </w:t>
      </w:r>
      <w:r w:rsidR="000143FB">
        <w:rPr>
          <w:rFonts w:ascii="Times New Roman" w:hAnsi="Times New Roman"/>
          <w:sz w:val="26"/>
        </w:rPr>
        <w:t>и принципы</w:t>
      </w:r>
      <w:r>
        <w:rPr>
          <w:rFonts w:ascii="Times New Roman" w:hAnsi="Times New Roman"/>
          <w:sz w:val="26"/>
        </w:rPr>
        <w:t xml:space="preserve"> его содержания, так как настоятельная потребность времени – воспитание творца. В соответствии с ФГОС, новейшими достижениями науки и практики особое внимание уделяется качеству образования, используя </w:t>
      </w:r>
      <w:proofErr w:type="spellStart"/>
      <w:r>
        <w:rPr>
          <w:rFonts w:ascii="Times New Roman" w:hAnsi="Times New Roman"/>
          <w:sz w:val="26"/>
        </w:rPr>
        <w:t>деятельностный</w:t>
      </w:r>
      <w:proofErr w:type="spellEnd"/>
      <w:r>
        <w:rPr>
          <w:rFonts w:ascii="Times New Roman" w:hAnsi="Times New Roman"/>
          <w:sz w:val="26"/>
        </w:rPr>
        <w:t xml:space="preserve"> подход, интеграцию, комплексное планирование при создании условий для  развития  креативных возможностей дошкольников. В основном документе «Программа воспитания и обучения в детском саду», утверждённом Министерством просвещения, поставлены задачи развития творческих способностей детей. «Современному обществу нужен человек – творец, смелый искатель новых путей и, самое главное, - глубоко человечный и нравственный».</w:t>
      </w:r>
      <w:r>
        <w:rPr>
          <w:rFonts w:ascii="Times New Roman" w:hAnsi="Times New Roman"/>
          <w:sz w:val="22"/>
        </w:rPr>
        <w:t>1.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>Учитывая требования времени, на протяжении трёх лет я более углублённо работаю над темой «Развитие творческого потенциала дошкольников в процессе музыкально-эстетической деятельности».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2"/>
        </w:rPr>
        <w:t xml:space="preserve">1.См. </w:t>
      </w:r>
      <w:proofErr w:type="spellStart"/>
      <w:r>
        <w:rPr>
          <w:rFonts w:ascii="Times New Roman" w:hAnsi="Times New Roman"/>
          <w:sz w:val="22"/>
        </w:rPr>
        <w:t>Рюриков</w:t>
      </w:r>
      <w:proofErr w:type="spellEnd"/>
      <w:r>
        <w:rPr>
          <w:rFonts w:ascii="Times New Roman" w:hAnsi="Times New Roman"/>
          <w:sz w:val="22"/>
        </w:rPr>
        <w:t xml:space="preserve"> Ю. Педагогическая революция. Главная ступень. С.30.</w:t>
      </w:r>
    </w:p>
    <w:p w:rsidR="002836FC" w:rsidRDefault="000143FB" w:rsidP="000143FB">
      <w:pPr>
        <w:pStyle w:val="a3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2"/>
        </w:rPr>
        <w:t xml:space="preserve">                         </w:t>
      </w:r>
      <w:r w:rsidR="002836FC">
        <w:rPr>
          <w:rFonts w:ascii="Times New Roman" w:hAnsi="Times New Roman"/>
          <w:b/>
          <w:sz w:val="28"/>
        </w:rPr>
        <w:t>2.Условия возникновения, становления опыта.</w:t>
      </w:r>
    </w:p>
    <w:p w:rsidR="002836FC" w:rsidRDefault="000143FB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</w:rPr>
        <w:t xml:space="preserve">            </w:t>
      </w:r>
      <w:r w:rsidR="002836FC">
        <w:rPr>
          <w:rFonts w:ascii="Times New Roman" w:hAnsi="Times New Roman"/>
          <w:sz w:val="26"/>
        </w:rPr>
        <w:t>Ориентированность современных   концепций дошкольного образования направлено на удовлетворение потребностей ребёнка во всестороннем развитии, становлении его как духовной сущности, понимающей себя и окружающий мир.</w:t>
      </w:r>
      <w:r w:rsidR="002836FC">
        <w:rPr>
          <w:rFonts w:ascii="Times New Roman" w:hAnsi="Times New Roman"/>
          <w:sz w:val="26"/>
        </w:rPr>
        <w:tab/>
        <w:t xml:space="preserve">Успешность музыкально-эстетического воспитания дошкольников в огромной степени зависит от тесного взаимодействия семьи и детского сада. Строиться оно должно на принципе </w:t>
      </w:r>
      <w:proofErr w:type="spellStart"/>
      <w:r w:rsidR="002836FC">
        <w:rPr>
          <w:rFonts w:ascii="Times New Roman" w:hAnsi="Times New Roman"/>
          <w:sz w:val="26"/>
        </w:rPr>
        <w:t>взаимосотрудничества</w:t>
      </w:r>
      <w:proofErr w:type="spellEnd"/>
      <w:r w:rsidR="002836FC">
        <w:rPr>
          <w:rFonts w:ascii="Times New Roman" w:hAnsi="Times New Roman"/>
          <w:sz w:val="26"/>
        </w:rPr>
        <w:t>, креативного партнёрства. От того, какая атмосфера создана родителями  в семье,  насколько они осознают необходимость содействия педагогам детского сада в осуществлении  непростых задач, связанных с развитием эстетического отношения к окружающему, будет зависеть успешность развития творческого потенциала ребёнка. Убеждая родителей в важности музыкально-эстетического воспитания, т.к. оно тесно связано с  развитием эмоционального мира ребёнка и его интеллектуальным развитием, мы помогаем им понять главное – без приобщения к искусству невозможно полноценное становление личности ребёнка.</w:t>
      </w:r>
    </w:p>
    <w:p w:rsidR="00901768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>В нашем посёлке имеется и Детская школа искусств, и Центр внешкольной работы, где дети, уже, будучи школьниками, могут продолжать начатую в детском саду  работу по развитию креативности личности. Задача родителей – содействовать музыкально-творческому развитию ребёнка. Задача педагога – взаимодействовать с родителями, помочь  им  правильно и интересно организовывать в семье жизнь ребёнка, создавая необходимую художественно-эстетическу</w:t>
      </w:r>
      <w:r w:rsidR="00901768">
        <w:rPr>
          <w:rFonts w:ascii="Times New Roman" w:hAnsi="Times New Roman"/>
          <w:sz w:val="26"/>
        </w:rPr>
        <w:t>ю среду, улучшить климат сем</w:t>
      </w:r>
    </w:p>
    <w:p w:rsidR="00901768" w:rsidRDefault="00901768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          </w:t>
      </w:r>
      <w:r w:rsidR="002836FC">
        <w:rPr>
          <w:rFonts w:ascii="Times New Roman" w:hAnsi="Times New Roman"/>
          <w:b/>
          <w:sz w:val="26"/>
        </w:rPr>
        <w:t xml:space="preserve"> </w:t>
      </w:r>
      <w:r w:rsidR="002836FC">
        <w:rPr>
          <w:rFonts w:ascii="Times New Roman" w:hAnsi="Times New Roman"/>
          <w:b/>
          <w:sz w:val="28"/>
        </w:rPr>
        <w:t>3. Актуальность и перспективность опыта.</w:t>
      </w:r>
    </w:p>
    <w:p w:rsidR="00901768" w:rsidRDefault="00901768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 </w:t>
      </w:r>
      <w:r w:rsidR="002836FC">
        <w:rPr>
          <w:rFonts w:ascii="Times New Roman" w:hAnsi="Times New Roman"/>
          <w:sz w:val="26"/>
        </w:rPr>
        <w:t xml:space="preserve">Выбранную мной тему своей деятельности: развитие творческого потенциала у  дошкольников, считаю  актуальной. </w:t>
      </w:r>
      <w:r>
        <w:rPr>
          <w:rFonts w:ascii="Times New Roman" w:hAnsi="Times New Roman"/>
          <w:sz w:val="26"/>
        </w:rPr>
        <w:t>К</w:t>
      </w:r>
      <w:r w:rsidR="002836FC">
        <w:rPr>
          <w:rFonts w:ascii="Times New Roman" w:hAnsi="Times New Roman"/>
          <w:sz w:val="26"/>
        </w:rPr>
        <w:t>ак никогда остро стоит задача воспитания творческих способностей в дошкольном возрасте, являющемся,  по мнению исследователей (</w:t>
      </w:r>
      <w:proofErr w:type="spellStart"/>
      <w:r w:rsidR="002836FC">
        <w:rPr>
          <w:rFonts w:ascii="Times New Roman" w:hAnsi="Times New Roman"/>
          <w:sz w:val="26"/>
        </w:rPr>
        <w:t>Н.С.Лейтер</w:t>
      </w:r>
      <w:proofErr w:type="spellEnd"/>
      <w:r w:rsidR="002836FC">
        <w:rPr>
          <w:rFonts w:ascii="Times New Roman" w:hAnsi="Times New Roman"/>
          <w:sz w:val="26"/>
        </w:rPr>
        <w:t xml:space="preserve">, </w:t>
      </w:r>
      <w:proofErr w:type="spellStart"/>
      <w:r w:rsidR="002836FC">
        <w:rPr>
          <w:rFonts w:ascii="Times New Roman" w:hAnsi="Times New Roman"/>
          <w:sz w:val="26"/>
        </w:rPr>
        <w:t>А.А.Мелик</w:t>
      </w:r>
      <w:proofErr w:type="spellEnd"/>
      <w:r w:rsidR="002836FC">
        <w:rPr>
          <w:rFonts w:ascii="Times New Roman" w:hAnsi="Times New Roman"/>
          <w:sz w:val="26"/>
        </w:rPr>
        <w:t xml:space="preserve">-Пашаев и др.), </w:t>
      </w:r>
      <w:proofErr w:type="spellStart"/>
      <w:r w:rsidR="002836FC">
        <w:rPr>
          <w:rFonts w:ascii="Times New Roman" w:hAnsi="Times New Roman"/>
          <w:sz w:val="26"/>
        </w:rPr>
        <w:t>сензитивным</w:t>
      </w:r>
      <w:proofErr w:type="spellEnd"/>
      <w:r w:rsidR="002836FC">
        <w:rPr>
          <w:rFonts w:ascii="Times New Roman" w:hAnsi="Times New Roman"/>
          <w:sz w:val="26"/>
        </w:rPr>
        <w:t xml:space="preserve"> с психологической точки зрения для развития.</w:t>
      </w:r>
      <w:r>
        <w:rPr>
          <w:rFonts w:ascii="Times New Roman" w:hAnsi="Times New Roman"/>
          <w:sz w:val="26"/>
        </w:rPr>
        <w:t xml:space="preserve"> </w:t>
      </w:r>
      <w:proofErr w:type="spellStart"/>
      <w:r w:rsidR="002836FC">
        <w:rPr>
          <w:rFonts w:ascii="Times New Roman" w:hAnsi="Times New Roman"/>
          <w:sz w:val="26"/>
        </w:rPr>
        <w:t>Сензитивность</w:t>
      </w:r>
      <w:proofErr w:type="spellEnd"/>
      <w:r w:rsidR="002836FC">
        <w:rPr>
          <w:rFonts w:ascii="Times New Roman" w:hAnsi="Times New Roman"/>
          <w:sz w:val="26"/>
        </w:rPr>
        <w:t xml:space="preserve"> дошкольного возраста </w:t>
      </w:r>
      <w:r w:rsidR="002836FC">
        <w:rPr>
          <w:rFonts w:ascii="Times New Roman" w:hAnsi="Times New Roman"/>
          <w:sz w:val="26"/>
        </w:rPr>
        <w:lastRenderedPageBreak/>
        <w:t>для развития творческих способностей объясняет идею существования креативности. Дети от природы наделены яркими способностями, надо лишь постараться создать максимально благоприятные условия для их развития.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="00901768">
        <w:rPr>
          <w:rFonts w:ascii="Times New Roman" w:hAnsi="Times New Roman"/>
          <w:sz w:val="26"/>
        </w:rPr>
        <w:t>М</w:t>
      </w:r>
      <w:r>
        <w:rPr>
          <w:rFonts w:ascii="Times New Roman" w:hAnsi="Times New Roman"/>
          <w:sz w:val="26"/>
        </w:rPr>
        <w:t>узыкально-эстетическая деятельность направлена на развитие у детей ощущений, чувств и эмоций, мышления, воображения, фантазии, а также многих умений и навыков. Однако она не получает широкого применения в педагогической практике ДОУ, так как недооценивается её роль в развитии ребёнка.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>В связи с этим возникает противоречие: с одной стороны, признанное искусствоведческой и педагогической наукой значение искусства в музыкально - эстетическом развитии ребёнка; с другой – дефицит  его восприятия  и опыта совместной деятельности в жизни детей.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>Думаю, мой опыт поможет воспитателям ДОУ разрешить противоречия, избежать ошибок, возникающих в процессе практической работы, достичь желаемых результатов в развитии творческих способностей дошкольников.</w:t>
      </w:r>
    </w:p>
    <w:p w:rsidR="002836FC" w:rsidRDefault="00901768" w:rsidP="002836FC">
      <w:pPr>
        <w:pStyle w:val="a3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6"/>
        </w:rPr>
        <w:t xml:space="preserve">                                </w:t>
      </w:r>
      <w:r w:rsidR="002836FC">
        <w:rPr>
          <w:rFonts w:ascii="Times New Roman" w:hAnsi="Times New Roman"/>
          <w:b/>
          <w:sz w:val="26"/>
        </w:rPr>
        <w:t xml:space="preserve"> </w:t>
      </w:r>
      <w:r w:rsidR="002836FC">
        <w:rPr>
          <w:rFonts w:ascii="Times New Roman" w:hAnsi="Times New Roman"/>
          <w:b/>
          <w:sz w:val="28"/>
        </w:rPr>
        <w:t>4.Ведущая  педагогическая  идея.</w:t>
      </w:r>
    </w:p>
    <w:p w:rsidR="00901768" w:rsidRDefault="00901768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 </w:t>
      </w:r>
      <w:r w:rsidR="002836FC">
        <w:rPr>
          <w:rFonts w:ascii="Times New Roman" w:hAnsi="Times New Roman"/>
          <w:sz w:val="26"/>
        </w:rPr>
        <w:t xml:space="preserve">Мой опыт ориентирован на развитие творческих способностей дошкольников с учётом их интересов и индивидуальных возможностей в процессе музыкально-эстетической деятельности  через выразительное </w:t>
      </w:r>
      <w:r>
        <w:rPr>
          <w:rFonts w:ascii="Times New Roman" w:hAnsi="Times New Roman"/>
          <w:sz w:val="26"/>
        </w:rPr>
        <w:t xml:space="preserve">движение и эстетическую игру.  </w:t>
      </w:r>
    </w:p>
    <w:p w:rsidR="002836FC" w:rsidRPr="00901768" w:rsidRDefault="00901768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                      </w:t>
      </w:r>
      <w:r w:rsidR="002836FC">
        <w:rPr>
          <w:rFonts w:ascii="Times New Roman" w:hAnsi="Times New Roman"/>
          <w:b/>
          <w:sz w:val="26"/>
        </w:rPr>
        <w:t xml:space="preserve">  </w:t>
      </w:r>
      <w:r w:rsidR="002836FC">
        <w:rPr>
          <w:rFonts w:ascii="Times New Roman" w:hAnsi="Times New Roman"/>
          <w:b/>
          <w:sz w:val="28"/>
        </w:rPr>
        <w:t>5. Теоретическая  база  опыта.</w:t>
      </w:r>
    </w:p>
    <w:p w:rsidR="002836FC" w:rsidRDefault="00901768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 </w:t>
      </w:r>
      <w:r w:rsidR="002836FC">
        <w:rPr>
          <w:rFonts w:ascii="Times New Roman" w:hAnsi="Times New Roman"/>
          <w:sz w:val="26"/>
        </w:rPr>
        <w:t xml:space="preserve">Рассматривая теоретические положения концепции музыкально-эстетической теории П.Ф. </w:t>
      </w:r>
      <w:proofErr w:type="spellStart"/>
      <w:r w:rsidR="002836FC">
        <w:rPr>
          <w:rFonts w:ascii="Times New Roman" w:hAnsi="Times New Roman"/>
          <w:sz w:val="26"/>
        </w:rPr>
        <w:t>Каптерева</w:t>
      </w:r>
      <w:proofErr w:type="spellEnd"/>
      <w:r w:rsidR="002836FC">
        <w:rPr>
          <w:rFonts w:ascii="Times New Roman" w:hAnsi="Times New Roman"/>
          <w:sz w:val="26"/>
        </w:rPr>
        <w:t xml:space="preserve">, соглашусь с тем, что в эстетическом воспитании главным можно считать музыку, природу, игру и развлечения. Следует отметить такие методические рекомендации: во-первых, для развития эстетических впечатлений важна постепенность, которая помогает возникновению в эстетическом чувстве различных элементов; во-вторых, необходимо расширить эстетический кругозор малыша за счёт частых прогулок, игр, развлечений, рисования, общения с музыкой; в-третьих, должно быть соответствующим образом продумано руководство процессом эстетического воспитания, которое может осуществляться с «периода первого детства» и должно перейти в эстетическое образование в </w:t>
      </w:r>
      <w:proofErr w:type="gramStart"/>
      <w:r w:rsidR="002836FC">
        <w:rPr>
          <w:rFonts w:ascii="Times New Roman" w:hAnsi="Times New Roman"/>
          <w:sz w:val="26"/>
        </w:rPr>
        <w:t>более старшем</w:t>
      </w:r>
      <w:proofErr w:type="gramEnd"/>
      <w:r w:rsidR="002836FC">
        <w:rPr>
          <w:rFonts w:ascii="Times New Roman" w:hAnsi="Times New Roman"/>
          <w:sz w:val="26"/>
        </w:rPr>
        <w:t xml:space="preserve"> возрасте (в противном случае человек лишается возможности испытывать наиболее высокие и сложные формы чувствований).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>Поэтому, теория музыкально-эстетического воспитания построена на принципе комплексного подхода к развитию чувств ребёнка, предполагает определённую систему и выделяет средства её реализации на практике. Особое значение имеют детские игры и развлечения, которые служат своеобразным фундаментом для классификации детских игр в дошкольной педагогике.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>Эта концепция послужила основой для становления теории и методики художественно-эстетического воспитания и сегодня является генератором новых идей.</w:t>
      </w:r>
    </w:p>
    <w:p w:rsidR="002836FC" w:rsidRDefault="00901768" w:rsidP="00901768">
      <w:pPr>
        <w:pStyle w:val="a3"/>
        <w:tabs>
          <w:tab w:val="left" w:pos="220"/>
          <w:tab w:val="left" w:pos="720"/>
        </w:tabs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6"/>
        </w:rPr>
        <w:t xml:space="preserve">                                                    </w:t>
      </w:r>
      <w:r w:rsidR="002836FC">
        <w:rPr>
          <w:rFonts w:ascii="Times New Roman" w:hAnsi="Times New Roman"/>
          <w:b/>
          <w:sz w:val="28"/>
        </w:rPr>
        <w:t>6.Новизна опыта.</w:t>
      </w:r>
    </w:p>
    <w:p w:rsidR="002836FC" w:rsidRDefault="00901768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</w:rPr>
        <w:t xml:space="preserve">          </w:t>
      </w:r>
      <w:r w:rsidR="002836FC">
        <w:rPr>
          <w:rFonts w:ascii="Times New Roman" w:hAnsi="Times New Roman"/>
          <w:sz w:val="26"/>
          <w:szCs w:val="26"/>
        </w:rPr>
        <w:t>Новизна опыта заключается в развитии креативности дошкольников через интеграцию разных видов художественно-творческой деятельности, реализация которой происходит при создании ряда необходимых условий,</w:t>
      </w:r>
      <w:r w:rsidR="002836FC">
        <w:rPr>
          <w:rFonts w:ascii="Times New Roman" w:hAnsi="Times New Roman"/>
          <w:sz w:val="26"/>
        </w:rPr>
        <w:t xml:space="preserve"> при взаимодействии всех субъектов </w:t>
      </w:r>
      <w:proofErr w:type="spellStart"/>
      <w:r w:rsidR="002836FC">
        <w:rPr>
          <w:rFonts w:ascii="Times New Roman" w:hAnsi="Times New Roman"/>
          <w:sz w:val="26"/>
        </w:rPr>
        <w:t>воспитательно</w:t>
      </w:r>
      <w:proofErr w:type="spellEnd"/>
      <w:r w:rsidR="002836FC">
        <w:rPr>
          <w:rFonts w:ascii="Times New Roman" w:hAnsi="Times New Roman"/>
          <w:sz w:val="26"/>
        </w:rPr>
        <w:t>-образовательного процесса.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 xml:space="preserve">Благодаря синтетическому характеру музыкально-эстетическая деятельность позволяет решать задачи, направленные на художественно-эстетическое развитие </w:t>
      </w:r>
      <w:r>
        <w:rPr>
          <w:rFonts w:ascii="Times New Roman" w:hAnsi="Times New Roman"/>
          <w:sz w:val="26"/>
        </w:rPr>
        <w:lastRenderedPageBreak/>
        <w:t xml:space="preserve">детей, становление в них творческого начала. Осуществляя педагогическую деятельность по программе  Л. </w:t>
      </w:r>
      <w:proofErr w:type="spellStart"/>
      <w:r>
        <w:rPr>
          <w:rFonts w:ascii="Times New Roman" w:hAnsi="Times New Roman"/>
          <w:sz w:val="26"/>
        </w:rPr>
        <w:t>Венгера</w:t>
      </w:r>
      <w:proofErr w:type="spellEnd"/>
      <w:r>
        <w:rPr>
          <w:rFonts w:ascii="Times New Roman" w:hAnsi="Times New Roman"/>
          <w:sz w:val="26"/>
        </w:rPr>
        <w:t xml:space="preserve"> «Развитие», я развиваю в них способность активного восприятия искусства  через умение выразительно двигаться, импровизировать.  Апробирую игровую технологию, представленную в методическом приложении музыковеда Н.Э. </w:t>
      </w:r>
      <w:proofErr w:type="spellStart"/>
      <w:r>
        <w:rPr>
          <w:rFonts w:ascii="Times New Roman" w:hAnsi="Times New Roman"/>
          <w:sz w:val="26"/>
        </w:rPr>
        <w:t>Басиной</w:t>
      </w:r>
      <w:proofErr w:type="spellEnd"/>
      <w:r>
        <w:rPr>
          <w:rFonts w:ascii="Times New Roman" w:hAnsi="Times New Roman"/>
          <w:sz w:val="26"/>
        </w:rPr>
        <w:t xml:space="preserve"> и архитектора </w:t>
      </w:r>
      <w:proofErr w:type="spellStart"/>
      <w:r>
        <w:rPr>
          <w:rFonts w:ascii="Times New Roman" w:hAnsi="Times New Roman"/>
          <w:sz w:val="26"/>
        </w:rPr>
        <w:t>О.А.Сусловой</w:t>
      </w:r>
      <w:proofErr w:type="spellEnd"/>
      <w:r>
        <w:rPr>
          <w:rFonts w:ascii="Times New Roman" w:hAnsi="Times New Roman"/>
          <w:sz w:val="26"/>
        </w:rPr>
        <w:t xml:space="preserve"> по программе «С кисточкой и музыкой в ладошке», основанную на интеграции разных видов искусства: музыки, </w:t>
      </w:r>
      <w:proofErr w:type="gramStart"/>
      <w:r>
        <w:rPr>
          <w:rFonts w:ascii="Times New Roman" w:hAnsi="Times New Roman"/>
          <w:sz w:val="26"/>
        </w:rPr>
        <w:t>ИЗО</w:t>
      </w:r>
      <w:proofErr w:type="gramEnd"/>
      <w:r>
        <w:rPr>
          <w:rFonts w:ascii="Times New Roman" w:hAnsi="Times New Roman"/>
          <w:sz w:val="26"/>
        </w:rPr>
        <w:t>, литературы. В своей практике я использую  новый метод занятия искусством – эстетическую игру.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 xml:space="preserve">Полноценное эстетическое воспитание предполагает способность мыслить, чувствовать, творить. Это и есть главная цель совместной с детьми игры, т.е. Эстетической игры. Такая игра строится по законам искусства. 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noProof/>
          <w:lang w:eastAsia="ru-RU"/>
        </w:rPr>
        <w:drawing>
          <wp:anchor distT="0" distB="0" distL="0" distR="0" simplePos="0" relativeHeight="251678720" behindDoc="0" locked="0" layoutInCell="1" allowOverlap="1">
            <wp:simplePos x="0" y="0"/>
            <wp:positionH relativeFrom="column">
              <wp:posOffset>3366135</wp:posOffset>
            </wp:positionH>
            <wp:positionV relativeFrom="paragraph">
              <wp:posOffset>149860</wp:posOffset>
            </wp:positionV>
            <wp:extent cx="2684780" cy="1899920"/>
            <wp:effectExtent l="0" t="0" r="1270" b="5080"/>
            <wp:wrapSquare wrapText="largest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780" cy="18999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6"/>
        </w:rPr>
        <w:t>Основные её компоненты, включающие детское творчество: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создание мнимой ситуации,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факт перевоплощения,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соотнесение собственных переживаний с содержанием произведения,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поиск «психологического жеста»,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игра с неоформленным материалом,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рождение художественного образа,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игра метафорами,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создание собственной творческой работы.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Этот метод занятия искусством  способствует реализации новых форм общения с детьми, индивидуальному подходу к каждому ребёнку, нетрадиционным путям взаимодействия с семьёй. В организованной деятельности с детьми я ориентирую их на успех, ощущение радости, получение удовольствия от самой деятельности, т.е. создаю психологический комфорт; развиваю творческое начало, т.е. креативность. С учётом индивидуальных возможностей и познавательных мотивов дети решают творческие задачи. Если в младшей группе дети с присущей им подражательностью осваивали лишь исполнение общего для всех образа, обращаясь жестом к кукле или взрослому (развитие образно-пластического творчества). То в средней группе идёт акцент на развитие парного образно-пластического взаимодействия, т.е. дети используют уже знакомые невербальные сигналы в обращении друг к другу (образное перевоплощение). Например, в младшей группе я могла предлагать детям простейшие упражнения «</w:t>
      </w:r>
      <w:proofErr w:type="spellStart"/>
      <w:r>
        <w:rPr>
          <w:rFonts w:ascii="Times New Roman" w:hAnsi="Times New Roman"/>
          <w:sz w:val="26"/>
        </w:rPr>
        <w:t>Шалтай</w:t>
      </w:r>
      <w:proofErr w:type="spellEnd"/>
      <w:r>
        <w:rPr>
          <w:rFonts w:ascii="Times New Roman" w:hAnsi="Times New Roman"/>
          <w:sz w:val="26"/>
        </w:rPr>
        <w:t>-Балтай», «Горошины», «Зоопарк», то в средней группе мои дети уже могут взаимодействовать друг с другом  в парах или по ролям: «Волк и заяц», «Кошка и птичка», разыграть несложные сюжеты по знакомым сказкам «Колобок», «Теремок».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>В процессе художественного творчества ребёнок тоже испытывает разные чувства. Рисование позволяет ощутить незабываемые эмоции, тем более во взаимосвязи с музыкой. Например, в младшей группе мои дети цветом  и простейшим изображением рисовали грустную и весёлую музыку, а в средней – уже по характеру музыки могут нарисовать персонаж (грустный или весёлый клоун). Музыка способствует развитию фантазии дошкольников.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ab/>
        <w:t xml:space="preserve">Привлекая родителей к творческой деятельности, я внедряю  метод занятия искусством  через </w:t>
      </w:r>
      <w:proofErr w:type="spellStart"/>
      <w:r>
        <w:rPr>
          <w:rFonts w:ascii="Times New Roman" w:hAnsi="Times New Roman"/>
          <w:sz w:val="26"/>
        </w:rPr>
        <w:t>взаимосотрудничество</w:t>
      </w:r>
      <w:proofErr w:type="spellEnd"/>
      <w:r>
        <w:rPr>
          <w:rFonts w:ascii="Times New Roman" w:hAnsi="Times New Roman"/>
          <w:sz w:val="26"/>
        </w:rPr>
        <w:t xml:space="preserve"> и взаимодействие с ними: они принимают участие  в праздниках и развлечениях, участвуют в практикумах клуба «Радуга детства», занятиях, творческих выставках и фотоконкурсах.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 xml:space="preserve">           </w:t>
      </w:r>
      <w:r>
        <w:rPr>
          <w:rFonts w:ascii="Times New Roman" w:hAnsi="Times New Roman"/>
          <w:sz w:val="26"/>
        </w:rPr>
        <w:t xml:space="preserve">Поэтому, процесс музыкально-эстетического развития дошкольников в триаде «ребёнок-педагог-родитель» позволяет повысить уровень творческого потенциала всех  участников. Метод эстетической игры помогает развивать фантазию, творчество.    </w:t>
      </w:r>
    </w:p>
    <w:p w:rsidR="002836FC" w:rsidRDefault="00CB081E" w:rsidP="00CB081E">
      <w:pPr>
        <w:pStyle w:val="a3"/>
        <w:tabs>
          <w:tab w:val="left" w:pos="220"/>
          <w:tab w:val="left" w:pos="720"/>
        </w:tabs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</w:t>
      </w:r>
      <w:r w:rsidR="002836FC">
        <w:rPr>
          <w:rFonts w:ascii="Times New Roman" w:hAnsi="Times New Roman"/>
          <w:b/>
          <w:sz w:val="28"/>
        </w:rPr>
        <w:t>7.Технология опыта.</w:t>
      </w:r>
    </w:p>
    <w:p w:rsidR="002836FC" w:rsidRDefault="00CB081E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 </w:t>
      </w:r>
      <w:r w:rsidR="002836FC">
        <w:rPr>
          <w:rFonts w:ascii="Times New Roman" w:hAnsi="Times New Roman"/>
          <w:sz w:val="26"/>
        </w:rPr>
        <w:t>Главной целью моей педагогической деятельности является создание условий для развития творческих способностей дошкольников на основе музыкально-игрового и художественно-эстетического творчества. В процессе  деятельности происходит формирование эстетической культуры, музыкальности, выразительности  движений, широкого кругозора у детей.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>В связи с этим я определила следующие задачи:</w:t>
      </w:r>
    </w:p>
    <w:p w:rsidR="002836FC" w:rsidRDefault="00CB081E" w:rsidP="00CB081E">
      <w:pPr>
        <w:pStyle w:val="a3"/>
        <w:tabs>
          <w:tab w:val="left" w:pos="720"/>
        </w:tabs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</w:t>
      </w:r>
      <w:r w:rsidR="002836FC">
        <w:rPr>
          <w:rFonts w:ascii="Times New Roman" w:hAnsi="Times New Roman"/>
          <w:sz w:val="26"/>
        </w:rPr>
        <w:t>развитие чувственного аппарата на основе формирования интереса к искусству;</w:t>
      </w:r>
    </w:p>
    <w:p w:rsidR="002836FC" w:rsidRDefault="00CB081E" w:rsidP="00CB081E">
      <w:pPr>
        <w:pStyle w:val="a3"/>
        <w:tabs>
          <w:tab w:val="left" w:pos="720"/>
        </w:tabs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</w:t>
      </w:r>
      <w:r w:rsidR="002836FC">
        <w:rPr>
          <w:rFonts w:ascii="Times New Roman" w:hAnsi="Times New Roman"/>
          <w:sz w:val="26"/>
        </w:rPr>
        <w:t>расширение эмоционального опыта, реализуя свои ощущения, чувства;</w:t>
      </w:r>
    </w:p>
    <w:p w:rsidR="002836FC" w:rsidRDefault="00CB081E" w:rsidP="002836FC">
      <w:pPr>
        <w:pStyle w:val="a3"/>
        <w:tabs>
          <w:tab w:val="left" w:pos="720"/>
        </w:tabs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</w:t>
      </w:r>
      <w:r w:rsidR="002836FC">
        <w:rPr>
          <w:rFonts w:ascii="Times New Roman" w:hAnsi="Times New Roman"/>
          <w:sz w:val="26"/>
        </w:rPr>
        <w:t>-активизирование  творческого потенциала, прежде всего в доступной для детей деятельности: передача образов в играх, хороводах, импровизация художественных произведений, участие в праздниках и развлечениях.</w:t>
      </w:r>
    </w:p>
    <w:p w:rsidR="002836FC" w:rsidRDefault="002836FC" w:rsidP="002836FC">
      <w:pPr>
        <w:pStyle w:val="a3"/>
        <w:tabs>
          <w:tab w:val="left" w:pos="720"/>
        </w:tabs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ind w:left="720"/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Этапы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работы</w:t>
      </w:r>
      <w:proofErr w:type="spellEnd"/>
    </w:p>
    <w:p w:rsidR="002836FC" w:rsidRDefault="002836FC" w:rsidP="002836FC">
      <w:pPr>
        <w:ind w:left="720"/>
        <w:rPr>
          <w:b/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7978"/>
      </w:tblGrid>
      <w:tr w:rsidR="002836FC" w:rsidRPr="00844A2C" w:rsidTr="00170430">
        <w:tc>
          <w:tcPr>
            <w:tcW w:w="10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36FC" w:rsidRDefault="002836FC" w:rsidP="00170430">
            <w:pPr>
              <w:snapToGrid w:val="0"/>
              <w:ind w:left="720"/>
              <w:jc w:val="center"/>
              <w:rPr>
                <w:b/>
                <w:sz w:val="26"/>
                <w:szCs w:val="26"/>
                <w:lang w:val="ru-RU"/>
              </w:rPr>
            </w:pPr>
          </w:p>
          <w:p w:rsidR="002836FC" w:rsidRDefault="002836FC" w:rsidP="00170430">
            <w:pPr>
              <w:snapToGrid w:val="0"/>
              <w:ind w:left="720"/>
              <w:jc w:val="center"/>
              <w:rPr>
                <w:b/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</w:rPr>
              <w:t>I</w:t>
            </w:r>
            <w:r>
              <w:rPr>
                <w:b/>
                <w:sz w:val="26"/>
                <w:szCs w:val="26"/>
                <w:lang w:val="ru-RU"/>
              </w:rPr>
              <w:t xml:space="preserve"> этап работы – вторая младшая группа</w:t>
            </w:r>
          </w:p>
          <w:p w:rsidR="002836FC" w:rsidRDefault="002836FC" w:rsidP="00170430">
            <w:pPr>
              <w:snapToGrid w:val="0"/>
              <w:ind w:left="720"/>
              <w:jc w:val="center"/>
              <w:rPr>
                <w:b/>
                <w:sz w:val="26"/>
                <w:szCs w:val="26"/>
                <w:lang w:val="ru-RU"/>
              </w:rPr>
            </w:pPr>
          </w:p>
        </w:tc>
      </w:tr>
      <w:tr w:rsidR="002836FC" w:rsidRPr="00844A2C" w:rsidTr="00170430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36FC" w:rsidRDefault="002836FC" w:rsidP="00170430">
            <w:pPr>
              <w:snapToGrid w:val="0"/>
              <w:ind w:left="72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ru-RU"/>
              </w:rPr>
              <w:t xml:space="preserve">  </w:t>
            </w:r>
            <w:proofErr w:type="spellStart"/>
            <w:r>
              <w:rPr>
                <w:b/>
                <w:sz w:val="26"/>
                <w:szCs w:val="26"/>
              </w:rPr>
              <w:t>Задачи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7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36FC" w:rsidRDefault="002836FC" w:rsidP="00170430">
            <w:pPr>
              <w:pStyle w:val="a4"/>
              <w:snapToGrid w:val="0"/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Изучение литературы по формированию творческих способностей детей.</w:t>
            </w:r>
          </w:p>
        </w:tc>
      </w:tr>
      <w:tr w:rsidR="002836FC" w:rsidRPr="00844A2C" w:rsidTr="00170430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36FC" w:rsidRDefault="002836FC" w:rsidP="00170430">
            <w:pPr>
              <w:snapToGrid w:val="0"/>
              <w:ind w:left="72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Цель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7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36FC" w:rsidRDefault="002836FC" w:rsidP="00170430">
            <w:pPr>
              <w:pStyle w:val="a4"/>
              <w:snapToGrid w:val="0"/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Обогащение познавательного и эмоционального опыта работы по теме.</w:t>
            </w:r>
          </w:p>
        </w:tc>
      </w:tr>
      <w:tr w:rsidR="002836FC" w:rsidTr="00170430">
        <w:tc>
          <w:tcPr>
            <w:tcW w:w="10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36FC" w:rsidRDefault="002836FC" w:rsidP="00170430">
            <w:pPr>
              <w:snapToGrid w:val="0"/>
              <w:ind w:left="720"/>
              <w:jc w:val="both"/>
              <w:rPr>
                <w:b/>
                <w:sz w:val="26"/>
                <w:szCs w:val="26"/>
                <w:lang w:val="ru-RU"/>
              </w:rPr>
            </w:pPr>
          </w:p>
          <w:p w:rsidR="002836FC" w:rsidRDefault="002836FC" w:rsidP="00170430">
            <w:pPr>
              <w:snapToGrid w:val="0"/>
              <w:ind w:left="720"/>
              <w:jc w:val="center"/>
              <w:rPr>
                <w:b/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</w:rPr>
              <w:t>II</w:t>
            </w:r>
            <w:r>
              <w:rPr>
                <w:b/>
                <w:sz w:val="26"/>
                <w:szCs w:val="26"/>
                <w:lang w:val="ru-RU"/>
              </w:rPr>
              <w:t xml:space="preserve"> этап работы –средняя группа</w:t>
            </w:r>
          </w:p>
          <w:p w:rsidR="002836FC" w:rsidRDefault="002836FC" w:rsidP="00170430">
            <w:pPr>
              <w:snapToGrid w:val="0"/>
              <w:ind w:left="720"/>
              <w:jc w:val="center"/>
              <w:rPr>
                <w:b/>
                <w:sz w:val="26"/>
                <w:szCs w:val="26"/>
                <w:lang w:val="ru-RU"/>
              </w:rPr>
            </w:pPr>
          </w:p>
        </w:tc>
      </w:tr>
      <w:tr w:rsidR="002836FC" w:rsidRPr="00844A2C" w:rsidTr="00170430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36FC" w:rsidRDefault="002836FC" w:rsidP="00170430">
            <w:pPr>
              <w:snapToGrid w:val="0"/>
              <w:ind w:left="72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Цель</w:t>
            </w:r>
            <w:proofErr w:type="spellEnd"/>
          </w:p>
        </w:tc>
        <w:tc>
          <w:tcPr>
            <w:tcW w:w="7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36FC" w:rsidRDefault="002836FC" w:rsidP="00170430">
            <w:pPr>
              <w:pStyle w:val="a4"/>
              <w:snapToGrid w:val="0"/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Развивать умение передавать образы с помощью средств невербальной, интонационной и языковой выразительности.</w:t>
            </w:r>
          </w:p>
        </w:tc>
      </w:tr>
      <w:tr w:rsidR="002836FC" w:rsidTr="00170430">
        <w:tc>
          <w:tcPr>
            <w:tcW w:w="10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36FC" w:rsidRDefault="002836FC" w:rsidP="00170430">
            <w:pPr>
              <w:snapToGrid w:val="0"/>
              <w:ind w:left="720"/>
              <w:jc w:val="both"/>
              <w:rPr>
                <w:b/>
                <w:sz w:val="26"/>
                <w:szCs w:val="26"/>
                <w:lang w:val="ru-RU"/>
              </w:rPr>
            </w:pPr>
          </w:p>
          <w:p w:rsidR="002836FC" w:rsidRDefault="002836FC" w:rsidP="00170430">
            <w:pPr>
              <w:snapToGrid w:val="0"/>
              <w:ind w:left="720"/>
              <w:jc w:val="center"/>
              <w:rPr>
                <w:b/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</w:rPr>
              <w:t>III</w:t>
            </w:r>
            <w:r>
              <w:rPr>
                <w:b/>
                <w:sz w:val="26"/>
                <w:szCs w:val="26"/>
                <w:lang w:val="ru-RU"/>
              </w:rPr>
              <w:t xml:space="preserve"> этап работы – старшая  группа</w:t>
            </w:r>
          </w:p>
          <w:p w:rsidR="002836FC" w:rsidRDefault="002836FC" w:rsidP="00170430">
            <w:pPr>
              <w:snapToGrid w:val="0"/>
              <w:ind w:left="720"/>
              <w:jc w:val="center"/>
              <w:rPr>
                <w:b/>
                <w:sz w:val="26"/>
                <w:szCs w:val="26"/>
                <w:lang w:val="ru-RU"/>
              </w:rPr>
            </w:pPr>
          </w:p>
        </w:tc>
      </w:tr>
      <w:tr w:rsidR="002836FC" w:rsidRPr="00844A2C" w:rsidTr="00170430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36FC" w:rsidRDefault="002836FC" w:rsidP="00170430">
            <w:pPr>
              <w:snapToGrid w:val="0"/>
              <w:ind w:left="72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Цель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7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36FC" w:rsidRDefault="002836FC" w:rsidP="00170430">
            <w:pPr>
              <w:pStyle w:val="a4"/>
              <w:snapToGrid w:val="0"/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Развитие творческих способностей в речевой, игровой и других видах художественной деятельности, в процессе освоения игровых позиций.</w:t>
            </w:r>
          </w:p>
        </w:tc>
      </w:tr>
    </w:tbl>
    <w:p w:rsidR="002836FC" w:rsidRPr="00082F07" w:rsidRDefault="002836FC" w:rsidP="002836FC">
      <w:pPr>
        <w:jc w:val="both"/>
        <w:rPr>
          <w:lang w:val="ru-RU"/>
        </w:rPr>
      </w:pPr>
    </w:p>
    <w:p w:rsidR="002836FC" w:rsidRDefault="002836FC" w:rsidP="002836FC">
      <w:pPr>
        <w:jc w:val="both"/>
        <w:rPr>
          <w:lang w:val="ru-RU"/>
        </w:rPr>
      </w:pPr>
    </w:p>
    <w:p w:rsidR="002836FC" w:rsidRDefault="002836FC" w:rsidP="002836FC">
      <w:pPr>
        <w:jc w:val="both"/>
        <w:rPr>
          <w:lang w:val="ru-RU"/>
        </w:rPr>
      </w:pPr>
    </w:p>
    <w:p w:rsidR="002836FC" w:rsidRDefault="002836FC" w:rsidP="002836FC">
      <w:pPr>
        <w:jc w:val="both"/>
        <w:rPr>
          <w:lang w:val="ru-RU"/>
        </w:rPr>
      </w:pPr>
    </w:p>
    <w:p w:rsidR="002836FC" w:rsidRDefault="002836FC" w:rsidP="002836FC">
      <w:pPr>
        <w:jc w:val="both"/>
        <w:rPr>
          <w:lang w:val="ru-RU"/>
        </w:rPr>
      </w:pPr>
    </w:p>
    <w:p w:rsidR="002836FC" w:rsidRDefault="002836FC" w:rsidP="002836FC">
      <w:pPr>
        <w:jc w:val="both"/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>
                <wp:simplePos x="0" y="0"/>
                <wp:positionH relativeFrom="column">
                  <wp:posOffset>582295</wp:posOffset>
                </wp:positionH>
                <wp:positionV relativeFrom="paragraph">
                  <wp:posOffset>13335</wp:posOffset>
                </wp:positionV>
                <wp:extent cx="4944110" cy="570230"/>
                <wp:effectExtent l="11430" t="13970" r="6985" b="6350"/>
                <wp:wrapNone/>
                <wp:docPr id="29" name="Поле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411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6FC" w:rsidRDefault="002836FC" w:rsidP="002836FC">
                            <w:pPr>
                              <w:pStyle w:val="a4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Система работы</w:t>
                            </w:r>
                          </w:p>
                          <w:p w:rsidR="002836FC" w:rsidRDefault="002836FC" w:rsidP="002836FC">
                            <w:pPr>
                              <w:pStyle w:val="a4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по организации музыкально-эстетической деятельности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9" o:spid="_x0000_s1026" type="#_x0000_t202" style="position:absolute;left:0;text-align:left;margin-left:45.85pt;margin-top:1.05pt;width:389.3pt;height:44.9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" strokeweight=".5pt">
                <v:textbox inset="7.45pt,3.85pt,7.45pt,3.85pt">
                  <w:txbxContent>
                    <w:p w:rsidR="002836FC" w:rsidRDefault="002836FC" w:rsidP="002836FC">
                      <w:pPr>
                        <w:pStyle w:val="a4"/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Система работы</w:t>
                      </w:r>
                    </w:p>
                    <w:p w:rsidR="002836FC" w:rsidRDefault="002836FC" w:rsidP="002836FC">
                      <w:pPr>
                        <w:pStyle w:val="a4"/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по организации музыкально-эстетической деятельности</w:t>
                      </w:r>
                    </w:p>
                  </w:txbxContent>
                </v:textbox>
              </v:shape>
            </w:pict>
          </mc:Fallback>
        </mc:AlternateContent>
      </w:r>
    </w:p>
    <w:p w:rsidR="002836FC" w:rsidRDefault="002836FC" w:rsidP="002836FC">
      <w:pPr>
        <w:ind w:left="720"/>
        <w:jc w:val="both"/>
        <w:rPr>
          <w:sz w:val="26"/>
          <w:szCs w:val="26"/>
          <w:lang w:val="ru-RU"/>
        </w:rPr>
      </w:pPr>
    </w:p>
    <w:p w:rsidR="002836FC" w:rsidRDefault="002836FC" w:rsidP="002836FC">
      <w:pPr>
        <w:ind w:left="720"/>
        <w:jc w:val="both"/>
        <w:rPr>
          <w:sz w:val="26"/>
          <w:szCs w:val="26"/>
          <w:lang w:val="ru-RU"/>
        </w:rPr>
      </w:pPr>
    </w:p>
    <w:p w:rsidR="002836FC" w:rsidRDefault="002836FC" w:rsidP="002836FC">
      <w:pPr>
        <w:ind w:left="720"/>
        <w:jc w:val="both"/>
        <w:rPr>
          <w:sz w:val="26"/>
          <w:szCs w:val="26"/>
          <w:lang w:val="ru-RU"/>
        </w:rPr>
      </w:pPr>
    </w:p>
    <w:p w:rsidR="002836FC" w:rsidRDefault="002836FC" w:rsidP="002836FC">
      <w:pPr>
        <w:ind w:left="720"/>
        <w:jc w:val="both"/>
        <w:rPr>
          <w:sz w:val="26"/>
          <w:szCs w:val="26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29845</wp:posOffset>
                </wp:positionV>
                <wp:extent cx="612140" cy="593090"/>
                <wp:effectExtent l="46355" t="13335" r="8255" b="50800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2140" cy="59309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8" o:spid="_x0000_s1026" type="#_x0000_t32" style="position:absolute;margin-left:120.6pt;margin-top:2.35pt;width:48.2pt;height:46.7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" strokeweight=".26mm">
                <v:stroke endarrow="block" joinstyle="miter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3979545</wp:posOffset>
                </wp:positionH>
                <wp:positionV relativeFrom="paragraph">
                  <wp:posOffset>29845</wp:posOffset>
                </wp:positionV>
                <wp:extent cx="735965" cy="593090"/>
                <wp:effectExtent l="8255" t="13335" r="46355" b="50800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5965" cy="59309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7" o:spid="_x0000_s1026" type="#_x0000_t32" style="position:absolute;margin-left:313.35pt;margin-top:2.35pt;width:57.95pt;height:46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" strokeweight=".26mm">
                <v:stroke endarrow="block" joinstyle="miter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2617470</wp:posOffset>
                </wp:positionH>
                <wp:positionV relativeFrom="paragraph">
                  <wp:posOffset>29845</wp:posOffset>
                </wp:positionV>
                <wp:extent cx="3175" cy="1621790"/>
                <wp:effectExtent l="55880" t="13335" r="55245" b="22225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" cy="162179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6" o:spid="_x0000_s1026" type="#_x0000_t32" style="position:absolute;margin-left:206.1pt;margin-top:2.35pt;width:.25pt;height:127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" strokeweight=".26mm">
                <v:stroke endarrow="block" joinstyle="miter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3007995</wp:posOffset>
                </wp:positionH>
                <wp:positionV relativeFrom="paragraph">
                  <wp:posOffset>29845</wp:posOffset>
                </wp:positionV>
                <wp:extent cx="3175" cy="1621790"/>
                <wp:effectExtent l="55880" t="13335" r="55245" b="2222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" cy="162179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236.85pt;margin-top:2.35pt;width:.25pt;height:127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" strokeweight=".26mm">
                <v:stroke endarrow="block" joinstyle="miter"/>
              </v:shape>
            </w:pict>
          </mc:Fallback>
        </mc:AlternateContent>
      </w:r>
    </w:p>
    <w:p w:rsidR="002836FC" w:rsidRDefault="002836FC" w:rsidP="002836FC">
      <w:pPr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   </w:t>
      </w:r>
    </w:p>
    <w:p w:rsidR="002836FC" w:rsidRDefault="002836FC" w:rsidP="002836FC">
      <w:pPr>
        <w:pStyle w:val="a3"/>
        <w:tabs>
          <w:tab w:val="left" w:pos="1440"/>
        </w:tabs>
        <w:ind w:left="1440" w:hanging="500"/>
        <w:jc w:val="both"/>
        <w:rPr>
          <w:rFonts w:ascii="Times New Roman" w:hAnsi="Times New Roman"/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>
                <wp:simplePos x="0" y="0"/>
                <wp:positionH relativeFrom="column">
                  <wp:posOffset>3087370</wp:posOffset>
                </wp:positionH>
                <wp:positionV relativeFrom="paragraph">
                  <wp:posOffset>130175</wp:posOffset>
                </wp:positionV>
                <wp:extent cx="3591560" cy="743585"/>
                <wp:effectExtent l="11430" t="7620" r="6985" b="10795"/>
                <wp:wrapNone/>
                <wp:docPr id="24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1560" cy="74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6FC" w:rsidRDefault="002836FC" w:rsidP="002836FC">
                            <w:pPr>
                              <w:pStyle w:val="a4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Перспективное планирование и реализация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(игры, занятия с элементами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драматизации, театрализованные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 xml:space="preserve"> представления)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4" o:spid="_x0000_s1027" type="#_x0000_t202" style="position:absolute;left:0;text-align:left;margin-left:243.1pt;margin-top:10.25pt;width:282.8pt;height:58.5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" strokeweight=".5pt">
                <v:textbox inset="7.45pt,3.85pt,7.45pt,3.85pt">
                  <w:txbxContent>
                    <w:p w:rsidR="002836FC" w:rsidRDefault="002836FC" w:rsidP="002836FC">
                      <w:pPr>
                        <w:pStyle w:val="a4"/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Перспективное планирование и реализация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(игры, занятия с элементами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драматизации, театрализованные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  <w:t xml:space="preserve"> представления)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69504" behindDoc="0" locked="0" layoutInCell="1" allowOverlap="1">
                <wp:simplePos x="0" y="0"/>
                <wp:positionH relativeFrom="column">
                  <wp:posOffset>-218440</wp:posOffset>
                </wp:positionH>
                <wp:positionV relativeFrom="paragraph">
                  <wp:posOffset>127000</wp:posOffset>
                </wp:positionV>
                <wp:extent cx="2734945" cy="514985"/>
                <wp:effectExtent l="10795" t="13970" r="6985" b="13970"/>
                <wp:wrapNone/>
                <wp:docPr id="23" name="Пол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945" cy="514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6FC" w:rsidRDefault="002836FC" w:rsidP="002836FC">
                            <w:pPr>
                              <w:pStyle w:val="a4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Организация</w:t>
                            </w:r>
                          </w:p>
                          <w:p w:rsidR="002836FC" w:rsidRDefault="002836FC" w:rsidP="002836FC">
                            <w:pPr>
                              <w:pStyle w:val="a4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предметно-развивающей среды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3" o:spid="_x0000_s1028" type="#_x0000_t202" style="position:absolute;left:0;text-align:left;margin-left:-17.2pt;margin-top:10pt;width:215.35pt;height:40.55pt;z-index:2516695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" strokeweight=".5pt">
                <v:textbox inset="7.45pt,3.85pt,7.45pt,3.85pt">
                  <w:txbxContent>
                    <w:p w:rsidR="002836FC" w:rsidRDefault="002836FC" w:rsidP="002836FC">
                      <w:pPr>
                        <w:pStyle w:val="a4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Организация</w:t>
                      </w:r>
                    </w:p>
                    <w:p w:rsidR="002836FC" w:rsidRDefault="002836FC" w:rsidP="002836FC">
                      <w:pPr>
                        <w:pStyle w:val="a4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предметно-развивающей среды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836FC" w:rsidRDefault="002836FC" w:rsidP="002836FC">
      <w:pPr>
        <w:pStyle w:val="a3"/>
        <w:tabs>
          <w:tab w:val="left" w:pos="1440"/>
        </w:tabs>
        <w:ind w:left="1440" w:hanging="500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tabs>
          <w:tab w:val="left" w:pos="0"/>
        </w:tabs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2836FC" w:rsidRDefault="002836FC" w:rsidP="002836FC">
      <w:pPr>
        <w:pStyle w:val="a3"/>
        <w:tabs>
          <w:tab w:val="left" w:pos="0"/>
        </w:tabs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836FC" w:rsidRDefault="002836FC" w:rsidP="002836FC">
      <w:pPr>
        <w:pStyle w:val="a3"/>
        <w:tabs>
          <w:tab w:val="left" w:pos="0"/>
        </w:tabs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836FC" w:rsidRDefault="002836FC" w:rsidP="002836FC">
      <w:pPr>
        <w:pStyle w:val="a3"/>
        <w:tabs>
          <w:tab w:val="left" w:pos="0"/>
        </w:tabs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836FC" w:rsidRDefault="002836FC" w:rsidP="002836FC">
      <w:pPr>
        <w:pStyle w:val="a3"/>
        <w:tabs>
          <w:tab w:val="left" w:pos="0"/>
        </w:tabs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>
                <wp:simplePos x="0" y="0"/>
                <wp:positionH relativeFrom="column">
                  <wp:posOffset>1087120</wp:posOffset>
                </wp:positionH>
                <wp:positionV relativeFrom="paragraph">
                  <wp:posOffset>131445</wp:posOffset>
                </wp:positionV>
                <wp:extent cx="1629410" cy="457835"/>
                <wp:effectExtent l="11430" t="5080" r="6985" b="13335"/>
                <wp:wrapNone/>
                <wp:docPr id="22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9410" cy="45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6FC" w:rsidRDefault="002836FC" w:rsidP="002836FC">
                            <w:pPr>
                              <w:pStyle w:val="a4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Мониторинг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2" o:spid="_x0000_s1029" type="#_x0000_t202" style="position:absolute;left:0;text-align:left;margin-left:85.6pt;margin-top:10.35pt;width:128.3pt;height:36.0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" strokeweight=".5pt">
                <v:textbox inset="7.45pt,3.85pt,7.45pt,3.85pt">
                  <w:txbxContent>
                    <w:p w:rsidR="002836FC" w:rsidRDefault="002836FC" w:rsidP="002836FC">
                      <w:pPr>
                        <w:pStyle w:val="a4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Мониторинг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64384" behindDoc="0" locked="0" layoutInCell="1" allowOverlap="1">
                <wp:simplePos x="0" y="0"/>
                <wp:positionH relativeFrom="column">
                  <wp:posOffset>2868295</wp:posOffset>
                </wp:positionH>
                <wp:positionV relativeFrom="paragraph">
                  <wp:posOffset>131445</wp:posOffset>
                </wp:positionV>
                <wp:extent cx="1972310" cy="457835"/>
                <wp:effectExtent l="11430" t="5080" r="6985" b="13335"/>
                <wp:wrapNone/>
                <wp:docPr id="21" name="Поле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2310" cy="45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6FC" w:rsidRDefault="002836FC" w:rsidP="002836FC">
                            <w:pPr>
                              <w:pStyle w:val="a4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Работа с родителями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1" o:spid="_x0000_s1030" type="#_x0000_t202" style="position:absolute;left:0;text-align:left;margin-left:225.85pt;margin-top:10.35pt;width:155.3pt;height:36.05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" strokeweight=".5pt">
                <v:textbox inset="7.45pt,3.85pt,7.45pt,3.85pt">
                  <w:txbxContent>
                    <w:p w:rsidR="002836FC" w:rsidRDefault="002836FC" w:rsidP="002836FC">
                      <w:pPr>
                        <w:pStyle w:val="a4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Работа с родителями</w:t>
                      </w:r>
                    </w:p>
                  </w:txbxContent>
                </v:textbox>
              </v:shape>
            </w:pict>
          </mc:Fallback>
        </mc:AlternateContent>
      </w:r>
    </w:p>
    <w:p w:rsidR="002836FC" w:rsidRDefault="002836FC" w:rsidP="002836FC">
      <w:pPr>
        <w:pStyle w:val="a3"/>
        <w:tabs>
          <w:tab w:val="left" w:pos="0"/>
        </w:tabs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836FC" w:rsidRDefault="002836FC" w:rsidP="002836FC">
      <w:pPr>
        <w:pStyle w:val="a3"/>
        <w:tabs>
          <w:tab w:val="left" w:pos="0"/>
        </w:tabs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836FC" w:rsidRDefault="002836FC" w:rsidP="002836FC">
      <w:pPr>
        <w:pStyle w:val="a3"/>
        <w:tabs>
          <w:tab w:val="left" w:pos="0"/>
        </w:tabs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836FC" w:rsidRDefault="00CB081E" w:rsidP="00CB081E">
      <w:pPr>
        <w:pStyle w:val="a3"/>
        <w:tabs>
          <w:tab w:val="left" w:pos="0"/>
        </w:tabs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 w:rsidR="002836FC">
        <w:rPr>
          <w:rFonts w:ascii="Times New Roman" w:hAnsi="Times New Roman"/>
          <w:sz w:val="26"/>
          <w:szCs w:val="26"/>
        </w:rPr>
        <w:t xml:space="preserve">Начинаю работу  я  с наблюдений за деятельностью детей с </w:t>
      </w:r>
      <w:r w:rsidR="002836FC">
        <w:rPr>
          <w:rFonts w:ascii="Times New Roman" w:hAnsi="Times New Roman"/>
          <w:sz w:val="26"/>
        </w:rPr>
        <w:t>целью выявления их  интересов. В результате исследований выделяю, что искусство не остаётся безразличным, оно воздействует на воображение каждого ребёнка: словом, звуком, действием, характером. Мониторинг выявленных результатов позволил выделить несколько подгрупп детей с определённым уровнем художественных способностей, что учитывалось в дальнейшей работе по развитию их творческого потенциала.</w:t>
      </w:r>
    </w:p>
    <w:p w:rsidR="002836FC" w:rsidRDefault="002836FC" w:rsidP="002836FC">
      <w:pPr>
        <w:pStyle w:val="a3"/>
        <w:tabs>
          <w:tab w:val="left" w:pos="0"/>
          <w:tab w:val="left" w:pos="2160"/>
        </w:tabs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В начале каждого учебного года я составляю годовую циклограмму, способствующую развитию творческих способностей через комплекс музыкально-эстетических мероприятий. ( Кроме непосредственных музыкальных занятий</w:t>
      </w:r>
      <w:proofErr w:type="gramStart"/>
      <w:r>
        <w:rPr>
          <w:rFonts w:ascii="Times New Roman" w:hAnsi="Times New Roman"/>
          <w:sz w:val="26"/>
        </w:rPr>
        <w:t xml:space="preserve">,) </w:t>
      </w:r>
      <w:proofErr w:type="gramEnd"/>
      <w:r>
        <w:rPr>
          <w:rFonts w:ascii="Times New Roman" w:hAnsi="Times New Roman"/>
          <w:sz w:val="26"/>
        </w:rPr>
        <w:t>В свою деятельность я включаю интегрированные занятия, разминки  и пальчиковые гимнастики, музыкально-дидактические игры, театрализованные инсценировки сказок, разрабатываю сценарии праздников и развлечений для детского сада и родителей.</w:t>
      </w:r>
    </w:p>
    <w:p w:rsidR="002836FC" w:rsidRDefault="002836FC" w:rsidP="002836FC">
      <w:pPr>
        <w:jc w:val="both"/>
        <w:rPr>
          <w:sz w:val="26"/>
          <w:szCs w:val="26"/>
          <w:lang w:val="ru-RU"/>
        </w:rPr>
      </w:pPr>
      <w:r>
        <w:rPr>
          <w:noProof/>
          <w:lang w:val="ru-RU" w:eastAsia="ru-RU"/>
        </w:rPr>
        <w:drawing>
          <wp:anchor distT="0" distB="0" distL="0" distR="0" simplePos="0" relativeHeight="251679744" behindDoc="0" locked="0" layoutInCell="1" allowOverlap="1">
            <wp:simplePos x="0" y="0"/>
            <wp:positionH relativeFrom="column">
              <wp:posOffset>-218440</wp:posOffset>
            </wp:positionH>
            <wp:positionV relativeFrom="paragraph">
              <wp:posOffset>182880</wp:posOffset>
            </wp:positionV>
            <wp:extent cx="2680335" cy="1589405"/>
            <wp:effectExtent l="0" t="0" r="5715" b="0"/>
            <wp:wrapSquare wrapText="largest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53" b="7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35" cy="1589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6"/>
          <w:szCs w:val="26"/>
          <w:lang w:val="ru-RU"/>
        </w:rPr>
        <w:tab/>
        <w:t xml:space="preserve"> Большое значение придаю организации музыкально-эстетической творчески развивающей среды группы, использую свои разработки праздников, развлечений, занятий. В группе я пополнила предметно-развивающую среду: </w:t>
      </w:r>
    </w:p>
    <w:p w:rsidR="002836FC" w:rsidRDefault="002836FC" w:rsidP="002836FC">
      <w:pPr>
        <w:jc w:val="both"/>
        <w:rPr>
          <w:sz w:val="26"/>
          <w:szCs w:val="26"/>
          <w:lang w:val="ru-RU"/>
        </w:rPr>
      </w:pPr>
      <w:r>
        <w:rPr>
          <w:noProof/>
          <w:lang w:val="ru-RU" w:eastAsia="ru-RU"/>
        </w:rPr>
        <w:drawing>
          <wp:anchor distT="0" distB="0" distL="0" distR="0" simplePos="0" relativeHeight="251680768" behindDoc="0" locked="0" layoutInCell="1" allowOverlap="1">
            <wp:simplePos x="0" y="0"/>
            <wp:positionH relativeFrom="column">
              <wp:posOffset>1210310</wp:posOffset>
            </wp:positionH>
            <wp:positionV relativeFrom="paragraph">
              <wp:posOffset>120650</wp:posOffset>
            </wp:positionV>
            <wp:extent cx="2705100" cy="1834515"/>
            <wp:effectExtent l="0" t="0" r="0" b="0"/>
            <wp:wrapSquare wrapText="largest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345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6"/>
          <w:szCs w:val="26"/>
          <w:lang w:val="ru-RU"/>
        </w:rPr>
        <w:t xml:space="preserve">создала зоны «Театр сказок», </w:t>
      </w:r>
      <w:proofErr w:type="gramStart"/>
      <w:r>
        <w:rPr>
          <w:sz w:val="26"/>
          <w:szCs w:val="26"/>
          <w:lang w:val="ru-RU"/>
        </w:rPr>
        <w:t>включающую</w:t>
      </w:r>
      <w:proofErr w:type="gramEnd"/>
      <w:r>
        <w:rPr>
          <w:sz w:val="26"/>
          <w:szCs w:val="26"/>
          <w:lang w:val="ru-RU"/>
        </w:rPr>
        <w:t xml:space="preserve"> настольный и пальчиковый театры, «Музыкальная гостиная», где разместила  музыкальные инструменты, изготовленные мной музыкально-дидактические игры: «Грустно - весело», «Угадай бубенчик», «Узнай по звучанию» и др., альбомы с иллюстрациями к песенкам, фотографии детей с  их выступлениями в конкурсах, праздниках и развлечениях.</w:t>
      </w:r>
    </w:p>
    <w:p w:rsidR="002836FC" w:rsidRDefault="00CB081E" w:rsidP="002836FC">
      <w:pPr>
        <w:pStyle w:val="a3"/>
        <w:tabs>
          <w:tab w:val="left" w:pos="720"/>
        </w:tabs>
        <w:jc w:val="both"/>
        <w:rPr>
          <w:rFonts w:ascii="Times New Roman" w:hAnsi="Times New Roman"/>
          <w:sz w:val="26"/>
        </w:rPr>
      </w:pPr>
      <w:r>
        <w:rPr>
          <w:rFonts w:ascii="Times New Roman" w:eastAsia="Times New Roman" w:hAnsi="Times New Roman"/>
          <w:color w:val="auto"/>
          <w:sz w:val="26"/>
          <w:szCs w:val="26"/>
        </w:rPr>
        <w:t xml:space="preserve">           </w:t>
      </w:r>
      <w:r w:rsidR="002836FC">
        <w:rPr>
          <w:rFonts w:ascii="Times New Roman" w:hAnsi="Times New Roman"/>
          <w:sz w:val="26"/>
        </w:rPr>
        <w:t xml:space="preserve">Самое  увлекательное в моей работе развитие восприятия и эмоциональной отзывчивости. Над этим интересным вопросом я работаю с детьми с младшего </w:t>
      </w:r>
      <w:r w:rsidR="002836FC">
        <w:rPr>
          <w:rFonts w:ascii="Times New Roman" w:hAnsi="Times New Roman"/>
          <w:sz w:val="26"/>
        </w:rPr>
        <w:lastRenderedPageBreak/>
        <w:t xml:space="preserve">возраста. Используя игрушки, организую дидактические игры «Узнай бубенчик», «Угадай по голосу» и </w:t>
      </w:r>
      <w:proofErr w:type="spellStart"/>
      <w:proofErr w:type="gramStart"/>
      <w:r w:rsidR="002836FC">
        <w:rPr>
          <w:rFonts w:ascii="Times New Roman" w:hAnsi="Times New Roman"/>
          <w:sz w:val="26"/>
        </w:rPr>
        <w:t>др</w:t>
      </w:r>
      <w:proofErr w:type="spellEnd"/>
      <w:proofErr w:type="gramEnd"/>
      <w:r w:rsidR="002836FC">
        <w:rPr>
          <w:rFonts w:ascii="Times New Roman" w:hAnsi="Times New Roman"/>
          <w:sz w:val="26"/>
        </w:rPr>
        <w:t xml:space="preserve">…  Одновременно знакомлю детей с музыкальными инструментами. Например, при проигрывании громкого звука на металлофоне, они показывают мне картинку с большой неваляшкой, а низкого – с маленькой. Такие упражнения способствуют усвоению и умению воспроизводить контрастные звуки уже к середине года в младшей группе. А, например, в дидактической игре «Определи, кто поёт» ребёнок, на карточке у которого изображён котёнок, мяукал высоким голосом, а ребёнок с карточкой кошки – низким. Поэтому, разнообразные  игровые упражнения помогают мне сформировать у детей музыкально-сенсорные эталоны, составляющие основу в понимании музыкальных звуков. В этом возрасте с детьми мы разучивали простые песенки и </w:t>
      </w:r>
      <w:proofErr w:type="spellStart"/>
      <w:r w:rsidR="002836FC">
        <w:rPr>
          <w:rFonts w:ascii="Times New Roman" w:hAnsi="Times New Roman"/>
          <w:sz w:val="26"/>
        </w:rPr>
        <w:t>попевки</w:t>
      </w:r>
      <w:proofErr w:type="spellEnd"/>
      <w:r w:rsidR="002836FC">
        <w:rPr>
          <w:rFonts w:ascii="Times New Roman" w:hAnsi="Times New Roman"/>
          <w:sz w:val="26"/>
        </w:rPr>
        <w:t>, элементарные музыкально-</w:t>
      </w:r>
      <w:proofErr w:type="gramStart"/>
      <w:r w:rsidR="002836FC">
        <w:rPr>
          <w:rFonts w:ascii="Times New Roman" w:hAnsi="Times New Roman"/>
          <w:sz w:val="26"/>
        </w:rPr>
        <w:t>ритмические движения</w:t>
      </w:r>
      <w:proofErr w:type="gramEnd"/>
      <w:r w:rsidR="002836FC">
        <w:rPr>
          <w:rFonts w:ascii="Times New Roman" w:hAnsi="Times New Roman"/>
          <w:sz w:val="26"/>
        </w:rPr>
        <w:t>, привлекая их к выразительному исполнению.</w:t>
      </w:r>
    </w:p>
    <w:p w:rsidR="002836FC" w:rsidRDefault="002836FC" w:rsidP="002836FC">
      <w:pPr>
        <w:pStyle w:val="a3"/>
        <w:tabs>
          <w:tab w:val="left" w:pos="720"/>
        </w:tabs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В средней группе, продолжая развивать творческий потенциал детей, следует обогащать их музыкальные впечатления, повышать уровень их способностей. Художественный образ в этом возрасте понимается детьми лучше, если каждый отразит его характер в движении – имитации. О прослушанных песенках я провожу  беседы, по загадкам дети отгадывают, о чём или о ком они звучат. В свободной игровой деятельности предлагаю ребятам творческие игры-задания: проиграть на бубне, как шагает медведь, как прыгает зайка, сыграть на металлофоне, как идёт сильный дождь или слабый и т.д</w:t>
      </w:r>
      <w:proofErr w:type="gramStart"/>
      <w:r>
        <w:rPr>
          <w:rFonts w:ascii="Times New Roman" w:hAnsi="Times New Roman"/>
          <w:sz w:val="26"/>
        </w:rPr>
        <w:t xml:space="preserve">.. </w:t>
      </w:r>
      <w:proofErr w:type="gramEnd"/>
      <w:r>
        <w:rPr>
          <w:rFonts w:ascii="Times New Roman" w:hAnsi="Times New Roman"/>
          <w:sz w:val="26"/>
        </w:rPr>
        <w:t>Подобные задания учат ребёнка вслушиваться в разнообразную гамму звуков, развивают ритмическое чувство, будят фантазию, способствуют проявлению самостоятельности и первых творческих проявлений.</w:t>
      </w:r>
    </w:p>
    <w:p w:rsidR="002836FC" w:rsidRDefault="002836FC" w:rsidP="002836FC">
      <w:pPr>
        <w:pStyle w:val="a3"/>
        <w:tabs>
          <w:tab w:val="left" w:pos="720"/>
        </w:tabs>
        <w:ind w:firstLine="709"/>
        <w:jc w:val="both"/>
        <w:rPr>
          <w:rFonts w:ascii="Times New Roman" w:hAnsi="Times New Roman"/>
          <w:sz w:val="26"/>
        </w:rPr>
      </w:pPr>
      <w:r>
        <w:rPr>
          <w:noProof/>
          <w:lang w:eastAsia="ru-RU"/>
        </w:rPr>
        <w:drawing>
          <wp:anchor distT="0" distB="0" distL="0" distR="0" simplePos="0" relativeHeight="251681792" behindDoc="0" locked="0" layoutInCell="1" allowOverlap="1">
            <wp:simplePos x="0" y="0"/>
            <wp:positionH relativeFrom="column">
              <wp:posOffset>3061335</wp:posOffset>
            </wp:positionH>
            <wp:positionV relativeFrom="paragraph">
              <wp:posOffset>429895</wp:posOffset>
            </wp:positionV>
            <wp:extent cx="3262630" cy="1945005"/>
            <wp:effectExtent l="0" t="0" r="0" b="0"/>
            <wp:wrapSquare wrapText="largest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30" cy="1945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6"/>
        </w:rPr>
        <w:t xml:space="preserve">Для расширения музыкально-эстетических представлений я организую прослушивание магнитофонной записи детских песенок из мультфильмов, современных ритмов, музыкальных сказок. Этим  активизирую у детей музыкальное восприятие и эмоциональную отзывчивость. В арсенале имеется довольно много песен, как бы специально написанных для детского творчества: «Как у наших у ворот», «Антошка», « Два весёлых гуся», «Урожайная», «Где был Иванушка» и др. В них хорошо прослеживается развитие сюжета, удобного для инсценировки. </w:t>
      </w:r>
    </w:p>
    <w:p w:rsidR="002836FC" w:rsidRDefault="002836FC" w:rsidP="002836FC">
      <w:pPr>
        <w:pStyle w:val="a3"/>
        <w:tabs>
          <w:tab w:val="left" w:pos="720"/>
        </w:tabs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836FC" w:rsidRDefault="002836FC" w:rsidP="002836FC">
      <w:pPr>
        <w:pStyle w:val="a3"/>
        <w:tabs>
          <w:tab w:val="left" w:pos="720"/>
        </w:tabs>
        <w:ind w:firstLine="709"/>
        <w:jc w:val="both"/>
        <w:rPr>
          <w:rFonts w:ascii="Times New Roman" w:hAnsi="Times New Roman"/>
          <w:sz w:val="26"/>
        </w:rPr>
      </w:pPr>
      <w:r>
        <w:rPr>
          <w:noProof/>
          <w:lang w:eastAsia="ru-RU"/>
        </w:rPr>
        <w:drawing>
          <wp:anchor distT="0" distB="0" distL="0" distR="0" simplePos="0" relativeHeight="251682816" behindDoc="0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178435</wp:posOffset>
            </wp:positionV>
            <wp:extent cx="3008630" cy="2030095"/>
            <wp:effectExtent l="0" t="0" r="1270" b="8255"/>
            <wp:wrapSquare wrapText="largest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61" t="10995" r="3918" b="110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630" cy="20300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6"/>
        </w:rPr>
        <w:t xml:space="preserve">Освоение детьми разновидностей «пространственного рисунка»  парного образно-пластического взаимодействия определяет два направления: </w:t>
      </w:r>
    </w:p>
    <w:p w:rsidR="002836FC" w:rsidRDefault="002836FC" w:rsidP="002836FC">
      <w:pPr>
        <w:pStyle w:val="a3"/>
        <w:tabs>
          <w:tab w:val="left" w:pos="720"/>
        </w:tabs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1) способность передачи  пластики персонажей и </w:t>
      </w:r>
    </w:p>
    <w:p w:rsidR="002836FC" w:rsidRDefault="002836FC" w:rsidP="002836FC">
      <w:pPr>
        <w:pStyle w:val="a3"/>
        <w:tabs>
          <w:tab w:val="left" w:pos="720"/>
        </w:tabs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2) их внутренних переживаний. </w:t>
      </w:r>
    </w:p>
    <w:p w:rsidR="002836FC" w:rsidRDefault="002836FC" w:rsidP="002836FC">
      <w:pPr>
        <w:pStyle w:val="a3"/>
        <w:tabs>
          <w:tab w:val="left" w:pos="720"/>
        </w:tabs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836FC" w:rsidRDefault="002836FC" w:rsidP="002836FC">
      <w:pPr>
        <w:pStyle w:val="a3"/>
        <w:tabs>
          <w:tab w:val="left" w:pos="720"/>
        </w:tabs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Если в младшей группе эти два плана воссоздания образа осуществлялись врозь, очень фрагментарно и далеко не всеми детьми, то в средней группе всё </w:t>
      </w:r>
      <w:r>
        <w:rPr>
          <w:rFonts w:ascii="Times New Roman" w:hAnsi="Times New Roman"/>
          <w:sz w:val="26"/>
        </w:rPr>
        <w:lastRenderedPageBreak/>
        <w:t>большему числу дошкольников удаётся совмещать их, хоть и не очень устойчиво. Такая работа по развитию творчества не существует сама по себе, в отрыве от личности ребёнка. Прежде всего, у него расширяется эмоциональный опыт, обогащается эстетический вкус, чувство прекрасного,  воспитывается самостоятельность, желание доставить радость другим.</w:t>
      </w:r>
    </w:p>
    <w:p w:rsidR="002836FC" w:rsidRDefault="002836FC" w:rsidP="002836FC">
      <w:pPr>
        <w:pStyle w:val="a3"/>
        <w:tabs>
          <w:tab w:val="left" w:pos="720"/>
        </w:tabs>
        <w:ind w:firstLine="709"/>
        <w:jc w:val="both"/>
        <w:rPr>
          <w:rFonts w:ascii="Times New Roman" w:hAnsi="Times New Roman"/>
          <w:sz w:val="26"/>
        </w:rPr>
      </w:pPr>
      <w:r>
        <w:rPr>
          <w:noProof/>
          <w:lang w:eastAsia="ru-RU"/>
        </w:rPr>
        <w:drawing>
          <wp:anchor distT="0" distB="0" distL="0" distR="0" simplePos="0" relativeHeight="251683840" behindDoc="0" locked="0" layoutInCell="1" allowOverlap="1">
            <wp:simplePos x="0" y="0"/>
            <wp:positionH relativeFrom="column">
              <wp:posOffset>3994785</wp:posOffset>
            </wp:positionH>
            <wp:positionV relativeFrom="paragraph">
              <wp:posOffset>819785</wp:posOffset>
            </wp:positionV>
            <wp:extent cx="2322830" cy="1976755"/>
            <wp:effectExtent l="0" t="0" r="1270" b="4445"/>
            <wp:wrapSquare wrapText="largest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27" t="7541" b="8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19767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6"/>
        </w:rPr>
        <w:t xml:space="preserve">Для выявления уровня развития выразительности детских движений я  использую педагогическую диагностику по программе </w:t>
      </w:r>
      <w:proofErr w:type="spellStart"/>
      <w:r>
        <w:rPr>
          <w:rFonts w:ascii="Times New Roman" w:hAnsi="Times New Roman"/>
          <w:sz w:val="26"/>
        </w:rPr>
        <w:t>Л.Венгера</w:t>
      </w:r>
      <w:proofErr w:type="spellEnd"/>
      <w:r>
        <w:rPr>
          <w:rFonts w:ascii="Times New Roman" w:hAnsi="Times New Roman"/>
          <w:sz w:val="26"/>
        </w:rPr>
        <w:t xml:space="preserve"> «Развитие» (дополнительный раздел «Выразительное движение»), для анкетирования детей и родителей – программу художественно-эстетического воспитания «Театральная палитра» под ред. </w:t>
      </w:r>
      <w:proofErr w:type="spellStart"/>
      <w:r>
        <w:rPr>
          <w:rFonts w:ascii="Times New Roman" w:hAnsi="Times New Roman"/>
          <w:sz w:val="26"/>
        </w:rPr>
        <w:t>О.В.Гончаровой</w:t>
      </w:r>
      <w:proofErr w:type="spellEnd"/>
      <w:r>
        <w:rPr>
          <w:rFonts w:ascii="Times New Roman" w:hAnsi="Times New Roman"/>
          <w:sz w:val="26"/>
        </w:rPr>
        <w:t>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Уже, будучи  старшими дошкольниками, мои дети с концертами, спектаклями, инсценировками приходили к малышам. В эти моменты они преображались: были более активными, проявляли своё творчество.      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Я замечала, как от возраста к возрасту дети всё более увлекались художественной деятельностью.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</w:p>
    <w:p w:rsidR="002836FC" w:rsidRDefault="002836FC" w:rsidP="002836FC">
      <w:pPr>
        <w:pStyle w:val="a3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Т.к. успешность развития творческого потенциала детей в огромной степени   зависит от тесного  взаимодействия семьи и д\сада, я свою работу строю на принципах </w:t>
      </w:r>
      <w:proofErr w:type="spellStart"/>
      <w:r>
        <w:rPr>
          <w:rFonts w:ascii="Times New Roman" w:hAnsi="Times New Roman"/>
          <w:sz w:val="26"/>
        </w:rPr>
        <w:t>взаимосотрудничества</w:t>
      </w:r>
      <w:proofErr w:type="spellEnd"/>
      <w:r>
        <w:rPr>
          <w:rFonts w:ascii="Times New Roman" w:hAnsi="Times New Roman"/>
          <w:sz w:val="26"/>
        </w:rPr>
        <w:t>: на заседаниях клуба «Радуга детства» провожу с родителями беседы и тематические семинары  (н-р,  «Музыка и эстетика взаимосвязаны», «Игра в жизни ребёнка», «Радость праздника»); организую анкетирование детей и родителе</w:t>
      </w:r>
      <w:proofErr w:type="gramStart"/>
      <w:r>
        <w:rPr>
          <w:rFonts w:ascii="Times New Roman" w:hAnsi="Times New Roman"/>
          <w:sz w:val="26"/>
        </w:rPr>
        <w:t>й(</w:t>
      </w:r>
      <w:proofErr w:type="gramEnd"/>
      <w:r>
        <w:rPr>
          <w:rFonts w:ascii="Times New Roman" w:hAnsi="Times New Roman"/>
          <w:sz w:val="26"/>
        </w:rPr>
        <w:t xml:space="preserve"> н-р, «Мы и музыка»);на практикумах показываем с музыкальным руководителем музыкальную деятельность с детьми; привлекаю к участию в творческих выставках «Семейные фантазии», «Творим вместе с мамой и папой», «Наши домашние очумелые ручки»; использую нетрадиционные встречи   (н-р, занятия по арт-терапии «Вместе весело шагать» и по </w:t>
      </w:r>
      <w:proofErr w:type="spellStart"/>
      <w:r>
        <w:rPr>
          <w:rFonts w:ascii="Times New Roman" w:hAnsi="Times New Roman"/>
          <w:sz w:val="26"/>
        </w:rPr>
        <w:t>психогимнастике</w:t>
      </w:r>
      <w:proofErr w:type="spellEnd"/>
      <w:r>
        <w:rPr>
          <w:rFonts w:ascii="Times New Roman" w:hAnsi="Times New Roman"/>
          <w:sz w:val="26"/>
        </w:rPr>
        <w:t xml:space="preserve"> «Радость и грусть»); веду информационный уголок для родителей и, конечно же, организую праздники и развлечения.</w:t>
      </w:r>
    </w:p>
    <w:p w:rsidR="00CB081E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noProof/>
          <w:lang w:eastAsia="ru-RU"/>
        </w:rPr>
        <w:drawing>
          <wp:anchor distT="0" distB="0" distL="0" distR="0" simplePos="0" relativeHeight="25168486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46355</wp:posOffset>
            </wp:positionV>
            <wp:extent cx="2541905" cy="2391410"/>
            <wp:effectExtent l="0" t="0" r="0" b="8890"/>
            <wp:wrapSquare wrapText="largest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905" cy="23914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6"/>
        </w:rPr>
        <w:tab/>
        <w:t>В организации работы с детьми я использую личностно-ориентированное взаимодействие с каждым ребёнком. Реализуя основные этапы и логику музыкально-творческой деятельности, я создаю условия, при которых дети самостоятельно находят способ решения проблемы, что способствует развитию дошкольников, как музыкально-эстетическому, так и личностно-творческому. Стараюсь активизировать жизнедеятельность ребят путём новых форм общения с ними: работа по подгруппам, в парах и коллективно. Ориентируя детей на творческое начало, я мотивирую их к игре, совместно определяя тему и цели, распределяя роли и игровые средства. Они апробируют и корректируют пути достижения цели и осознают результаты игры.</w:t>
      </w:r>
    </w:p>
    <w:p w:rsidR="002836FC" w:rsidRDefault="00CB081E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 xml:space="preserve">           </w:t>
      </w:r>
      <w:r w:rsidR="002836FC">
        <w:rPr>
          <w:rFonts w:ascii="Times New Roman" w:hAnsi="Times New Roman"/>
          <w:sz w:val="26"/>
        </w:rPr>
        <w:t>Поэтому, я прослеживаю положительную динамику развития творческого потенциала дошкольников: если в средней группе уровень креативности был высоким у 43% детей, а средним - у 57%, то уже в старшем возрасте высокий процент составляет 55%, а средний - 45%.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noProof/>
          <w:lang w:eastAsia="ru-RU"/>
        </w:rPr>
        <w:drawing>
          <wp:inline distT="0" distB="0" distL="0" distR="0">
            <wp:extent cx="4732020" cy="2667000"/>
            <wp:effectExtent l="0" t="0" r="0" b="0"/>
            <wp:docPr id="6" name="Диаграмм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>Заинтересованность родителей этой решаемой проблемой тоже возросла: если раньше они практически не уделяли внимание данному вопросу, то сейчас активно сотрудничают с нами, содействуют нашим успехам; на родительских собраниях прежде присутствовало 58% родителей, а  в настоящее время на заседания клуба «Радуга детства» приходит 91% 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>Полученные результаты подтверждают необходимость осуществления работы по развитию творческих способностей у дошкольников, т.к. в игре формируются все стороны личности ребёнка, происходит  переход к новой, более высокой стадии развития.</w:t>
      </w:r>
    </w:p>
    <w:p w:rsidR="002836FC" w:rsidRPr="00CB081E" w:rsidRDefault="00CB081E" w:rsidP="00CB081E">
      <w:pPr>
        <w:pStyle w:val="a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6"/>
        </w:rPr>
        <w:t xml:space="preserve">                                           </w:t>
      </w:r>
      <w:r w:rsidR="002836FC">
        <w:rPr>
          <w:rFonts w:ascii="Times New Roman" w:hAnsi="Times New Roman"/>
          <w:b/>
          <w:sz w:val="28"/>
        </w:rPr>
        <w:t>8.Результативность.</w:t>
      </w:r>
    </w:p>
    <w:p w:rsidR="002836FC" w:rsidRDefault="00CB081E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</w:rPr>
        <w:t xml:space="preserve">           </w:t>
      </w:r>
      <w:r w:rsidR="002836FC">
        <w:rPr>
          <w:rFonts w:ascii="Times New Roman" w:hAnsi="Times New Roman"/>
          <w:sz w:val="26"/>
        </w:rPr>
        <w:t>Насколько эффективна моя педагогическая деятельность, направленная на развитие творческих способностей у дошкольников, можно судить по достигнутым ими результатам. В начале и конце каждого учебного года я анализирую качественные и количественные изменения в педагогическом процессе. Мониторинг осуществляю по двум направлениям:</w:t>
      </w:r>
    </w:p>
    <w:p w:rsidR="002836FC" w:rsidRDefault="002836FC" w:rsidP="002836FC">
      <w:pPr>
        <w:pStyle w:val="a3"/>
        <w:numPr>
          <w:ilvl w:val="0"/>
          <w:numId w:val="2"/>
        </w:numPr>
        <w:tabs>
          <w:tab w:val="left" w:pos="720"/>
        </w:tabs>
        <w:ind w:left="720" w:hanging="50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первое направление предполагает выявление уровня освоения ребёнком всех видов предлагаемой ему деятельности (педагогическая диагностика по программе Л.А. </w:t>
      </w:r>
      <w:proofErr w:type="spellStart"/>
      <w:r>
        <w:rPr>
          <w:rFonts w:ascii="Times New Roman" w:hAnsi="Times New Roman"/>
          <w:sz w:val="26"/>
        </w:rPr>
        <w:t>Венгера</w:t>
      </w:r>
      <w:proofErr w:type="spellEnd"/>
      <w:r>
        <w:rPr>
          <w:rFonts w:ascii="Times New Roman" w:hAnsi="Times New Roman"/>
          <w:sz w:val="26"/>
        </w:rPr>
        <w:t xml:space="preserve"> «Развитие»)</w:t>
      </w:r>
    </w:p>
    <w:p w:rsidR="002836FC" w:rsidRDefault="002836FC" w:rsidP="002836FC">
      <w:pPr>
        <w:pStyle w:val="a3"/>
        <w:numPr>
          <w:ilvl w:val="0"/>
          <w:numId w:val="2"/>
        </w:numPr>
        <w:tabs>
          <w:tab w:val="left" w:pos="720"/>
        </w:tabs>
        <w:ind w:left="720" w:hanging="50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второе направление диагностики основывается на выявлении уровня художественно-эстетического развития, творческого потенциала.</w:t>
      </w:r>
    </w:p>
    <w:p w:rsidR="002836FC" w:rsidRDefault="002836FC" w:rsidP="002836FC">
      <w:pPr>
        <w:pStyle w:val="a3"/>
        <w:tabs>
          <w:tab w:val="left" w:pos="1440"/>
        </w:tabs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tabs>
          <w:tab w:val="left" w:pos="1440"/>
        </w:tabs>
        <w:ind w:firstLine="851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В процессе организованной деятельности с детьми я фиксирую уровень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решения задачи каждым ребёнком по всем показателям. Уровни усвоения программы определяю в зависимости от степени самостоятельности выполнения диагностического задания: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373"/>
        <w:gridCol w:w="1373"/>
        <w:gridCol w:w="1373"/>
        <w:gridCol w:w="1373"/>
        <w:gridCol w:w="1373"/>
        <w:gridCol w:w="1373"/>
        <w:gridCol w:w="1533"/>
      </w:tblGrid>
      <w:tr w:rsidR="002836FC" w:rsidTr="00170430">
        <w:trPr>
          <w:cantSplit/>
          <w:trHeight w:val="580"/>
        </w:trPr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группа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Начало года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Начло </w:t>
            </w:r>
            <w:proofErr w:type="gramStart"/>
            <w:r>
              <w:rPr>
                <w:rFonts w:ascii="Times New Roman" w:hAnsi="Times New Roman"/>
                <w:b/>
                <w:i/>
              </w:rPr>
              <w:t>г</w:t>
            </w:r>
            <w:proofErr w:type="gramEnd"/>
            <w:r>
              <w:rPr>
                <w:rFonts w:ascii="Times New Roman" w:hAnsi="Times New Roman"/>
                <w:b/>
                <w:i/>
              </w:rPr>
              <w:t>.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Начало года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Конец года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  <w:b/>
                <w:i/>
              </w:rPr>
            </w:pPr>
            <w:proofErr w:type="spellStart"/>
            <w:r>
              <w:rPr>
                <w:rFonts w:ascii="Times New Roman" w:hAnsi="Times New Roman"/>
                <w:b/>
                <w:i/>
              </w:rPr>
              <w:t>к.г</w:t>
            </w:r>
            <w:proofErr w:type="spellEnd"/>
            <w:r>
              <w:rPr>
                <w:rFonts w:ascii="Times New Roman" w:hAnsi="Times New Roman"/>
                <w:b/>
                <w:i/>
              </w:rPr>
              <w:t>.</w:t>
            </w:r>
          </w:p>
        </w:tc>
        <w:tc>
          <w:tcPr>
            <w:tcW w:w="153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  <w:b/>
                <w:i/>
              </w:rPr>
            </w:pPr>
            <w:proofErr w:type="spellStart"/>
            <w:r>
              <w:rPr>
                <w:rFonts w:ascii="Times New Roman" w:hAnsi="Times New Roman"/>
                <w:b/>
                <w:i/>
              </w:rPr>
              <w:t>к.г</w:t>
            </w:r>
            <w:proofErr w:type="spellEnd"/>
            <w:r>
              <w:rPr>
                <w:rFonts w:ascii="Times New Roman" w:hAnsi="Times New Roman"/>
                <w:b/>
                <w:i/>
              </w:rPr>
              <w:t>.</w:t>
            </w:r>
          </w:p>
        </w:tc>
      </w:tr>
      <w:tr w:rsidR="002836FC" w:rsidTr="00170430">
        <w:trPr>
          <w:cantSplit/>
          <w:trHeight w:val="280"/>
        </w:trPr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младшая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Выс</w:t>
            </w:r>
            <w:proofErr w:type="spellEnd"/>
            <w:r>
              <w:rPr>
                <w:rFonts w:ascii="Times New Roman" w:hAnsi="Times New Roman"/>
              </w:rPr>
              <w:t>. 37%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ср. </w:t>
            </w:r>
            <w:proofErr w:type="spellStart"/>
            <w:r>
              <w:rPr>
                <w:rFonts w:ascii="Times New Roman" w:hAnsi="Times New Roman"/>
              </w:rPr>
              <w:t>ур</w:t>
            </w:r>
            <w:proofErr w:type="spellEnd"/>
            <w:r>
              <w:rPr>
                <w:rFonts w:ascii="Times New Roman" w:hAnsi="Times New Roman"/>
              </w:rPr>
              <w:t>. 48%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н.ур</w:t>
            </w:r>
            <w:proofErr w:type="spellEnd"/>
            <w:r>
              <w:rPr>
                <w:rFonts w:ascii="Times New Roman" w:hAnsi="Times New Roman"/>
              </w:rPr>
              <w:t>.   15%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в.ур</w:t>
            </w:r>
            <w:proofErr w:type="spellEnd"/>
            <w:r>
              <w:rPr>
                <w:rFonts w:ascii="Times New Roman" w:hAnsi="Times New Roman"/>
              </w:rPr>
              <w:t>. 54.5%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ср.    45.5%</w:t>
            </w:r>
          </w:p>
        </w:tc>
        <w:tc>
          <w:tcPr>
            <w:tcW w:w="153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н</w:t>
            </w:r>
            <w:proofErr w:type="gramEnd"/>
            <w:r>
              <w:rPr>
                <w:rFonts w:ascii="Times New Roman" w:hAnsi="Times New Roman"/>
              </w:rPr>
              <w:t>.     -</w:t>
            </w:r>
          </w:p>
        </w:tc>
      </w:tr>
      <w:tr w:rsidR="002836FC" w:rsidTr="00170430">
        <w:trPr>
          <w:cantSplit/>
          <w:trHeight w:val="280"/>
        </w:trPr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средняя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Выс</w:t>
            </w:r>
            <w:proofErr w:type="spellEnd"/>
            <w:r>
              <w:rPr>
                <w:rFonts w:ascii="Times New Roman" w:hAnsi="Times New Roman"/>
              </w:rPr>
              <w:t>. 58%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ср.        32%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н.ур</w:t>
            </w:r>
            <w:proofErr w:type="spellEnd"/>
            <w:r>
              <w:rPr>
                <w:rFonts w:ascii="Times New Roman" w:hAnsi="Times New Roman"/>
              </w:rPr>
              <w:t>.    10%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       63%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ср.     32%</w:t>
            </w:r>
          </w:p>
        </w:tc>
        <w:tc>
          <w:tcPr>
            <w:tcW w:w="153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н.    5%</w:t>
            </w:r>
          </w:p>
        </w:tc>
      </w:tr>
      <w:tr w:rsidR="002836FC" w:rsidTr="00170430">
        <w:trPr>
          <w:cantSplit/>
          <w:trHeight w:val="280"/>
        </w:trPr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старшая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Выс</w:t>
            </w:r>
            <w:proofErr w:type="spellEnd"/>
            <w:r>
              <w:rPr>
                <w:rFonts w:ascii="Times New Roman" w:hAnsi="Times New Roman"/>
              </w:rPr>
              <w:t>. 65%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ср.        35%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н.ур</w:t>
            </w:r>
            <w:proofErr w:type="spellEnd"/>
            <w:r>
              <w:rPr>
                <w:rFonts w:ascii="Times New Roman" w:hAnsi="Times New Roman"/>
              </w:rPr>
              <w:t>.      -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       80%</w:t>
            </w:r>
          </w:p>
        </w:tc>
        <w:tc>
          <w:tcPr>
            <w:tcW w:w="13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ср.      20%</w:t>
            </w:r>
          </w:p>
        </w:tc>
        <w:tc>
          <w:tcPr>
            <w:tcW w:w="153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2836FC" w:rsidRDefault="002836FC" w:rsidP="00170430">
            <w:pPr>
              <w:pStyle w:val="a3"/>
              <w:snapToGrid w:val="0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н</w:t>
            </w:r>
            <w:proofErr w:type="gramEnd"/>
            <w:r>
              <w:rPr>
                <w:rFonts w:ascii="Times New Roman" w:hAnsi="Times New Roman"/>
              </w:rPr>
              <w:t>.     -</w:t>
            </w:r>
          </w:p>
        </w:tc>
      </w:tr>
    </w:tbl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noProof/>
          <w:lang w:eastAsia="ru-RU"/>
        </w:rPr>
        <w:drawing>
          <wp:inline distT="0" distB="0" distL="0" distR="0">
            <wp:extent cx="5867400" cy="1638300"/>
            <wp:effectExtent l="0" t="0" r="0" b="0"/>
            <wp:docPr id="5" name="Диаграмм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noProof/>
          <w:lang w:eastAsia="ru-RU"/>
        </w:rPr>
        <w:drawing>
          <wp:inline distT="0" distB="0" distL="0" distR="0">
            <wp:extent cx="5867400" cy="1638300"/>
            <wp:effectExtent l="0" t="0" r="0" b="0"/>
            <wp:docPr id="4" name="Диаграм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noProof/>
          <w:lang w:eastAsia="ru-RU"/>
        </w:rPr>
        <w:drawing>
          <wp:inline distT="0" distB="0" distL="0" distR="0">
            <wp:extent cx="5867400" cy="1638300"/>
            <wp:effectExtent l="0" t="0" r="0" b="0"/>
            <wp:docPr id="3" name="Диаграмм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Анализ полученных результатов позволяет выявить особенности прохождения программы группой в целом и отдельными детьми. В процессе исследования </w:t>
      </w:r>
      <w:r>
        <w:rPr>
          <w:rFonts w:ascii="Times New Roman" w:hAnsi="Times New Roman"/>
          <w:sz w:val="26"/>
        </w:rPr>
        <w:lastRenderedPageBreak/>
        <w:t>выявлена положительная динамика в развитии умственных способностей детей благодаря систематической работе, разнообразию форм и методов в организации совместной деятельности с учётом  индивидуальных и возрастных особенностей. Наличие низкого уровня развития у 15% детей в младшей группе на начало учебного года  объясняется  недостаточным посещением  этими детьми д\сада (много пропущенных дней по болезни). В средней группе у нас поступили новые дети, часть из них трудно вливалась в детский коллектив. С ними я проводила следующую работу: вовлекала в игровую деятельность, проводила индивидуальную работу, активизировала эмоциональную сферу через предметное наполнение среды, стимулировала к самостоятельной творческой деятельности.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Система работы по развитию у детей творческого потенциала осуществляется при взаимодействии всех субъектов </w:t>
      </w:r>
      <w:proofErr w:type="spellStart"/>
      <w:r>
        <w:rPr>
          <w:rFonts w:ascii="Times New Roman" w:hAnsi="Times New Roman"/>
          <w:sz w:val="26"/>
        </w:rPr>
        <w:t>воспитательно</w:t>
      </w:r>
      <w:proofErr w:type="spellEnd"/>
      <w:r>
        <w:rPr>
          <w:rFonts w:ascii="Times New Roman" w:hAnsi="Times New Roman"/>
          <w:sz w:val="26"/>
        </w:rPr>
        <w:t xml:space="preserve">-образовательного процесса: 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2613660</wp:posOffset>
                </wp:positionH>
                <wp:positionV relativeFrom="paragraph">
                  <wp:posOffset>127635</wp:posOffset>
                </wp:positionV>
                <wp:extent cx="1172845" cy="201295"/>
                <wp:effectExtent l="13970" t="8255" r="22860" b="57150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72845" cy="20129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205.8pt;margin-top:10.05pt;width:92.35pt;height:15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" strokeweight=".26mm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/>
          <w:sz w:val="26"/>
        </w:rPr>
        <w:t xml:space="preserve">                                                      Дети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994410</wp:posOffset>
                </wp:positionH>
                <wp:positionV relativeFrom="paragraph">
                  <wp:posOffset>23495</wp:posOffset>
                </wp:positionV>
                <wp:extent cx="1247775" cy="239395"/>
                <wp:effectExtent l="23495" t="8255" r="5080" b="5715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47775" cy="23939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78.3pt;margin-top:1.85pt;width:98.25pt;height:18.8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" strokeweight=".26mm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1765935</wp:posOffset>
                </wp:positionH>
                <wp:positionV relativeFrom="paragraph">
                  <wp:posOffset>23495</wp:posOffset>
                </wp:positionV>
                <wp:extent cx="638810" cy="544195"/>
                <wp:effectExtent l="52070" t="8255" r="13970" b="4762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8810" cy="54419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139.05pt;margin-top:1.85pt;width:50.3pt;height:42.8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" strokeweight=".26mm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2461260</wp:posOffset>
                </wp:positionH>
                <wp:positionV relativeFrom="paragraph">
                  <wp:posOffset>80645</wp:posOffset>
                </wp:positionV>
                <wp:extent cx="791845" cy="485775"/>
                <wp:effectExtent l="13970" t="8255" r="41910" b="5842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1845" cy="48577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193.8pt;margin-top:6.35pt;width:62.35pt;height:3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" strokeweight=".26mm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4280535</wp:posOffset>
                </wp:positionH>
                <wp:positionV relativeFrom="paragraph">
                  <wp:posOffset>137795</wp:posOffset>
                </wp:positionV>
                <wp:extent cx="915670" cy="619125"/>
                <wp:effectExtent l="23495" t="8255" r="13335" b="58420"/>
                <wp:wrapNone/>
                <wp:docPr id="10" name="Соединительная линия уступом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5670" cy="61912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10" o:spid="_x0000_s1026" type="#_x0000_t34" style="position:absolute;margin-left:337.05pt;margin-top:10.85pt;width:72.1pt;height:48.7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" strokeweight=".26mm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</w:rPr>
        <w:t xml:space="preserve">                                                                                             Музыкальный руководитель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147955</wp:posOffset>
                </wp:positionV>
                <wp:extent cx="1077595" cy="420370"/>
                <wp:effectExtent l="13970" t="8255" r="22860" b="57150"/>
                <wp:wrapNone/>
                <wp:docPr id="9" name="Соединительная линия уступом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7595" cy="42037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оединительная линия уступом 9" o:spid="_x0000_s1026" type="#_x0000_t34" style="position:absolute;margin-left:1.8pt;margin-top:11.65pt;width:84.85pt;height:33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" strokeweight=".26mm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</w:rPr>
        <w:t>Воспитатели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                 Родители                              Педагог-психолог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1594485</wp:posOffset>
                </wp:positionH>
                <wp:positionV relativeFrom="paragraph">
                  <wp:posOffset>-2540</wp:posOffset>
                </wp:positionV>
                <wp:extent cx="2058670" cy="1905"/>
                <wp:effectExtent l="23495" t="55880" r="13335" b="56515"/>
                <wp:wrapNone/>
                <wp:docPr id="8" name="Соединительная линия уступом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058670" cy="190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оединительная линия уступом 8" o:spid="_x0000_s1026" type="#_x0000_t34" style="position:absolute;margin-left:125.55pt;margin-top:-.2pt;width:162.1pt;height:.1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" strokeweight=".26mm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1642110</wp:posOffset>
                </wp:positionH>
                <wp:positionV relativeFrom="paragraph">
                  <wp:posOffset>-2540</wp:posOffset>
                </wp:positionV>
                <wp:extent cx="2011045" cy="1905"/>
                <wp:effectExtent l="23495" t="55880" r="22860" b="56515"/>
                <wp:wrapNone/>
                <wp:docPr id="7" name="Соединительная линия уступом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011045" cy="190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 type="triangl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оединительная линия уступом 7" o:spid="_x0000_s1026" type="#_x0000_t34" style="position:absolute;margin-left:129.3pt;margin-top:-.2pt;width:158.35pt;height:.1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" strokeweight=".26mm">
                <v:stroke startarrow="block" endarrow="block"/>
              </v:shape>
            </w:pict>
          </mc:Fallback>
        </mc:AlternateContent>
      </w:r>
      <w:r>
        <w:rPr>
          <w:rFonts w:ascii="Times New Roman" w:hAnsi="Times New Roman"/>
          <w:sz w:val="26"/>
        </w:rPr>
        <w:tab/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 xml:space="preserve">Большое значение придаётся как творчески развивающей среде группы, так и самостоятельной игровой деятельности, где  дети проявляют настроение, развивается творческое воображение, способность к замыслу, красота движений. 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Мониторинг динамики развития творческих способностей через выразительное движение (по программе </w:t>
      </w:r>
      <w:proofErr w:type="spellStart"/>
      <w:r>
        <w:rPr>
          <w:rFonts w:ascii="Times New Roman" w:hAnsi="Times New Roman"/>
          <w:sz w:val="26"/>
        </w:rPr>
        <w:t>Л.Венгера</w:t>
      </w:r>
      <w:proofErr w:type="spellEnd"/>
      <w:r>
        <w:rPr>
          <w:rFonts w:ascii="Times New Roman" w:hAnsi="Times New Roman"/>
          <w:sz w:val="26"/>
        </w:rPr>
        <w:t>) показал положительные результаты решения этой проблемы: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noProof/>
          <w:lang w:eastAsia="ru-RU"/>
        </w:rPr>
        <w:drawing>
          <wp:inline distT="0" distB="0" distL="0" distR="0">
            <wp:extent cx="6103620" cy="2080260"/>
            <wp:effectExtent l="0" t="0" r="0" b="0"/>
            <wp:docPr id="2" name="Диаграмм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2836FC" w:rsidRDefault="002836FC" w:rsidP="002836FC">
      <w:pPr>
        <w:pStyle w:val="a3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Применяя в практике игровые упражнения на развитие пластики движений</w:t>
      </w:r>
      <w:proofErr w:type="gramStart"/>
      <w:r>
        <w:rPr>
          <w:rFonts w:ascii="Times New Roman" w:hAnsi="Times New Roman"/>
          <w:sz w:val="26"/>
        </w:rPr>
        <w:t xml:space="preserve"> ,</w:t>
      </w:r>
      <w:proofErr w:type="gramEnd"/>
      <w:r>
        <w:rPr>
          <w:rFonts w:ascii="Times New Roman" w:hAnsi="Times New Roman"/>
          <w:sz w:val="26"/>
        </w:rPr>
        <w:t xml:space="preserve"> я вела детей от присущей им подражательности исполнения образа к осмысленной передаче взаимоотношений разнохарактерных персонажей. Дети осваивали не только особенности пластики героев, но и их внутренние переживания. Я стремилась предоставить ребятам больше инициативы для самостоятельного поиска выразительных средств, активизировала их фантазию, побуждая к игровому взаимодействию, обогащая представления воспитанников о возможностях использования языка движений.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 xml:space="preserve">Результатом системы работы явилась положительная динамика </w:t>
      </w:r>
      <w:proofErr w:type="gramStart"/>
      <w:r>
        <w:rPr>
          <w:rFonts w:ascii="Times New Roman" w:hAnsi="Times New Roman"/>
          <w:sz w:val="26"/>
        </w:rPr>
        <w:t>личностных</w:t>
      </w:r>
      <w:proofErr w:type="gramEnd"/>
      <w:r>
        <w:rPr>
          <w:rFonts w:ascii="Times New Roman" w:hAnsi="Times New Roman"/>
          <w:sz w:val="26"/>
        </w:rPr>
        <w:t xml:space="preserve"> 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 xml:space="preserve">          особенностей детей: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-возросла эмоциональность в общении и коммуникабельность;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-увеличилась активность, изобретательность, выразительность, креативность.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gramStart"/>
      <w:r>
        <w:rPr>
          <w:rFonts w:ascii="Times New Roman" w:hAnsi="Times New Roman"/>
          <w:sz w:val="26"/>
        </w:rPr>
        <w:t>В каждом выпуске 15-27% детей поступают в Детскую Школу Искусств: в классы музыкального развития, в художественный класс, в ЦВР в театральный и танцевальный кружки.</w:t>
      </w:r>
      <w:proofErr w:type="gramEnd"/>
    </w:p>
    <w:p w:rsidR="002836FC" w:rsidRDefault="00CB081E" w:rsidP="00CB081E">
      <w:pPr>
        <w:pStyle w:val="a3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6"/>
        </w:rPr>
        <w:t xml:space="preserve">                                </w:t>
      </w:r>
      <w:r w:rsidR="002836FC">
        <w:rPr>
          <w:rFonts w:ascii="Times New Roman" w:hAnsi="Times New Roman"/>
          <w:b/>
          <w:sz w:val="28"/>
        </w:rPr>
        <w:t>9. Адресная направленность.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6"/>
        </w:rPr>
        <w:t>Мой опыт может быть использован воспитателями разных возрастных групп, музыкальными руководителями с целью развития творческого потенциала дошкольников. Система перспективного планирования позволит педагогам ДОУ разнообразить свою педагогическую деятельность, использовать предложенные формы и методы работы в организованной деятельности с детьми. Применяемый игровой материал поможет в развитии творческой инициативы воспитанников. Использованное в моём опыте взаимодействие с родителями осуществляет тесный контакт всех участников художественно-творческого процесса «ребёно</w:t>
      </w:r>
      <w:proofErr w:type="gramStart"/>
      <w:r>
        <w:rPr>
          <w:rFonts w:ascii="Times New Roman" w:hAnsi="Times New Roman"/>
          <w:sz w:val="26"/>
        </w:rPr>
        <w:t>к-</w:t>
      </w:r>
      <w:proofErr w:type="gramEnd"/>
      <w:r>
        <w:rPr>
          <w:rFonts w:ascii="Times New Roman" w:hAnsi="Times New Roman"/>
          <w:sz w:val="26"/>
        </w:rPr>
        <w:t xml:space="preserve"> воспитатель-родитель». Интересное сотрудничество способствует  как творческому развитию, так и личностному росту дошкольников.</w:t>
      </w:r>
    </w:p>
    <w:p w:rsidR="002836FC" w:rsidRDefault="002836FC" w:rsidP="002836FC">
      <w:pPr>
        <w:pStyle w:val="a3"/>
        <w:jc w:val="both"/>
        <w:rPr>
          <w:rFonts w:ascii="Times New Roman" w:hAnsi="Times New Roman"/>
          <w:sz w:val="26"/>
        </w:rPr>
      </w:pPr>
    </w:p>
    <w:p w:rsidR="002836FC" w:rsidRDefault="002836FC" w:rsidP="002836FC">
      <w:pPr>
        <w:jc w:val="both"/>
        <w:rPr>
          <w:b/>
          <w:i/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                              </w:t>
      </w:r>
      <w:r>
        <w:rPr>
          <w:b/>
          <w:i/>
          <w:sz w:val="32"/>
          <w:szCs w:val="32"/>
          <w:lang w:val="ru-RU"/>
        </w:rPr>
        <w:t>Литература.</w:t>
      </w:r>
    </w:p>
    <w:p w:rsidR="002836FC" w:rsidRDefault="002836FC" w:rsidP="002836F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1.Ветлугина Н.А. «Музыкальное воспитание в д\</w:t>
      </w:r>
      <w:proofErr w:type="gramStart"/>
      <w:r>
        <w:rPr>
          <w:sz w:val="28"/>
          <w:szCs w:val="28"/>
          <w:lang w:val="ru-RU"/>
        </w:rPr>
        <w:t>с</w:t>
      </w:r>
      <w:proofErr w:type="gramEnd"/>
      <w:r>
        <w:rPr>
          <w:sz w:val="28"/>
          <w:szCs w:val="28"/>
          <w:lang w:val="ru-RU"/>
        </w:rPr>
        <w:t>».</w:t>
      </w:r>
      <w:r w:rsidR="00844A2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М., 1991г</w:t>
      </w:r>
      <w:proofErr w:type="gramStart"/>
      <w:r>
        <w:rPr>
          <w:sz w:val="28"/>
          <w:szCs w:val="28"/>
          <w:lang w:val="ru-RU"/>
        </w:rPr>
        <w:t>..</w:t>
      </w:r>
      <w:proofErr w:type="gramEnd"/>
    </w:p>
    <w:p w:rsidR="002836FC" w:rsidRDefault="002836FC" w:rsidP="002836F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«Эмоциональное развитие </w:t>
      </w:r>
      <w:proofErr w:type="spellStart"/>
      <w:r>
        <w:rPr>
          <w:sz w:val="28"/>
          <w:szCs w:val="28"/>
          <w:lang w:val="ru-RU"/>
        </w:rPr>
        <w:t>дошкольника».Под</w:t>
      </w:r>
      <w:proofErr w:type="spellEnd"/>
      <w:r>
        <w:rPr>
          <w:sz w:val="28"/>
          <w:szCs w:val="28"/>
          <w:lang w:val="ru-RU"/>
        </w:rPr>
        <w:t xml:space="preserve"> ред</w:t>
      </w:r>
      <w:proofErr w:type="gramStart"/>
      <w:r>
        <w:rPr>
          <w:sz w:val="28"/>
          <w:szCs w:val="28"/>
          <w:lang w:val="ru-RU"/>
        </w:rPr>
        <w:t>.А</w:t>
      </w:r>
      <w:proofErr w:type="gramEnd"/>
      <w:r>
        <w:rPr>
          <w:sz w:val="28"/>
          <w:szCs w:val="28"/>
          <w:lang w:val="ru-RU"/>
        </w:rPr>
        <w:t>,Д,Кошелевой.М,,</w:t>
      </w:r>
      <w:r w:rsidR="00844A2C">
        <w:rPr>
          <w:sz w:val="28"/>
          <w:szCs w:val="28"/>
          <w:lang w:val="ru-RU"/>
        </w:rPr>
        <w:t>200</w:t>
      </w:r>
      <w:r>
        <w:rPr>
          <w:sz w:val="28"/>
          <w:szCs w:val="28"/>
          <w:lang w:val="ru-RU"/>
        </w:rPr>
        <w:t>5.</w:t>
      </w:r>
    </w:p>
    <w:p w:rsidR="002836FC" w:rsidRDefault="002836FC" w:rsidP="002836F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3.Приложение к журналу  «Обруч»: «С кисточкой и музыкой в ладошке».</w:t>
      </w:r>
    </w:p>
    <w:p w:rsidR="002836FC" w:rsidRDefault="002836FC" w:rsidP="002836F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Н.Э. </w:t>
      </w:r>
      <w:proofErr w:type="spellStart"/>
      <w:r>
        <w:rPr>
          <w:sz w:val="28"/>
          <w:szCs w:val="28"/>
          <w:lang w:val="ru-RU"/>
        </w:rPr>
        <w:t>Басиной</w:t>
      </w:r>
      <w:proofErr w:type="spellEnd"/>
      <w:r>
        <w:rPr>
          <w:sz w:val="28"/>
          <w:szCs w:val="28"/>
          <w:lang w:val="ru-RU"/>
        </w:rPr>
        <w:t xml:space="preserve"> и О.А. Сусловой</w:t>
      </w:r>
      <w:proofErr w:type="gramStart"/>
      <w:r>
        <w:rPr>
          <w:sz w:val="28"/>
          <w:szCs w:val="28"/>
          <w:lang w:val="ru-RU"/>
        </w:rPr>
        <w:t>.М</w:t>
      </w:r>
      <w:proofErr w:type="gramEnd"/>
      <w:r>
        <w:rPr>
          <w:sz w:val="28"/>
          <w:szCs w:val="28"/>
          <w:lang w:val="ru-RU"/>
        </w:rPr>
        <w:t>.,1995г..</w:t>
      </w:r>
    </w:p>
    <w:p w:rsidR="002836FC" w:rsidRDefault="002836FC" w:rsidP="002836F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 «Дошкольное воспитание».20</w:t>
      </w:r>
      <w:r w:rsidR="00844A2C">
        <w:rPr>
          <w:sz w:val="28"/>
          <w:szCs w:val="28"/>
          <w:lang w:val="ru-RU"/>
        </w:rPr>
        <w:t>19-20</w:t>
      </w:r>
      <w:bookmarkStart w:id="0" w:name="_GoBack"/>
      <w:bookmarkEnd w:id="0"/>
    </w:p>
    <w:p w:rsidR="002836FC" w:rsidRDefault="002836FC" w:rsidP="002836F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5. «Театральная палитра». Под ред. О.В. Гончаровой. М.,2010г.</w:t>
      </w:r>
    </w:p>
    <w:p w:rsidR="002836FC" w:rsidRDefault="002836FC" w:rsidP="002836FC">
      <w:pPr>
        <w:pStyle w:val="a3"/>
        <w:rPr>
          <w:rFonts w:ascii="Times New Roman" w:hAnsi="Times New Roman"/>
          <w:b/>
          <w:sz w:val="26"/>
        </w:rPr>
      </w:pPr>
    </w:p>
    <w:p w:rsidR="00E166B5" w:rsidRPr="002836FC" w:rsidRDefault="00E166B5">
      <w:pPr>
        <w:rPr>
          <w:lang w:val="ru-RU"/>
        </w:rPr>
      </w:pPr>
    </w:p>
    <w:sectPr w:rsidR="00E166B5" w:rsidRPr="00283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charset w:val="CC"/>
    <w:family w:val="roman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⁃"/>
      <w:lvlJc w:val="left"/>
      <w:pPr>
        <w:tabs>
          <w:tab w:val="num" w:pos="500"/>
        </w:tabs>
        <w:ind w:left="500" w:firstLine="220"/>
      </w:pPr>
      <w:rPr>
        <w:rFonts w:ascii="Arial" w:hAnsi="Arial"/>
        <w:position w:val="0"/>
        <w:sz w:val="20"/>
        <w:vertAlign w:val="baseline"/>
      </w:rPr>
    </w:lvl>
    <w:lvl w:ilvl="1">
      <w:start w:val="1"/>
      <w:numFmt w:val="bullet"/>
      <w:lvlText w:val="←"/>
      <w:lvlJc w:val="left"/>
      <w:pPr>
        <w:tabs>
          <w:tab w:val="num" w:pos="720"/>
        </w:tabs>
        <w:ind w:left="720" w:firstLine="0"/>
      </w:pPr>
      <w:rPr>
        <w:rFonts w:ascii="Arial" w:hAnsi="Arial"/>
        <w:position w:val="0"/>
        <w:sz w:val="20"/>
        <w:vertAlign w:val="baseline"/>
      </w:rPr>
    </w:lvl>
    <w:lvl w:ilvl="2">
      <w:start w:val="1"/>
      <w:numFmt w:val="bullet"/>
      <w:lvlText w:val="←"/>
      <w:lvlJc w:val="left"/>
      <w:pPr>
        <w:tabs>
          <w:tab w:val="num" w:pos="1440"/>
        </w:tabs>
        <w:ind w:left="1440" w:firstLine="0"/>
      </w:pPr>
      <w:rPr>
        <w:rFonts w:ascii="Arial" w:hAnsi="Arial"/>
        <w:position w:val="0"/>
        <w:sz w:val="20"/>
        <w:vertAlign w:val="baseline"/>
      </w:rPr>
    </w:lvl>
    <w:lvl w:ilvl="3">
      <w:start w:val="1"/>
      <w:numFmt w:val="bullet"/>
      <w:lvlText w:val="←"/>
      <w:lvlJc w:val="left"/>
      <w:pPr>
        <w:tabs>
          <w:tab w:val="num" w:pos="2160"/>
        </w:tabs>
        <w:ind w:left="2160" w:firstLine="0"/>
      </w:pPr>
      <w:rPr>
        <w:rFonts w:ascii="Arial" w:hAnsi="Arial"/>
        <w:position w:val="0"/>
        <w:sz w:val="20"/>
        <w:vertAlign w:val="baseline"/>
      </w:rPr>
    </w:lvl>
    <w:lvl w:ilvl="4">
      <w:start w:val="1"/>
      <w:numFmt w:val="bullet"/>
      <w:lvlText w:val="←"/>
      <w:lvlJc w:val="left"/>
      <w:pPr>
        <w:tabs>
          <w:tab w:val="num" w:pos="2880"/>
        </w:tabs>
        <w:ind w:left="2880" w:firstLine="0"/>
      </w:pPr>
      <w:rPr>
        <w:rFonts w:ascii="Arial" w:hAnsi="Arial"/>
        <w:position w:val="0"/>
        <w:sz w:val="20"/>
        <w:vertAlign w:val="baseline"/>
      </w:rPr>
    </w:lvl>
    <w:lvl w:ilvl="5">
      <w:start w:val="1"/>
      <w:numFmt w:val="bullet"/>
      <w:lvlText w:val="←"/>
      <w:lvlJc w:val="left"/>
      <w:pPr>
        <w:tabs>
          <w:tab w:val="num" w:pos="3600"/>
        </w:tabs>
        <w:ind w:left="3600" w:firstLine="0"/>
      </w:pPr>
      <w:rPr>
        <w:rFonts w:ascii="Arial" w:hAnsi="Arial"/>
        <w:position w:val="0"/>
        <w:sz w:val="20"/>
        <w:vertAlign w:val="baseline"/>
      </w:rPr>
    </w:lvl>
    <w:lvl w:ilvl="6">
      <w:start w:val="1"/>
      <w:numFmt w:val="bullet"/>
      <w:lvlText w:val="←"/>
      <w:lvlJc w:val="left"/>
      <w:pPr>
        <w:tabs>
          <w:tab w:val="num" w:pos="4320"/>
        </w:tabs>
        <w:ind w:left="4320" w:firstLine="0"/>
      </w:pPr>
      <w:rPr>
        <w:rFonts w:ascii="Arial" w:hAnsi="Arial"/>
        <w:position w:val="0"/>
        <w:sz w:val="20"/>
        <w:vertAlign w:val="baseline"/>
      </w:rPr>
    </w:lvl>
    <w:lvl w:ilvl="7">
      <w:start w:val="1"/>
      <w:numFmt w:val="bullet"/>
      <w:lvlText w:val="←"/>
      <w:lvlJc w:val="left"/>
      <w:pPr>
        <w:tabs>
          <w:tab w:val="num" w:pos="5040"/>
        </w:tabs>
        <w:ind w:left="5040" w:firstLine="0"/>
      </w:pPr>
      <w:rPr>
        <w:rFonts w:ascii="Arial" w:hAnsi="Arial"/>
        <w:position w:val="0"/>
        <w:sz w:val="20"/>
        <w:vertAlign w:val="baseline"/>
      </w:rPr>
    </w:lvl>
    <w:lvl w:ilvl="8">
      <w:start w:val="1"/>
      <w:numFmt w:val="bullet"/>
      <w:lvlText w:val="←"/>
      <w:lvlJc w:val="left"/>
      <w:pPr>
        <w:tabs>
          <w:tab w:val="num" w:pos="5760"/>
        </w:tabs>
        <w:ind w:left="5760" w:firstLine="0"/>
      </w:pPr>
      <w:rPr>
        <w:rFonts w:ascii="Arial" w:hAnsi="Arial"/>
        <w:position w:val="0"/>
        <w:sz w:val="20"/>
        <w:vertAlign w:val="baseline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⁃"/>
      <w:lvlJc w:val="left"/>
      <w:pPr>
        <w:tabs>
          <w:tab w:val="num" w:pos="500"/>
        </w:tabs>
        <w:ind w:left="500" w:firstLine="220"/>
      </w:pPr>
      <w:rPr>
        <w:rFonts w:ascii="Arial" w:hAnsi="Arial"/>
        <w:position w:val="0"/>
        <w:sz w:val="20"/>
        <w:vertAlign w:val="baseline"/>
      </w:rPr>
    </w:lvl>
    <w:lvl w:ilvl="1">
      <w:start w:val="1"/>
      <w:numFmt w:val="bullet"/>
      <w:lvlText w:val="←"/>
      <w:lvlJc w:val="left"/>
      <w:pPr>
        <w:tabs>
          <w:tab w:val="num" w:pos="720"/>
        </w:tabs>
        <w:ind w:left="720" w:firstLine="0"/>
      </w:pPr>
      <w:rPr>
        <w:rFonts w:ascii="Arial" w:hAnsi="Arial"/>
        <w:position w:val="0"/>
        <w:sz w:val="20"/>
        <w:vertAlign w:val="baseline"/>
      </w:rPr>
    </w:lvl>
    <w:lvl w:ilvl="2">
      <w:start w:val="1"/>
      <w:numFmt w:val="bullet"/>
      <w:lvlText w:val="←"/>
      <w:lvlJc w:val="left"/>
      <w:pPr>
        <w:tabs>
          <w:tab w:val="num" w:pos="1440"/>
        </w:tabs>
        <w:ind w:left="1440" w:firstLine="0"/>
      </w:pPr>
      <w:rPr>
        <w:rFonts w:ascii="Arial" w:hAnsi="Arial"/>
        <w:position w:val="0"/>
        <w:sz w:val="20"/>
        <w:vertAlign w:val="baseline"/>
      </w:rPr>
    </w:lvl>
    <w:lvl w:ilvl="3">
      <w:start w:val="1"/>
      <w:numFmt w:val="bullet"/>
      <w:lvlText w:val="←"/>
      <w:lvlJc w:val="left"/>
      <w:pPr>
        <w:tabs>
          <w:tab w:val="num" w:pos="2160"/>
        </w:tabs>
        <w:ind w:left="2160" w:firstLine="0"/>
      </w:pPr>
      <w:rPr>
        <w:rFonts w:ascii="Arial" w:hAnsi="Arial"/>
        <w:position w:val="0"/>
        <w:sz w:val="20"/>
        <w:vertAlign w:val="baseline"/>
      </w:rPr>
    </w:lvl>
    <w:lvl w:ilvl="4">
      <w:start w:val="1"/>
      <w:numFmt w:val="bullet"/>
      <w:lvlText w:val="←"/>
      <w:lvlJc w:val="left"/>
      <w:pPr>
        <w:tabs>
          <w:tab w:val="num" w:pos="2880"/>
        </w:tabs>
        <w:ind w:left="2880" w:firstLine="0"/>
      </w:pPr>
      <w:rPr>
        <w:rFonts w:ascii="Arial" w:hAnsi="Arial"/>
        <w:position w:val="0"/>
        <w:sz w:val="20"/>
        <w:vertAlign w:val="baseline"/>
      </w:rPr>
    </w:lvl>
    <w:lvl w:ilvl="5">
      <w:start w:val="1"/>
      <w:numFmt w:val="bullet"/>
      <w:lvlText w:val="←"/>
      <w:lvlJc w:val="left"/>
      <w:pPr>
        <w:tabs>
          <w:tab w:val="num" w:pos="3600"/>
        </w:tabs>
        <w:ind w:left="3600" w:firstLine="0"/>
      </w:pPr>
      <w:rPr>
        <w:rFonts w:ascii="Arial" w:hAnsi="Arial"/>
        <w:position w:val="0"/>
        <w:sz w:val="20"/>
        <w:vertAlign w:val="baseline"/>
      </w:rPr>
    </w:lvl>
    <w:lvl w:ilvl="6">
      <w:start w:val="1"/>
      <w:numFmt w:val="bullet"/>
      <w:lvlText w:val="←"/>
      <w:lvlJc w:val="left"/>
      <w:pPr>
        <w:tabs>
          <w:tab w:val="num" w:pos="4320"/>
        </w:tabs>
        <w:ind w:left="4320" w:firstLine="0"/>
      </w:pPr>
      <w:rPr>
        <w:rFonts w:ascii="Arial" w:hAnsi="Arial"/>
        <w:position w:val="0"/>
        <w:sz w:val="20"/>
        <w:vertAlign w:val="baseline"/>
      </w:rPr>
    </w:lvl>
    <w:lvl w:ilvl="7">
      <w:start w:val="1"/>
      <w:numFmt w:val="bullet"/>
      <w:lvlText w:val="←"/>
      <w:lvlJc w:val="left"/>
      <w:pPr>
        <w:tabs>
          <w:tab w:val="num" w:pos="5040"/>
        </w:tabs>
        <w:ind w:left="5040" w:firstLine="0"/>
      </w:pPr>
      <w:rPr>
        <w:rFonts w:ascii="Arial" w:hAnsi="Arial"/>
        <w:position w:val="0"/>
        <w:sz w:val="20"/>
        <w:vertAlign w:val="baseline"/>
      </w:rPr>
    </w:lvl>
    <w:lvl w:ilvl="8">
      <w:start w:val="1"/>
      <w:numFmt w:val="bullet"/>
      <w:lvlText w:val="←"/>
      <w:lvlJc w:val="left"/>
      <w:pPr>
        <w:tabs>
          <w:tab w:val="num" w:pos="5760"/>
        </w:tabs>
        <w:ind w:left="5760" w:firstLine="0"/>
      </w:pPr>
      <w:rPr>
        <w:rFonts w:ascii="Arial" w:hAnsi="Arial"/>
        <w:position w:val="0"/>
        <w:sz w:val="20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6FC"/>
    <w:rsid w:val="000143FB"/>
    <w:rsid w:val="002836FC"/>
    <w:rsid w:val="00844A2C"/>
    <w:rsid w:val="0087322E"/>
    <w:rsid w:val="00901768"/>
    <w:rsid w:val="00CB081E"/>
    <w:rsid w:val="00E1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6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2836F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No Spacing"/>
    <w:qFormat/>
    <w:rsid w:val="002836FC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2836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36FC"/>
    <w:rPr>
      <w:rFonts w:ascii="Tahoma" w:eastAsia="Times New Roman" w:hAnsi="Tahoma" w:cs="Tahoma"/>
      <w:sz w:val="16"/>
      <w:szCs w:val="16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6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2836F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No Spacing"/>
    <w:qFormat/>
    <w:rsid w:val="002836FC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2836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36FC"/>
    <w:rPr>
      <w:rFonts w:ascii="Tahoma" w:eastAsia="Times New Roman" w:hAnsi="Tahoma" w:cs="Tahoma"/>
      <w:sz w:val="16"/>
      <w:szCs w:val="16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chart" Target="charts/chart5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chart" Target="charts/chart4.xml"/><Relationship Id="rId2" Type="http://schemas.openxmlformats.org/officeDocument/2006/relationships/styles" Target="styles.xml"/><Relationship Id="rId16" Type="http://schemas.openxmlformats.org/officeDocument/2006/relationships/chart" Target="charts/chart3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21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CCFFFF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CC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25864909390444807"/>
          <c:y val="3.5714285714285719E-2"/>
          <c:w val="0.35914332784184511"/>
          <c:h val="0.81845238095238093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 уровень креативносати</c:v>
                </c:pt>
              </c:strCache>
            </c:strRef>
          </c:tx>
          <c:spPr>
            <a:solidFill>
              <a:srgbClr val="9999FF"/>
            </a:solidFill>
            <a:ln w="12696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1">
                  <c:v>средняя группа</c:v>
                </c:pt>
                <c:pt idx="3">
                  <c:v>старшая 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1">
                  <c:v>43</c:v>
                </c:pt>
                <c:pt idx="3">
                  <c:v>55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 уровень  креативности </c:v>
                </c:pt>
              </c:strCache>
            </c:strRef>
          </c:tx>
          <c:spPr>
            <a:solidFill>
              <a:srgbClr val="993366"/>
            </a:solidFill>
            <a:ln w="12696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1">
                  <c:v>средняя группа</c:v>
                </c:pt>
                <c:pt idx="3">
                  <c:v>старшая 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1">
                  <c:v>57</c:v>
                </c:pt>
                <c:pt idx="3">
                  <c:v>45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 уровень креативности</c:v>
                </c:pt>
              </c:strCache>
            </c:strRef>
          </c:tx>
          <c:spPr>
            <a:solidFill>
              <a:srgbClr val="FFFFCC"/>
            </a:solidFill>
            <a:ln w="12696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1">
                  <c:v>средняя группа</c:v>
                </c:pt>
                <c:pt idx="3">
                  <c:v>старшая 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1">
                  <c:v>0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52813568"/>
        <c:axId val="452815104"/>
        <c:axId val="0"/>
      </c:bar3DChart>
      <c:catAx>
        <c:axId val="45281356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low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7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5281510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52815104"/>
        <c:scaling>
          <c:orientation val="minMax"/>
        </c:scaling>
        <c:delete val="0"/>
        <c:axPos val="b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7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52813568"/>
        <c:crosses val="autoZero"/>
        <c:crossBetween val="between"/>
      </c:valAx>
      <c:spPr>
        <a:noFill/>
        <a:ln w="25391">
          <a:noFill/>
        </a:ln>
      </c:spPr>
    </c:plotArea>
    <c:legend>
      <c:legendPos val="r"/>
      <c:layout>
        <c:manualLayout>
          <c:xMode val="edge"/>
          <c:yMode val="edge"/>
          <c:x val="0.66227347611202636"/>
          <c:y val="0.11904761904761905"/>
          <c:w val="0.32948929159802304"/>
          <c:h val="0.53273809523809523"/>
        </c:manualLayout>
      </c:layout>
      <c:overlay val="0"/>
      <c:spPr>
        <a:solidFill>
          <a:srgbClr val="CCFFFF"/>
        </a:solidFill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78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>
      <a:noFill/>
    </a:ln>
  </c:spPr>
  <c:txPr>
    <a:bodyPr/>
    <a:lstStyle/>
    <a:p>
      <a:pPr>
        <a:defRPr sz="1175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33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2910052910052914E-2"/>
          <c:y val="5.4726368159203974E-2"/>
          <c:w val="0.67328042328042326"/>
          <c:h val="0.7611940298507462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Начало года младшей группы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Sheet1!$B$2:$D$2</c:f>
              <c:numCache>
                <c:formatCode>0%</c:formatCode>
                <c:ptCount val="3"/>
                <c:pt idx="0">
                  <c:v>0.37</c:v>
                </c:pt>
                <c:pt idx="1">
                  <c:v>0.45</c:v>
                </c:pt>
                <c:pt idx="2">
                  <c:v>0.15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Конец года младшей группы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Sheet1!$B$3:$D$3</c:f>
              <c:numCache>
                <c:formatCode>0%</c:formatCode>
                <c:ptCount val="3"/>
                <c:pt idx="0" formatCode="0.00%">
                  <c:v>0.54</c:v>
                </c:pt>
                <c:pt idx="1">
                  <c:v>0.45500000000000002</c:v>
                </c:pt>
                <c:pt idx="2" formatCode="General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85714944"/>
        <c:axId val="485720832"/>
        <c:axId val="0"/>
      </c:bar3DChart>
      <c:catAx>
        <c:axId val="4857149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572083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85720832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%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5714944"/>
        <c:crosses val="autoZero"/>
        <c:crossBetween val="between"/>
      </c:valAx>
      <c:spPr>
        <a:noFill/>
        <a:ln w="25399">
          <a:noFill/>
        </a:ln>
      </c:spPr>
    </c:plotArea>
    <c:legend>
      <c:legendPos val="r"/>
      <c:layout>
        <c:manualLayout>
          <c:xMode val="edge"/>
          <c:yMode val="edge"/>
          <c:x val="0.74338624338624359"/>
          <c:y val="0.39303482587064675"/>
          <c:w val="0.25132275132275134"/>
          <c:h val="0.21393034825870647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33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2910052910052914E-2"/>
          <c:y val="5.4726368159203974E-2"/>
          <c:w val="0.68121693121693128"/>
          <c:h val="0.7611940298507462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Начало года средней группы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Sheet1!$B$2:$D$2</c:f>
              <c:numCache>
                <c:formatCode>0%</c:formatCode>
                <c:ptCount val="3"/>
                <c:pt idx="0">
                  <c:v>0.57999999999999996</c:v>
                </c:pt>
                <c:pt idx="1">
                  <c:v>0.32</c:v>
                </c:pt>
                <c:pt idx="2">
                  <c:v>0.1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Конец года средней группы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Sheet1!$B$3:$D$3</c:f>
              <c:numCache>
                <c:formatCode>0%</c:formatCode>
                <c:ptCount val="3"/>
                <c:pt idx="0" formatCode="0.00%">
                  <c:v>0.63</c:v>
                </c:pt>
                <c:pt idx="1">
                  <c:v>0.32</c:v>
                </c:pt>
                <c:pt idx="2">
                  <c:v>0.05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85905920"/>
        <c:axId val="485907456"/>
        <c:axId val="0"/>
      </c:bar3DChart>
      <c:catAx>
        <c:axId val="4859059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590745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85907456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%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5905920"/>
        <c:crosses val="autoZero"/>
        <c:crossBetween val="between"/>
      </c:valAx>
      <c:spPr>
        <a:noFill/>
        <a:ln w="25399">
          <a:noFill/>
        </a:ln>
      </c:spPr>
    </c:plotArea>
    <c:legend>
      <c:legendPos val="r"/>
      <c:layout>
        <c:manualLayout>
          <c:xMode val="edge"/>
          <c:yMode val="edge"/>
          <c:x val="0.75132275132275139"/>
          <c:y val="0.39303482587064675"/>
          <c:w val="0.24338624338624343"/>
          <c:h val="0.21393034825870647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33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2910052910052914E-2"/>
          <c:y val="5.4726368159203974E-2"/>
          <c:w val="0.68253968253968256"/>
          <c:h val="0.7611940298507462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Начало года страшей группы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Sheet1!$B$2:$D$2</c:f>
              <c:numCache>
                <c:formatCode>0%</c:formatCode>
                <c:ptCount val="3"/>
                <c:pt idx="0">
                  <c:v>0.65</c:v>
                </c:pt>
                <c:pt idx="1">
                  <c:v>0.35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Конец года старшей группы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Sheet1!$B$3:$D$3</c:f>
              <c:numCache>
                <c:formatCode>0%</c:formatCode>
                <c:ptCount val="3"/>
                <c:pt idx="0" formatCode="0.00%">
                  <c:v>0.8</c:v>
                </c:pt>
                <c:pt idx="1">
                  <c:v>0.2</c:v>
                </c:pt>
                <c:pt idx="2" formatCode="General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85945344"/>
        <c:axId val="485946880"/>
        <c:axId val="0"/>
      </c:bar3DChart>
      <c:catAx>
        <c:axId val="4859453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59468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85946880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%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5945344"/>
        <c:crosses val="autoZero"/>
        <c:crossBetween val="between"/>
      </c:valAx>
      <c:spPr>
        <a:noFill/>
        <a:ln w="25399">
          <a:noFill/>
        </a:ln>
      </c:spPr>
    </c:plotArea>
    <c:legend>
      <c:legendPos val="r"/>
      <c:layout>
        <c:manualLayout>
          <c:xMode val="edge"/>
          <c:yMode val="edge"/>
          <c:x val="0.75264550264550267"/>
          <c:y val="0.39303482587064675"/>
          <c:w val="0.24206349206349206"/>
          <c:h val="0.21393034825870647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237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9.1486658195679776E-2"/>
          <c:y val="3.8461538461538464E-2"/>
          <c:w val="0.62261753494282079"/>
          <c:h val="0.81153846153846154"/>
        </c:manualLayout>
      </c:layout>
      <c:bar3DChart>
        <c:barDir val="bar"/>
        <c:grouping val="percent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 уровень развития творческих способностей </c:v>
                </c:pt>
              </c:strCache>
            </c:strRef>
          </c:tx>
          <c:spPr>
            <a:solidFill>
              <a:srgbClr val="9999FF"/>
            </a:solidFill>
            <a:ln w="12666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2016-17</c:v>
                </c:pt>
                <c:pt idx="1">
                  <c:v>2017-18</c:v>
                </c:pt>
                <c:pt idx="2">
                  <c:v>2018-19</c:v>
                </c:pt>
              </c:strCache>
            </c:strRef>
          </c:cat>
          <c:val>
            <c:numRef>
              <c:f>Sheet1!$B$2:$E$2</c:f>
              <c:numCache>
                <c:formatCode>0%</c:formatCode>
                <c:ptCount val="4"/>
                <c:pt idx="0">
                  <c:v>0.33</c:v>
                </c:pt>
                <c:pt idx="1">
                  <c:v>0.42</c:v>
                </c:pt>
                <c:pt idx="2">
                  <c:v>0.55000000000000004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 уровень развития творческих способностей </c:v>
                </c:pt>
              </c:strCache>
            </c:strRef>
          </c:tx>
          <c:spPr>
            <a:solidFill>
              <a:srgbClr val="993366"/>
            </a:solidFill>
            <a:ln w="12666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2016-17</c:v>
                </c:pt>
                <c:pt idx="1">
                  <c:v>2017-18</c:v>
                </c:pt>
                <c:pt idx="2">
                  <c:v>2018-19</c:v>
                </c:pt>
              </c:strCache>
            </c:strRef>
          </c:cat>
          <c:val>
            <c:numRef>
              <c:f>Sheet1!$B$3:$E$3</c:f>
              <c:numCache>
                <c:formatCode>0%</c:formatCode>
                <c:ptCount val="4"/>
                <c:pt idx="0">
                  <c:v>0.67</c:v>
                </c:pt>
                <c:pt idx="1">
                  <c:v>0.57999999999999996</c:v>
                </c:pt>
                <c:pt idx="2">
                  <c:v>0.45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  уровень</c:v>
                </c:pt>
              </c:strCache>
            </c:strRef>
          </c:tx>
          <c:spPr>
            <a:solidFill>
              <a:srgbClr val="FFFFCC"/>
            </a:solidFill>
            <a:ln w="12666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2016-17</c:v>
                </c:pt>
                <c:pt idx="1">
                  <c:v>2017-18</c:v>
                </c:pt>
                <c:pt idx="2">
                  <c:v>2018-19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93713664"/>
        <c:axId val="493719552"/>
        <c:axId val="0"/>
      </c:bar3DChart>
      <c:catAx>
        <c:axId val="493713664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low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23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37195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93719552"/>
        <c:scaling>
          <c:orientation val="minMax"/>
        </c:scaling>
        <c:delete val="0"/>
        <c:axPos val="b"/>
        <c:majorGridlines>
          <c:spPr>
            <a:ln w="3167">
              <a:solidFill>
                <a:srgbClr val="000000"/>
              </a:solidFill>
              <a:prstDash val="solid"/>
            </a:ln>
          </c:spPr>
        </c:majorGridlines>
        <c:numFmt formatCode="0%" sourceLinked="1"/>
        <c:majorTickMark val="out"/>
        <c:minorTickMark val="none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23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3713664"/>
        <c:crosses val="autoZero"/>
        <c:crossBetween val="between"/>
      </c:valAx>
      <c:spPr>
        <a:noFill/>
        <a:ln w="25332">
          <a:noFill/>
        </a:ln>
      </c:spPr>
    </c:plotArea>
    <c:legend>
      <c:legendPos val="r"/>
      <c:layout>
        <c:manualLayout>
          <c:xMode val="edge"/>
          <c:yMode val="edge"/>
          <c:x val="0.74587039390088938"/>
          <c:y val="0.2615384615384615"/>
          <c:w val="0.24904701397712831"/>
          <c:h val="0.47692307692307695"/>
        </c:manualLayout>
      </c:layout>
      <c:overlay val="0"/>
      <c:spPr>
        <a:noFill/>
        <a:ln w="3167">
          <a:solidFill>
            <a:srgbClr val="000000"/>
          </a:solidFill>
          <a:prstDash val="solid"/>
        </a:ln>
      </c:spPr>
      <c:txPr>
        <a:bodyPr/>
        <a:lstStyle/>
        <a:p>
          <a:pPr>
            <a:defRPr sz="848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>
      <a:noFill/>
    </a:ln>
  </c:spPr>
  <c:txPr>
    <a:bodyPr/>
    <a:lstStyle/>
    <a:p>
      <a:pPr>
        <a:defRPr sz="923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12</Pages>
  <Words>3587</Words>
  <Characters>20452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2020-08-13T19:36:00Z</dcterms:created>
  <dcterms:modified xsi:type="dcterms:W3CDTF">2020-08-31T15:05:00Z</dcterms:modified>
</cp:coreProperties>
</file>