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дошкольное образовательное бюджетное учреждение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«Детский сад комбинированного вида № 1»</w:t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/>
        </w:rPr>
      </w:pPr>
      <w:r>
        <w:rPr/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uto" w:line="240" w:before="0" w:after="198"/>
        <w:contextualSpacing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tLeast" w:line="345" w:before="0" w:after="0"/>
        <w:ind w:left="0" w:right="0" w:hanging="0"/>
        <w:jc w:val="center"/>
        <w:textAlignment w:val="baseline"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i/>
          <w:sz w:val="28"/>
          <w:szCs w:val="28"/>
        </w:rPr>
        <w:t>Безопасные дороги детям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/>
    </w:p>
    <w:p>
      <w:pPr>
        <w:pStyle w:val="Normal"/>
        <w:spacing w:lineRule="atLeast" w:line="345" w:before="0" w:after="0"/>
        <w:jc w:val="center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333333"/>
          <w:lang w:eastAsia="ru-RU"/>
        </w:rPr>
      </w:pPr>
      <w:r>
        <w:rPr>
          <w:rFonts w:eastAsia="Times New Roman" w:ascii="Times New Roman" w:hAnsi="Times New Roman"/>
          <w:color w:val="333333"/>
          <w:sz w:val="28"/>
          <w:szCs w:val="28"/>
          <w:lang w:eastAsia="ru-RU"/>
        </w:rPr>
        <w:t xml:space="preserve">             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jc w:val="right"/>
        <w:textAlignment w:val="baseline"/>
        <w:rPr>
          <w:sz w:val="28"/>
          <w:sz w:val="28"/>
          <w:szCs w:val="28"/>
          <w:rFonts w:ascii="Times New Roman" w:hAnsi="Times New Roman" w:eastAsia="Times New Roman"/>
          <w:color w:val="000000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Целевая аудитория:</w:t>
      </w:r>
      <w:r/>
    </w:p>
    <w:p>
      <w:pPr>
        <w:pStyle w:val="Normal"/>
        <w:spacing w:lineRule="atLeast" w:line="345" w:before="0" w:after="0"/>
        <w:ind w:left="0" w:right="0" w:hanging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дети подготовительного возраста (6-7 лет).</w:t>
      </w:r>
      <w:r/>
    </w:p>
    <w:p>
      <w:pPr>
        <w:pStyle w:val="Normal"/>
        <w:spacing w:lineRule="atLeast" w:line="345" w:before="0" w:after="0"/>
        <w:ind w:left="0" w:right="0" w:hanging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Автор:</w:t>
      </w:r>
      <w:r/>
    </w:p>
    <w:p>
      <w:pPr>
        <w:pStyle w:val="Normal"/>
        <w:spacing w:lineRule="atLeast" w:line="345" w:before="0" w:after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воспитатель: Вихрова Е.Е.</w:t>
      </w:r>
      <w:r/>
    </w:p>
    <w:p>
      <w:pPr>
        <w:pStyle w:val="Normal"/>
        <w:spacing w:lineRule="atLeast" w:line="345" w:before="0" w:after="0"/>
        <w:jc w:val="right"/>
        <w:textAlignment w:val="baseline"/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br/>
        <w:tab/>
        <w:tab/>
        <w:tab/>
        <w:tab/>
        <w:tab/>
        <w:tab/>
        <w:tab/>
        <w:tab/>
        <w:tab/>
        <w:tab/>
        <w:t xml:space="preserve">  </w:t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en-US" w:bidi="ar-SA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lineRule="atLeast" w:line="345" w:before="0" w:after="0"/>
        <w:textAlignment w:val="baseline"/>
        <w:rPr>
          <w:sz w:val="28"/>
          <w:sz w:val="28"/>
          <w:szCs w:val="28"/>
          <w:rFonts w:ascii="Times New Roman" w:hAnsi="Times New Roman" w:eastAsia="SimSun" w:cs="Calibri"/>
          <w:color w:val="00000A"/>
          <w:lang w:val="ru-RU" w:eastAsia="en-US" w:bidi="ar-SA"/>
        </w:rPr>
      </w:pPr>
      <w:r>
        <w:rPr>
          <w:rFonts w:eastAsia="SimSun" w:cs="Calibri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jc w:val="center"/>
        <w:outlineLvl w:val="2"/>
        <w:rPr>
          <w:sz w:val="28"/>
          <w:u w:val="single"/>
          <w:b/>
          <w:sz w:val="28"/>
          <w:b/>
          <w:szCs w:val="28"/>
          <w:bCs/>
          <w:rFonts w:ascii="Times New Roman" w:hAnsi="Times New Roman" w:eastAsia="Times New Roman" w:cs="Times New Roman"/>
          <w:color w:val="FF0000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  <w:u w:val="single"/>
          <w:lang w:val="ru-RU" w:eastAsia="ru-RU" w:bidi="ar-SA"/>
        </w:rPr>
      </w:r>
      <w:r/>
    </w:p>
    <w:p>
      <w:pPr>
        <w:pStyle w:val="Normal"/>
        <w:spacing w:lineRule="auto" w:line="240" w:before="280" w:after="280"/>
        <w:ind w:left="0" w:right="0" w:hanging="0"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</w:pPr>
      <w:r>
        <w:rPr>
          <w:rFonts w:eastAsia="Times New Roman" w:cs="Times New Roman" w:ascii="Times New Roman" w:hAnsi="Times New Roman"/>
          <w:bCs/>
          <w:sz w:val="28"/>
          <w:szCs w:val="28"/>
          <w:lang w:val="uk-UA" w:eastAsia="ru-RU"/>
        </w:rPr>
        <w:t>Всеволожский район ЛО</w:t>
      </w:r>
      <w:r/>
    </w:p>
    <w:p>
      <w:pPr>
        <w:pStyle w:val="Normal"/>
        <w:spacing w:lineRule="auto" w:line="240" w:before="278" w:after="278"/>
        <w:ind w:left="0" w:right="0" w:hanging="0"/>
        <w:contextualSpacing/>
        <w:jc w:val="center"/>
      </w:pPr>
      <w:r>
        <w:rPr>
          <w:rFonts w:eastAsia="Times New Roman" w:cs="Times New Roman" w:ascii="Times New Roman" w:hAnsi="Times New Roman"/>
          <w:bCs/>
          <w:sz w:val="28"/>
          <w:szCs w:val="28"/>
          <w:lang w:val="ru-RU" w:eastAsia="ru-RU"/>
        </w:rPr>
        <w:t>2019</w:t>
      </w:r>
      <w:r/>
    </w:p>
    <w:p>
      <w:pPr>
        <w:pStyle w:val="Normal"/>
        <w:spacing w:lineRule="auto" w:line="240" w:before="280" w:after="280"/>
        <w:ind w:left="0" w:right="0" w:hanging="0"/>
        <w:jc w:val="center"/>
      </w:pPr>
      <w:r>
        <w:rPr>
          <w:rFonts w:eastAsia="Times New Roman" w:cs="Times New Roman" w:ascii="Times New Roman" w:hAnsi="Times New Roman"/>
          <w:bCs/>
          <w:sz w:val="28"/>
          <w:szCs w:val="28"/>
          <w:lang w:val="ru-RU" w:eastAsia="ru-RU"/>
        </w:rPr>
        <w:t>1. ПАСПОРТ ПРОЕКТА</w:t>
      </w:r>
      <w:r/>
    </w:p>
    <w:tbl>
      <w:tblPr>
        <w:tblW w:w="9638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4818"/>
        <w:gridCol w:w="4819"/>
      </w:tblGrid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Безопасные дороги детям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tLeast" w:line="345" w:before="0" w:after="0"/>
              <w:jc w:val="left"/>
              <w:textAlignment w:val="baseline"/>
            </w:pPr>
            <w:r>
              <w:rPr>
                <w:rFonts w:eastAsia="Times New Roman" w:ascii="Times New Roman" w:hAnsi="Times New Roman"/>
                <w:color w:val="000000"/>
                <w:sz w:val="28"/>
                <w:szCs w:val="28"/>
                <w:lang w:eastAsia="ru-RU"/>
              </w:rPr>
              <w:t>воспитатель: Вихрова Е.Е.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 и возраст проектной группы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Дети подготовительного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  <w:lang w:eastAsia="ru-RU"/>
              </w:rPr>
              <w:t xml:space="preserve"> дошкольного возраста (6-7 лет) 25 человек, родители воспитанников, воспитатель.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 реализации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2 недели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Типология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Внутриучрежденческий, информационный, творческий, </w:t>
            </w:r>
            <w:r>
              <w:rPr>
                <w:rFonts w:ascii="Times New Roman;serif" w:hAnsi="Times New Roman;serif"/>
                <w:sz w:val="28"/>
                <w:szCs w:val="28"/>
              </w:rPr>
              <w:t xml:space="preserve">групповой, </w:t>
            </w:r>
            <w:r/>
          </w:p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;serif" w:hAnsi="Times New Roman;serif"/>
              </w:rPr>
            </w:pPr>
            <w:r>
              <w:rPr>
                <w:rFonts w:ascii="Times New Roman;serif" w:hAnsi="Times New Roman;serif"/>
                <w:sz w:val="28"/>
                <w:szCs w:val="28"/>
              </w:rPr>
              <w:t>практико - ориентированный.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Направленность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Познавательно-исследовательская</w:t>
            </w:r>
            <w:r/>
          </w:p>
          <w:p>
            <w:pPr>
              <w:pStyle w:val="Style15"/>
              <w:spacing w:before="0" w:after="0"/>
              <w:jc w:val="left"/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Информационно – творческая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Актуальность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spacing w:lineRule="auto" w:line="24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 детей дошкольного возраста отсутствует та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 и на улицах. Предоставленные самим себе, дети мало считаются с реальными опасностями на дороге. Объясняется это тем, что они не умеют еще в должной степени управлять своим поведением. Они не в состоянии правильно определить расстояние до приближающейся машины и ее скорость и переоценивают собственные возможности, считают себя быстрыми и ловкими. У них еще не выработалась способность предвидеть возможность возникновения опасности в быстро меняющейся дорожной обстановке. Поэтому они безмятежно выбегают на дорогу перед остановившейся машиной и внезапно появляются на пути у другой. </w:t>
            </w:r>
            <w:r/>
          </w:p>
          <w:p>
            <w:pPr>
              <w:pStyle w:val="Style15"/>
              <w:spacing w:lineRule="auto" w:line="24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 детей навыков осознанного безопасного поведения на улицах города реализуется через активную деятельность всех участников проекта.</w:t>
            </w:r>
            <w:r/>
          </w:p>
          <w:p>
            <w:pPr>
              <w:pStyle w:val="Style15"/>
              <w:spacing w:lineRule="auto" w:line="24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учреждениях. Знакомить детей с правилами дорожного движения, формировать у них навыки правильного поведения на дороге необходимо с самого раннего возраста, так как знания, полученные в детстве, наиболее прочные; правила, усвоенные ребенком, впоследствии становятся нормой поведения, а их соблюдение - потребностью человека.</w:t>
            </w:r>
            <w:r/>
          </w:p>
          <w:p>
            <w:pPr>
              <w:pStyle w:val="Style15"/>
              <w:spacing w:lineRule="auto" w:line="240" w:before="0" w:after="14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Поэтому изучение правил дорожного движения является одной из главных задач на сегодняшний день, а способствовать этому будет работа над проектом, посвящённая изучению Правил дорожного движения.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sz w:val="28"/>
                <w:u w:val="none"/>
                <w:b w:val="false"/>
                <w:sz w:val="28"/>
                <w:b w:val="false"/>
                <w:szCs w:val="28"/>
                <w:bCs w:val="false"/>
                <w:rFonts w:ascii="Times New Roman;serif" w:hAnsi="Times New Roman;serif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;serif" w:hAnsi="Times New Roman;serif"/>
                <w:b w:val="false"/>
                <w:bCs w:val="false"/>
                <w:sz w:val="28"/>
                <w:szCs w:val="28"/>
                <w:u w:val="none"/>
                <w:lang w:eastAsia="ru-RU"/>
              </w:rPr>
              <w:t>- формирование навыков безопасного поведения детей на дорогах.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Образовательная: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1. Создавать условия для сознательного изучения детьми правил дорожного движения;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бобщить и расширить знания детей о правилах дорожного движения;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3. Познакомить с понятием «дистанция» и «безопасное расстояние»;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4. Повысить ребенку уровень знаний по безопасному поведению на улицах и дорогах;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Содействовать формированию установки на безопасное поведение на дорогах.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Развивающая:</w:t>
            </w:r>
            <w:r/>
          </w:p>
          <w:p>
            <w:pPr>
              <w:pStyle w:val="Style15"/>
              <w:spacing w:lineRule="auto" w:line="240"/>
              <w:ind w:left="0" w:right="0" w:hanging="0"/>
              <w:jc w:val="both"/>
            </w:pPr>
            <w:r>
              <w:rPr>
                <w:rFonts w:ascii="Times New Roman;serif" w:hAnsi="Times New Roman;serif"/>
                <w:sz w:val="28"/>
                <w:szCs w:val="28"/>
              </w:rPr>
              <w:t>1. Развивать мотивацию к безопасному поведению на дорогах;</w:t>
            </w:r>
            <w:r/>
          </w:p>
          <w:p>
            <w:pPr>
              <w:pStyle w:val="Style15"/>
              <w:spacing w:lineRule="auto" w:line="240"/>
              <w:ind w:left="0" w:right="0" w:hanging="0"/>
              <w:jc w:val="both"/>
            </w:pPr>
            <w:r>
              <w:rPr>
                <w:rFonts w:ascii="Times New Roman;serif" w:hAnsi="Times New Roman;serif"/>
                <w:sz w:val="28"/>
                <w:szCs w:val="28"/>
              </w:rPr>
              <w:t>2. Развивать у детей умение определять безопасное расстояние в различных дорожно-транспортных ситуациях.</w:t>
            </w:r>
            <w:r/>
          </w:p>
          <w:p>
            <w:pPr>
              <w:pStyle w:val="Style15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Воспитательная: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;serif" w:hAnsi="Times New Roman;serif"/>
              </w:rPr>
              <w:t>1. В</w:t>
            </w:r>
            <w:r>
              <w:rPr>
                <w:rFonts w:ascii="Times New Roman" w:hAnsi="Times New Roman"/>
                <w:sz w:val="28"/>
                <w:szCs w:val="28"/>
              </w:rPr>
              <w:t>оспитать законопослушного участника дорожного движения;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2. Оптимизировать работу с родителями детей старшего дошкольного возраста по изучению и закреплению знаний о правилах дорожного движения с помощью разнообразных методов и приёмов;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3. Побуждать родителей быть примером для своих детей, в соблюдении правил дорожного движения;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4. Формировать интерес у родителей к совместному обучению детей безопасному поведению на дорогах;</w:t>
            </w:r>
            <w:r/>
          </w:p>
          <w:p>
            <w:pPr>
              <w:pStyle w:val="Normal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5. Устанавливать теплые неформальные отношения между родителями, а также родителями и педагогами.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Подготовительный.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Основной.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Заключительный.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Технологии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Здоровьесберегающая.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Личностно-ориентированного обучения.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Исследовательской деятельности.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Информационно-коммуникационные.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Методические приемы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Наглядные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Словесные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Игровые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Практические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Наблюдение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Эвристический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Рассматривание фотографий</w:t>
            </w:r>
            <w:r/>
          </w:p>
          <w:p>
            <w:pPr>
              <w:pStyle w:val="Normal"/>
              <w:spacing w:lineRule="auto" w:line="240"/>
              <w:ind w:left="0" w:right="0" w:hanging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 Обобщающая беседа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Необходимое оборудование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pacing w:lineRule="auto" w:line="240" w:before="0" w:after="283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Книги, картинки, фотографии, плакаты, дидактические игры по теме «Безопасность на дороге», магнитофон и диски с песнями и сказками.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Формы работы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Рассматривание, беседы, игры, обсуждение с детьми поговорок и пословиц о безопасности на дороге, считалочки, загадки о транспорте, чтение книг, наблюдения, рисование, аппликация, лепка.</w:t>
            </w:r>
            <w:r/>
          </w:p>
        </w:tc>
      </w:tr>
      <w:tr>
        <w:trPr/>
        <w:tc>
          <w:tcPr>
            <w:tcW w:w="4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left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Предполагаемые итоговые продукты проекта</w:t>
            </w:r>
            <w:r/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Normal"/>
              <w:spacing w:lineRule="auto" w:line="240"/>
              <w:ind w:left="0" w:right="0" w:hanging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Выставки рисунков, поделок из пластилина на тему: «Безопасность на дороге». Памятка для родителей «Соблюдайте правила дорожного движения»</w:t>
            </w:r>
            <w:r>
              <w:rPr>
                <w:rFonts w:ascii="Times New Roman;serif" w:hAnsi="Times New Roman;serif"/>
                <w:sz w:val="28"/>
                <w:szCs w:val="28"/>
              </w:rPr>
              <w:t>, консультация для родителей на тему: «Безопасность ребенка».</w:t>
            </w:r>
            <w:r/>
          </w:p>
        </w:tc>
      </w:tr>
    </w:tbl>
    <w:p>
      <w:pPr>
        <w:pStyle w:val="Normal"/>
        <w:spacing w:lineRule="auto" w:line="36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360" w:before="278" w:after="278"/>
        <w:ind w:left="0" w:right="0" w:hanging="0"/>
        <w:contextualSpacing/>
        <w:jc w:val="center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lineRule="auto" w:line="360" w:before="278" w:after="278"/>
        <w:ind w:left="0" w:right="0" w:hanging="0"/>
        <w:contextualSpacing/>
        <w:jc w:val="center"/>
        <w:rPr>
          <w:sz w:val="28"/>
          <w:sz w:val="28"/>
          <w:szCs w:val="28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val="ru-RU" w:eastAsia="ru-RU"/>
        </w:rPr>
        <w:t>ПРЕДПОЛАГАЕМЫЙ РЕЗУЛЬТАТ: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bCs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к окончанию проекта ребёнок должен: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знать алгоритм перехода дороги « остановись – посмотри – перейди»;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уметь выбрать способ перехода проезжей части дороги, различать пешеходные переходы (наземный, надземный, подземный, регулируемый, нерегулируемый) и средства регулирования дорожного движения (светофор, регулировщик), а так же дорожные знаки;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знать правила перехода проезжей части по регулируемому и нерегулируемому пешеходным переходам;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совершенствовать исследовательскую деятельность детей;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сформированные знания о дорожных знаках;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соблюдение элементарных ПДД.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bCs/>
          <w:sz w:val="28"/>
          <w:szCs w:val="28"/>
        </w:rPr>
        <w:t>Родители: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тесное сотрудничество с педагогами;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расширение педагогической грамотности родителей по вопросам безопасного поведения детей на дорогах.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Педагог: </w:t>
      </w:r>
      <w:r/>
    </w:p>
    <w:p>
      <w:pPr>
        <w:pStyle w:val="Normal"/>
        <w:spacing w:lineRule="auto" w:line="360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повышение знаний по безопасности;</w:t>
      </w:r>
      <w:r/>
    </w:p>
    <w:p>
      <w:pPr>
        <w:pStyle w:val="Normal"/>
        <w:spacing w:lineRule="auto" w:line="360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- взаимосвязь с родителями по созданию совместных проектов.</w:t>
      </w:r>
      <w:r/>
    </w:p>
    <w:p>
      <w:pPr>
        <w:pStyle w:val="Style15"/>
        <w:spacing w:lineRule="auto" w:line="360" w:before="278" w:after="278"/>
        <w:ind w:left="0" w:right="0" w:hanging="0"/>
        <w:contextualSpacing/>
        <w:jc w:val="both"/>
        <w:rPr>
          <w:sz w:val="28"/>
          <w:sz w:val="28"/>
          <w:szCs w:val="24"/>
          <w:rFonts w:ascii="Times New Roman;serif" w:hAnsi="Times New Roman;serif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;serif" w:hAnsi="Times New Roman;serif"/>
          <w:color w:val="00000A"/>
          <w:sz w:val="28"/>
          <w:szCs w:val="24"/>
          <w:lang w:val="ru-RU" w:eastAsia="zh-CN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sz w:val="28"/>
          <w:szCs w:val="28"/>
          <w:lang w:val="ru-RU" w:eastAsia="ru-RU"/>
        </w:rPr>
        <w:t>2. ХОД ПРОЕКТА</w:t>
      </w:r>
      <w:r/>
    </w:p>
    <w:p>
      <w:pPr>
        <w:pStyle w:val="Normal"/>
        <w:spacing w:lineRule="auto" w:line="360" w:before="0" w:after="0"/>
        <w:ind w:left="0" w:right="0" w:hanging="0"/>
        <w:jc w:val="center"/>
        <w:rPr>
          <w:sz w:val="28"/>
          <w:i/>
          <w:sz w:val="28"/>
          <w:i/>
          <w:szCs w:val="28"/>
          <w:iCs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i/>
          <w:iCs/>
          <w:color w:val="00000A"/>
          <w:sz w:val="28"/>
          <w:szCs w:val="28"/>
          <w:lang w:val="ru-RU" w:eastAsia="zh-CN" w:bidi="hi-IN"/>
        </w:rPr>
      </w:r>
      <w:r/>
    </w:p>
    <w:tbl>
      <w:tblPr>
        <w:tblW w:w="9645" w:type="dxa"/>
        <w:jc w:val="left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8" w:type="dxa"/>
          <w:bottom w:w="55" w:type="dxa"/>
          <w:right w:w="55" w:type="dxa"/>
        </w:tblCellMar>
      </w:tblPr>
      <w:tblGrid>
        <w:gridCol w:w="2407"/>
        <w:gridCol w:w="1955"/>
        <w:gridCol w:w="3224"/>
        <w:gridCol w:w="2058"/>
      </w:tblGrid>
      <w:tr>
        <w:trPr/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 работы над проектом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Продолжитель-ность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работы обучающихся</w:t>
            </w:r>
            <w:r/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Выход этапа</w:t>
            </w:r>
            <w:r/>
          </w:p>
        </w:tc>
      </w:tr>
      <w:tr>
        <w:trPr/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Организационно- подготовительный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 дня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Выбор темы и ее актуальность;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Формулировка цели и определение задач;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Подборка материала по теме проекта;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Подбор методической, научно-популярной и художественной литературы, иллюстративный материал по данной теме;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Подбор игрушек, атрибутов для игровой, театрализованной деятельности по ПДД;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Подбор информации для родительского уголка;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Музыкальная подборка песен;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Подбор дидактических, сюжетных игр, физкультминуток;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Составление плана основного этапа проекта;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Опрос детей.</w:t>
            </w:r>
            <w:r/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детей на данную тему.</w:t>
            </w:r>
            <w:r/>
          </w:p>
        </w:tc>
      </w:tr>
      <w:tr>
        <w:trPr/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Основной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spacing w:lineRule="auto" w:line="240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 дней</w:t>
            </w:r>
            <w:r/>
          </w:p>
          <w:p>
            <w:pPr>
              <w:pStyle w:val="Style19"/>
              <w:spacing w:lineRule="auto" w:line="240"/>
              <w:jc w:val="both"/>
              <w:rPr>
                <w:sz w:val="28"/>
                <w:sz w:val="28"/>
                <w:szCs w:val="28"/>
                <w:rFonts w:ascii="Times New Roman" w:hAnsi="Times New Roman" w:eastAsia="SimSun" w:cs="Mangal"/>
                <w:color w:val="00000A"/>
                <w:lang w:val="ru-RU" w:eastAsia="zh-CN" w:bidi="hi-IN"/>
              </w:rPr>
            </w:pPr>
            <w:r>
              <w:rPr>
                <w:rFonts w:eastAsia="SimSun" w:cs="Mangal" w:ascii="Times New Roman" w:hAnsi="Times New Roman"/>
                <w:color w:val="00000A"/>
                <w:sz w:val="28"/>
                <w:szCs w:val="28"/>
                <w:lang w:val="ru-RU" w:eastAsia="zh-CN" w:bidi="hi-IN"/>
              </w:rPr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цикла занятий по ПДД: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«Поведение детей в общественном транспорте»;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«Перекресток. Знакомство с работой водителя»;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«Я иду по улице»;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«Дорожные знаки»;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«Безопасное поведение на улице».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художественной литературой: Е. Житков «Светофор», С. Михалков «Моя улица», «Дядя Степа », Н. Калинин  «Как ребята переходили улицу», В. Сиротов «Твой товарищ светофор», П. В. Ивнев «Как разговаривает улица», И. Серяков «Законы улиц и дорог», А. Иванов «Как неразлучные друзья дорогу переходили», Л. Гальперштейн «Шлагбаум», Г. Юрмин «Любопытный мышонок».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Рассматривание плакатов по безопасности дорожного движения с детьми.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Загадки о транспорте.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Считалочки. </w:t>
            </w:r>
            <w:r/>
          </w:p>
          <w:p>
            <w:pPr>
              <w:pStyle w:val="Style15"/>
              <w:spacing w:lineRule="auto" w:line="36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Пословицы.</w:t>
            </w:r>
            <w:r/>
          </w:p>
          <w:p>
            <w:pPr>
              <w:pStyle w:val="Style15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Беседы:</w:t>
            </w:r>
            <w:r/>
          </w:p>
          <w:p>
            <w:pPr>
              <w:pStyle w:val="Style15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«Безопасность на дороге»;</w:t>
            </w:r>
            <w:r/>
          </w:p>
          <w:p>
            <w:pPr>
              <w:pStyle w:val="Style15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«Знаки дорожные помни всегда»;</w:t>
            </w:r>
            <w:r/>
          </w:p>
          <w:p>
            <w:pPr>
              <w:pStyle w:val="Style15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«Транспорт на улицах города»;</w:t>
            </w:r>
            <w:r/>
          </w:p>
          <w:p>
            <w:pPr>
              <w:pStyle w:val="Style15"/>
              <w:spacing w:lineRule="auto" w:line="24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«Правила поведения пешеходов»;</w:t>
            </w:r>
            <w:r/>
          </w:p>
          <w:p>
            <w:pPr>
              <w:pStyle w:val="Style15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«Как вести себя в общественном транспорте»;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«Машины специального назначения»;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«Регулировщик».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Рассуждения детей и ответы на вопросы «Что случилось бы, если бы все дорожные знаки исчезли?»; «Что случилось бы, если бы не было правил дорожного движения?»; «Интересный случай на дороге».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Наблюдения: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 видами транспорта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за трудом водителя 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 тротуарами.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Дидактические игры: «Дорожные знаки», «Светофор», «Угадай-ка», «Наша улица», «Поставь дорожный знак», «Будь внимательным», «Правильно разложи», «Узнай по описанию». «Расставь знаки» (игры с макетом перекрестка), «Найди такой же знак», «Собери знак».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Подвижные игры: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«Жесты регулировщика», «Стоп», «Светофор». «Регулировщик», «Красный, желтый, зеленый», «Умелый пешеход», «Лучший пешеход», «Сигналы светофора», «Пешеходы и автомобили», «Дорожные знаки и автомобили», и другие.</w:t>
            </w:r>
            <w:r/>
          </w:p>
          <w:p>
            <w:pPr>
              <w:pStyle w:val="Style15"/>
              <w:spacing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Сюжетно-ролевые игры: «Осторожно, улица!», «Поездка на автобусе», «Правила движения», «Машина».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Художественно - творческая деятельность: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рисование «Дорожные знаки»;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аппликация «Виды транспорта»;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конструирование «Моя улица»;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коллективная работа «Улицы городка» (из песка);</w:t>
            </w:r>
            <w:r/>
          </w:p>
          <w:p>
            <w:pPr>
              <w:pStyle w:val="Style15"/>
              <w:spacing w:lineRule="auto" w:line="240" w:before="0" w:after="283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- лепка: «Веселый светофор», «Машины».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родителями: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совместная деятельность родителей и детей по подбору детских стихов и произведений по ПДД; 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консультации для родителей по правилам дорожного движения: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«Родители – вы пример для детей в поведении на дороге».</w:t>
            </w:r>
            <w:r/>
          </w:p>
          <w:p>
            <w:pPr>
              <w:pStyle w:val="Style15"/>
              <w:spacing w:lineRule="auto" w:line="240"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«Безопасность детей – забота взрослых».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 поведение в общественном транспорте».</w:t>
            </w:r>
            <w:r/>
          </w:p>
          <w:p>
            <w:pPr>
              <w:pStyle w:val="Style15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Памятки для родителей: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обучить ребёнка правилам поведения на улице».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«Ребёнок переходит улицу».</w:t>
            </w:r>
            <w:r/>
          </w:p>
          <w:p>
            <w:pPr>
              <w:pStyle w:val="Style15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Папки - передвижки: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«Взрослые! Вам подражают дети!». 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«Приёмы обучения ребёнка навыкам безопасного поведения на дороге».</w:t>
            </w:r>
            <w:r/>
          </w:p>
          <w:p>
            <w:pPr>
              <w:pStyle w:val="Style15"/>
              <w:spacing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Картотека дидактических игр по ПДД;</w:t>
            </w:r>
            <w:r/>
          </w:p>
          <w:p>
            <w:pPr>
              <w:pStyle w:val="Style15"/>
              <w:spacing w:before="0" w:after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Картотека подвижных игр для детей по изучению правил дорожного движения;</w:t>
            </w:r>
            <w:r/>
          </w:p>
          <w:p>
            <w:pPr>
              <w:pStyle w:val="Style15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Тестирование родителей: </w:t>
            </w:r>
            <w:r/>
          </w:p>
          <w:p>
            <w:pPr>
              <w:pStyle w:val="Style15"/>
              <w:spacing w:before="0" w:after="0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«Анкета для родителей по правилам дорожного движения»,</w:t>
            </w:r>
            <w:r/>
          </w:p>
          <w:p>
            <w:pPr>
              <w:pStyle w:val="Style15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«Изучение отношения родителей к необходимости обучения детей правилам дорожного движения».</w:t>
            </w:r>
            <w:r/>
          </w:p>
          <w:p>
            <w:pPr>
              <w:pStyle w:val="Style15"/>
              <w:spacing w:lineRule="auto" w:line="240" w:before="0" w:after="283"/>
              <w:jc w:val="both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Ответственные за выполнение: воспитатель, дети, родители. </w:t>
            </w:r>
            <w:r/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 рисунков, пополнение развивающей среды.</w:t>
            </w:r>
            <w:r/>
          </w:p>
        </w:tc>
      </w:tr>
      <w:tr>
        <w:trPr/>
        <w:tc>
          <w:tcPr>
            <w:tcW w:w="2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Заключительный</w:t>
            </w:r>
            <w:r/>
          </w:p>
        </w:tc>
        <w:tc>
          <w:tcPr>
            <w:tcW w:w="1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 дня</w:t>
            </w:r>
            <w:r/>
          </w:p>
        </w:tc>
        <w:tc>
          <w:tcPr>
            <w:tcW w:w="3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5"/>
              <w:spacing w:lineRule="auto" w:line="240" w:before="0" w:after="140"/>
              <w:jc w:val="both"/>
            </w:pPr>
            <w:r>
              <w:rPr>
                <w:rFonts w:ascii="Times New Roman;serif" w:hAnsi="Times New Roman;serif"/>
                <w:sz w:val="28"/>
                <w:szCs w:val="28"/>
              </w:rPr>
              <w:t>Выставка совместных работ родителей и детей по ПДД.</w:t>
            </w:r>
            <w:r/>
          </w:p>
        </w:tc>
        <w:tc>
          <w:tcPr>
            <w:tcW w:w="20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8" w:type="dxa"/>
            </w:tcMar>
          </w:tcPr>
          <w:p>
            <w:pPr>
              <w:pStyle w:val="Style19"/>
              <w:jc w:val="center"/>
              <w:rPr>
                <w:sz w:val="28"/>
                <w:sz w:val="28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по проекту.</w:t>
            </w:r>
            <w:r/>
          </w:p>
        </w:tc>
      </w:tr>
    </w:tbl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>
          <w:rFonts w:eastAsia="SimSun" w:cs="Mangal"/>
          <w:color w:val="00000A"/>
          <w:sz w:val="24"/>
          <w:szCs w:val="24"/>
          <w:lang w:val="ru-RU" w:eastAsia="zh-CN" w:bidi="hi-IN"/>
        </w:rPr>
      </w:r>
      <w:r/>
    </w:p>
    <w:p>
      <w:pPr>
        <w:pStyle w:val="Style15"/>
        <w:spacing w:before="0" w:after="0"/>
        <w:jc w:val="both"/>
        <w:rPr>
          <w:sz w:val="28"/>
          <w:sz w:val="28"/>
          <w:szCs w:val="28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Normal"/>
        <w:spacing w:before="0" w:after="0"/>
        <w:jc w:val="center"/>
      </w:pPr>
      <w:r>
        <w:rPr>
          <w:rFonts w:cs="Times New Roman" w:ascii="Times New Roman" w:hAnsi="Times New Roman"/>
          <w:sz w:val="28"/>
          <w:szCs w:val="28"/>
        </w:rPr>
        <w:t>3. СПИСОК ИСПОЛЬЗОВАННЫХ ИСТОЧНИКОВ</w:t>
      </w:r>
      <w:r/>
    </w:p>
    <w:p>
      <w:pPr>
        <w:pStyle w:val="Normal"/>
        <w:spacing w:before="0" w:after="0"/>
        <w:jc w:val="center"/>
        <w:rPr>
          <w:sz w:val="28"/>
          <w:sz w:val="28"/>
          <w:szCs w:val="28"/>
          <w:rFonts w:ascii="Times New Roman" w:hAnsi="Times New Roman" w:eastAsia="SimSun" w:cs="Times New Roman"/>
          <w:color w:val="00000A"/>
          <w:lang w:val="ru-RU" w:eastAsia="zh-CN" w:bidi="hi-IN"/>
        </w:rPr>
      </w:pPr>
      <w:r>
        <w:rPr>
          <w:rFonts w:eastAsia="SimSun" w:cs="Times New Roman" w:ascii="Times New Roman" w:hAnsi="Times New Roman"/>
          <w:color w:val="00000A"/>
          <w:sz w:val="28"/>
          <w:szCs w:val="28"/>
          <w:lang w:val="ru-RU" w:eastAsia="zh-CN" w:bidi="hi-IN"/>
        </w:rPr>
      </w:r>
      <w:r/>
    </w:p>
    <w:p>
      <w:pPr>
        <w:pStyle w:val="Style15"/>
        <w:rPr>
          <w:sz w:val="28"/>
          <w:sz w:val="28"/>
          <w:rFonts w:ascii="Times New Roman;serif" w:hAnsi="Times New Roman;serif"/>
        </w:rPr>
      </w:pPr>
      <w:r>
        <w:rPr>
          <w:rFonts w:ascii="Times New Roman;serif" w:hAnsi="Times New Roman;serif"/>
          <w:sz w:val="28"/>
        </w:rPr>
        <w:t>1. Алямовская В.Г. "Как воспитать здорового ребенка".</w:t>
      </w:r>
      <w:r/>
    </w:p>
    <w:p>
      <w:pPr>
        <w:pStyle w:val="Style15"/>
        <w:rPr>
          <w:sz w:val="28"/>
          <w:sz w:val="28"/>
          <w:rFonts w:ascii="Times New Roman;serif" w:hAnsi="Times New Roman;serif"/>
        </w:rPr>
      </w:pPr>
      <w:r>
        <w:rPr>
          <w:rFonts w:ascii="Times New Roman;serif" w:hAnsi="Times New Roman;serif"/>
          <w:sz w:val="28"/>
        </w:rPr>
        <w:t>2. Жуковская Р.И., Пеньевская Л.А. Хрестоматия для детей старшего дошкольного возраста: Пособие для воспитателя детского сада/Сост. Жуковская Р.И., Пеньевская Л.А.</w:t>
        <w:br/>
        <w:t>3. Калмыкова Л.Н. Здравствуй, пальчик! Как живешь?: картотека тематических пальчиковых игр/ сост. Л.Н. Калмыкова.- Волгоград: Учитель,2014.-247 с.</w:t>
        <w:br/>
        <w:t>4. Ковалько В.И. "Азбука физкультминуток для дошкольников".</w:t>
      </w:r>
      <w:r/>
    </w:p>
    <w:p>
      <w:pPr>
        <w:pStyle w:val="Style15"/>
      </w:pPr>
      <w:r>
        <w:rPr>
          <w:rFonts w:ascii="Times New Roman;serif" w:hAnsi="Times New Roman;serif"/>
          <w:sz w:val="28"/>
        </w:rPr>
        <w:t>5. Куликовская Т.А. Артикуляционная гимнастика в стихах и картинках. Пособие для логопедов, воспитателей и родителей/Куликовская Т.А.- М.:ООО «Издательство ГНОМ иД»,2007.-64 с.</w:t>
        <w:br/>
        <w:t>6.Нестерюк Т.Е. "Гимнастика маленьких волшебников".</w:t>
      </w:r>
      <w:r/>
    </w:p>
    <w:p>
      <w:pPr>
        <w:pStyle w:val="Style15"/>
        <w:rPr>
          <w:sz w:val="28"/>
          <w:sz w:val="28"/>
          <w:rFonts w:ascii="Times New Roman;serif" w:hAnsi="Times New Roman;serif"/>
        </w:rPr>
      </w:pPr>
      <w:r>
        <w:rPr>
          <w:rFonts w:ascii="Times New Roman;serif" w:hAnsi="Times New Roman;serif"/>
          <w:sz w:val="28"/>
        </w:rPr>
        <w:t>7.Сайкина Е.Г "Физкультпривет минуткам и паузам!".</w:t>
      </w:r>
      <w:r/>
    </w:p>
    <w:p>
      <w:pPr>
        <w:pStyle w:val="Style15"/>
      </w:pPr>
      <w:r>
        <w:rPr>
          <w:rFonts w:ascii="Times New Roman;serif" w:hAnsi="Times New Roman;serif"/>
          <w:sz w:val="28"/>
        </w:rPr>
        <w:t>8.Хрестоматия для детей старшего дошкольного возраста: Кн. для воспитателя дет. сада/ Сост. З.Я. Рез, Л.М. Гурович, Л.Б. Береговая; Под ред. В.И.Логиновой.- М.: Просвещение, 1990 -420 с.:-</w:t>
      </w:r>
      <w:r>
        <w:rPr>
          <w:rFonts w:ascii="Times New Roman;serif" w:hAnsi="Times New Roman;serif"/>
          <w:sz w:val="28"/>
          <w:lang w:val="en-US"/>
        </w:rPr>
        <w:t>ISBN</w:t>
      </w:r>
      <w:r>
        <w:rPr/>
        <w:t xml:space="preserve"> </w:t>
      </w:r>
      <w:r>
        <w:rPr>
          <w:rFonts w:ascii="Times New Roman;serif" w:hAnsi="Times New Roman;serif"/>
          <w:sz w:val="28"/>
        </w:rPr>
        <w:t>5-09-001646-1.</w:t>
        <w:br/>
      </w:r>
      <w:r/>
    </w:p>
    <w:p>
      <w:pPr>
        <w:pStyle w:val="Style15"/>
        <w:rPr>
          <w:sz w:val="28"/>
          <w:i w:val="false"/>
          <w:sz w:val="28"/>
          <w:i w:val="false"/>
          <w:szCs w:val="28"/>
          <w:iCs w:val="false"/>
          <w:bCs/>
          <w:rFonts w:ascii="Times New Roman;serif" w:hAnsi="Times New Roman;serif" w:eastAsia="Times New Roman" w:cs="Times New Roman"/>
          <w:color w:val="00000A"/>
          <w:lang w:val="en-US" w:eastAsia="ru-RU" w:bidi="hi-IN"/>
        </w:rPr>
      </w:pPr>
      <w:r>
        <w:rPr>
          <w:rFonts w:eastAsia="Times New Roman" w:cs="Times New Roman" w:ascii="Times New Roman;serif" w:hAnsi="Times New Roman;serif"/>
          <w:bCs/>
          <w:i w:val="false"/>
          <w:iCs w:val="false"/>
          <w:color w:val="00000A"/>
          <w:sz w:val="28"/>
          <w:szCs w:val="28"/>
          <w:lang w:val="en-US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sz w:val="28"/>
          <w:i w:val="false"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color w:val="00000A"/>
          <w:lang w:val="ru-RU" w:eastAsia="ru-RU" w:bidi="hi-IN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A"/>
          <w:sz w:val="28"/>
          <w:szCs w:val="28"/>
          <w:lang w:val="ru-RU" w:eastAsia="ru-RU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right"/>
        <w:rPr>
          <w:sz w:val="28"/>
          <w:i w:val="false"/>
          <w:b/>
          <w:sz w:val="28"/>
          <w:i w:val="false"/>
          <w:b/>
          <w:szCs w:val="28"/>
          <w:iCs w:val="false"/>
          <w:bCs/>
          <w:rFonts w:ascii="Times New Roman" w:hAnsi="Times New Roman" w:eastAsia="Times New Roman" w:cs="Times New Roman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lang w:val="ru-RU" w:eastAsia="ru-RU"/>
        </w:rPr>
        <w:t>ПРИЛОЖЕНИЕ</w:t>
      </w:r>
      <w:r/>
    </w:p>
    <w:p>
      <w:pPr>
        <w:pStyle w:val="Normal"/>
        <w:spacing w:lineRule="auto" w:line="360" w:before="0" w:after="0"/>
        <w:ind w:left="0" w:right="0" w:hanging="0"/>
        <w:jc w:val="both"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8"/>
          <w:szCs w:val="28"/>
          <w:u w:val="single"/>
          <w:lang w:val="ru-RU" w:eastAsia="ru-RU"/>
        </w:rPr>
        <w:t>Ход проведения.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Ребята, мы сегодня с вами познакомимся с улицей. А для этого отправимся в необычное путешествие по городу. 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А сейчас отправляемся в путь.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Дети стоят в кругу. Проводиться разминка (стихи С. Михалкова)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На двух колесах я качу, (Идут по кругу друг за другом.)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Двумя педалями верчу, (Идут, высоко поднимая колени.)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За руль держусь, гляжу вперед, (Держат руками воображаемый руль.)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Я знаю скоро поворот. (Поворачиваются и идут в другую сторону.)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1. Воспитатель:</w:t>
      </w:r>
      <w:r>
        <w:rPr>
          <w:rFonts w:ascii="Times New Roman" w:hAnsi="Times New Roman"/>
          <w:sz w:val="24"/>
          <w:szCs w:val="24"/>
        </w:rPr>
        <w:t xml:space="preserve"> А теперь поиграем в игру «Отгадайка».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Дом по улице идет,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На работу всех везет.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Не на курьих тонких ножках,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А в резиновых сапожках. (Автобус)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Для этого коня еда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Бензин, масло, и вода.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На лугу он не пасется,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По дороге он несется. (Автомобиль)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Летит птица-небылица,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А внутри народ сидит,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Меж собою говорит.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(Самолет)</w:t>
      </w:r>
      <w:r/>
    </w:p>
    <w:p>
      <w:pPr>
        <w:pStyle w:val="Normal"/>
      </w:pPr>
      <w:r>
        <w:rPr>
          <w:rFonts w:ascii="Times New Roman" w:hAnsi="Times New Roman"/>
        </w:rPr>
        <w:t xml:space="preserve">/ помещает картинки на </w:t>
      </w:r>
      <w:r>
        <w:rPr>
          <w:rFonts w:ascii="Times New Roman" w:hAnsi="Times New Roman"/>
          <w:lang w:val="ru-RU"/>
        </w:rPr>
        <w:t>доску/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– Молодцы. А скажите мне, ребята, как назвать одним словом автобус, самолет, автомобиль? Правильно, это – транспорт.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2. «Мы пешеходы»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Что вы видите на этой картине? (Улицу) Верно. Улицей называется часть города, отведенная для движения транспорта и пешеходов. Часть дороги, по которой едут автомобили, называется проезжей частью. А часть дороги, по которой ходят люди, называется тротуаром. (Показывает картины, где изображен тротуар и проезжая часть.) Люди, которые идут по улице называются пешеходами.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Где можно переходить улицу? (Ответы детей) Да, улицу переходят в том месте, где установлен знак "Пешеходный переход". (Показывает знак.)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Как нужно переходить улицу? (Нужно сначала посмотреть налево, а дойдя до середины проезжей части, - направо. Если нет близко идущего транспорта, можно переходить улицу.) Почему необходимо внимательно смотреть на проезжую часть? Что произошло с Крошем, если быть невнимательным и неосторожным на улице? (Ответы детей)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/Ребенок читает стихотворение:/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Здесь наземный переход,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Ходит целый день народ.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Ты, водитель, не грусти,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Пешехода пропусти!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Правильно, по нему мы перейдем на другую сторону улицы. Встали парами. Давайте покажем Крошу, как надо переходить дорогу по пешеходному переходу. Пошли.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3. Игра «Четвертый лишний»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Ребята, сейчас поиграем в игру «Четвертый лишний».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1. Ребята, посмотрите внимательно на картинки и назовите лишнего участника дорожного движения: грузовик, дом, скорая помощь, пожарная.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2. Назовите средство транспорта, не относящееся к городскому транспорту: автобус, трамвай, самолет, троллейбус.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3. Назовите лишний цвет светофора: красный, синий, желтый, зеленый.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 На стульчики раскладываются рули, картинки с транспортом.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Ой, а что у вас появилось на стульчиках? Берем картинки с машинами, берем рули в руки и поедем кататься на машинах. Все за мной. Завели моторы. Поехали. Чтобы не скучно было в пути, давайте споем песню «Мы едем, едем, едем…»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/Играет песня «Мы едем, едем, едем…»/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Ребята, мы едем в машинах. В руках у нас руль. Мы кто?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Водители.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 Подъезжают к светофору/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Дети, Крош спрашивает, что это такое? (показывает на светофор)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Светофор.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– Правильно, ребята. Расскажите-ка Крошу, как надо переходить улицу по светофору. Что нужно делать на красный сигнал светофора?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На красный сигнал светофора надо остановиться.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Правильно, ребята. А на желтый и зеленый сигналы, что делаем?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На желтый – приготовиться, на зеленый – смело идти.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Молодцы. А теперь послушайте стихотворение «Наставление светофора»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/читает стихотворение:/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На дорогах с давних пор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Есть хозяин – светофор!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Перед вами все цвета,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Вам представить их пора.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Загорелся красный свет,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«Стой! Вперед дороги нет»!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Желтый глаз твердит без слов: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«К переходу будь готов!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На зеленый свет – вперед!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Путь свободен пешеход».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А теперь давайте проверим, хорошо ли вы запомнили, наставления светофора?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4. Игра «Внимательный водитель» (Физминутка)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. Воспитатель:</w:t>
      </w:r>
      <w:r>
        <w:rPr>
          <w:rFonts w:ascii="Times New Roman" w:hAnsi="Times New Roman"/>
          <w:sz w:val="24"/>
          <w:szCs w:val="24"/>
        </w:rPr>
        <w:t xml:space="preserve"> – Если я покажу зеленый кружок, вы маршируете на месте, желтый кружок – хлопаем в ладоши, красный кружок – замираем и грозим пальчиком друг другу.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Молодцы, дети! Все знаете сигналы светофора. Крош, ты все запомнил? Теперь знаешь, как переходить по сигналам светофора?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Крош:</w:t>
      </w:r>
      <w:r>
        <w:rPr>
          <w:rFonts w:ascii="Times New Roman" w:hAnsi="Times New Roman"/>
          <w:sz w:val="24"/>
          <w:szCs w:val="24"/>
        </w:rPr>
        <w:t xml:space="preserve"> – Да, спасибо.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Поехали дальше.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/Играет песня «Мы едем, едем, едем…»/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5. Д/и «Гаражи»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/Впереди препятствие – обручи накрытые тканью.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Ой, ребята, подождите, Крош заметил препятствие на дороге,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У нас на пути гаражи. А для чего нужен гараж?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Дети: </w:t>
      </w:r>
      <w:r>
        <w:rPr>
          <w:rFonts w:ascii="Times New Roman" w:hAnsi="Times New Roman"/>
          <w:sz w:val="24"/>
          <w:szCs w:val="24"/>
        </w:rPr>
        <w:t>– В гараж ставят транспорт.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Правильно. А какой бывает транспорт?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Дети: </w:t>
      </w:r>
      <w:r>
        <w:rPr>
          <w:rFonts w:ascii="Times New Roman" w:hAnsi="Times New Roman"/>
          <w:sz w:val="24"/>
          <w:szCs w:val="24"/>
        </w:rPr>
        <w:t>– Грузовой и пассажирский.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Грузовой, что делает?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Дети: </w:t>
      </w:r>
      <w:r>
        <w:rPr>
          <w:rFonts w:ascii="Times New Roman" w:hAnsi="Times New Roman"/>
          <w:sz w:val="24"/>
          <w:szCs w:val="24"/>
        </w:rPr>
        <w:t>– Перевозит грузы.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А пассажирский?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Перевозит пассажиров, людей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Давайте загоним грузовой транспорт в гараж желтого цвета, а пассажирский в гаражи красного цвета. Внимательно посмотрите на свои машины и заезжайте в свой гараж.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/Воспитатель уточняет у каждого ребенка, какой у него транспорт и в какой гараж он заедет.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Молодцы, справились. Положите рули и «машины». Кем мы теперь стали?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Пешеходами.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6. «Дорожные ситуации»</w:t>
      </w:r>
      <w:r/>
    </w:p>
    <w:p>
      <w:pPr>
        <w:pStyle w:val="Normal"/>
      </w:pPr>
      <w:r>
        <w:rPr>
          <w:rFonts w:ascii="Times New Roman" w:hAnsi="Times New Roman"/>
        </w:rPr>
        <w:t>/Дети подходят к доске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– Я, кажется, знаю, куда мы попали, это музей, и здесь живет наш друг художник. Посмотрите, какие картины он нарисовал, но мне кажется что-то в них не так.</w:t>
      </w:r>
      <w:r/>
    </w:p>
    <w:p>
      <w:pPr>
        <w:pStyle w:val="Normal"/>
      </w:pPr>
      <w:r>
        <w:rPr>
          <w:rFonts w:ascii="Times New Roman" w:hAnsi="Times New Roman"/>
        </w:rPr>
        <w:t>/На доске картинки с дорожными ситуациями, на первой картинке дети играют с мячом на проезжей части. Крош шепчет на ушко воспитателю.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– Что Крош? Ты тоже любишь играть с мячом на дороге? А разве так можно делать ребята?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Дети:</w:t>
      </w:r>
      <w:r>
        <w:rPr>
          <w:rFonts w:ascii="Times New Roman" w:hAnsi="Times New Roman"/>
          <w:sz w:val="24"/>
          <w:szCs w:val="24"/>
        </w:rPr>
        <w:t xml:space="preserve"> – Нельзя, это очень опасно.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/Воспитатель просит детей объяснить следующие ситуации аналогично. На второй картинке – мальчик на велосипеде выехал на проезжую часть, на третьей – ребята перебегают дорогу перед близко идущим транспортом. /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– Дети, Крош вам обещает, что он больше не будет играть на дороге, и будет соблюдать правила дорожного движения.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Крош:</w:t>
      </w:r>
      <w:r>
        <w:rPr>
          <w:rFonts w:ascii="Times New Roman" w:hAnsi="Times New Roman"/>
          <w:sz w:val="24"/>
          <w:szCs w:val="24"/>
        </w:rPr>
        <w:t xml:space="preserve"> – Ребята, вы меня многому сегодня научили. Спасибо. Теперь я понял, как важно знать и выполнять правила дорожного движения. Я очень рад, что вы мне помогли, теперь мне совсем не страшно путешествовать по городу. А в знак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благодарности за вашу помощь, я приготовил для вас подарки (крошики).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Воспитатель: </w:t>
      </w:r>
      <w:r>
        <w:rPr>
          <w:rFonts w:ascii="Times New Roman" w:hAnsi="Times New Roman"/>
          <w:sz w:val="24"/>
          <w:szCs w:val="24"/>
        </w:rPr>
        <w:t>– Теперь, ребята, нам пора прощаться с Крошем.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 xml:space="preserve">Дети: </w:t>
      </w:r>
      <w:r>
        <w:rPr>
          <w:rFonts w:ascii="Times New Roman" w:hAnsi="Times New Roman"/>
          <w:sz w:val="24"/>
          <w:szCs w:val="24"/>
        </w:rPr>
        <w:t>– До свидания, Крош. Приходи к нам еще в гости.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- Кто что нового узнал?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-Что регулирует движение пешеходов и машин?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 Какие цвета есть у светофора?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 В какие игры мы играли?</w:t>
      </w:r>
      <w:r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- Ребята, вам понравилось занятие?</w:t>
      </w:r>
      <w:r/>
    </w:p>
    <w:p>
      <w:pPr>
        <w:pStyle w:val="Normal"/>
      </w:pPr>
      <w:r>
        <w:rPr>
          <w:rStyle w:val="Style11"/>
          <w:rFonts w:ascii="Times New Roman" w:hAnsi="Times New Roman"/>
          <w:sz w:val="24"/>
          <w:szCs w:val="24"/>
        </w:rPr>
        <w:t>Воспитатель:</w:t>
      </w:r>
      <w:r>
        <w:rPr>
          <w:rFonts w:ascii="Times New Roman" w:hAnsi="Times New Roman"/>
          <w:sz w:val="24"/>
          <w:szCs w:val="24"/>
        </w:rPr>
        <w:t xml:space="preserve"> Ребята, я надеюсь, что вам понравилось наше путешествие. Помните, что на дороге подстерегает очень много опасностей. Чтобы не попасть в неприятные ситуации, надо знать правила дорожного движения.</w:t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SimSun" w:cs="Mangal"/>
          <w:color w:val="00000A"/>
          <w:lang w:val="ru-RU" w:eastAsia="zh-CN" w:bidi="hi-IN"/>
        </w:rPr>
      </w:pPr>
      <w:r>
        <w:rPr>
          <w:rFonts w:eastAsia="SimSun" w:cs="Mangal" w:ascii="Times New Roman" w:hAnsi="Times New Roman"/>
          <w:color w:val="00000A"/>
          <w:sz w:val="24"/>
          <w:szCs w:val="24"/>
          <w:lang w:val="ru-RU" w:eastAsia="zh-CN" w:bidi="hi-IN"/>
        </w:rPr>
      </w:r>
      <w:r/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 w:val="24"/>
          <w:szCs w:val="24"/>
          <w:rFonts w:ascii="Liberation Serif" w:hAnsi="Liberation Serif" w:eastAsia="SimSun" w:cs="Mangal"/>
          <w:color w:val="00000A"/>
          <w:lang w:val="ru-RU" w:eastAsia="zh-CN" w:bidi="hi-IN"/>
        </w:rPr>
      </w:pPr>
      <w:r>
        <w:rPr/>
      </w:r>
      <w:r/>
    </w:p>
    <w:sectPr>
      <w:type w:val="nextPage"/>
      <w:pgSz w:w="11906" w:h="16838"/>
      <w:pgMar w:left="1134" w:right="1134" w:header="0" w:top="780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color w:val="808080"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DefaultParagraphFont">
    <w:name w:val="Default Paragraph Font"/>
    <w:rPr/>
  </w:style>
  <w:style w:type="character" w:styleId="Style12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3">
    <w:name w:val="Маркеры списка"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  <w:style w:type="paragraph" w:styleId="Style20">
    <w:name w:val="Заголовок таблицы"/>
    <w:basedOn w:val="Style19"/>
    <w:pPr>
      <w:suppressLineNumbers/>
      <w:jc w:val="center"/>
    </w:pPr>
    <w:rPr>
      <w:b/>
      <w:bCs/>
    </w:rPr>
  </w:style>
  <w:style w:type="paragraph" w:styleId="Style21">
    <w:name w:val="Блочная цитата"/>
    <w:basedOn w:val="Normal"/>
    <w:pPr>
      <w:spacing w:before="0" w:after="283"/>
      <w:ind w:left="567" w:right="567" w:hanging="0"/>
    </w:pPr>
    <w:rPr/>
  </w:style>
  <w:style w:type="paragraph" w:styleId="Style22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3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9690</TotalTime>
  <Application>LibreOffice/4.3.2.2$Windows_x86 LibreOffice_project/edfb5295ba211bd31ad47d0bad0118690f76407d</Application>
  <Paragraphs>273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2017-04-18T16:40:10Z</dcterms:created>
  <dc:language>ru-RU</dc:language>
  <cp:lastPrinted>2017-09-17T15:29:12Z</cp:lastPrinted>
  <dcterms:modified xsi:type="dcterms:W3CDTF">2020-09-20T00:52:47Z</dcterms:modified>
  <cp:revision>18</cp:revision>
</cp:coreProperties>
</file>