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«Детский сад комбинированного вида № 1»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/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b/>
          <w:bCs/>
          <w:sz w:val="28"/>
          <w:szCs w:val="28"/>
        </w:rPr>
        <w:t>«Путешествие в мир профессий»</w:t>
      </w:r>
      <w:r/>
    </w:p>
    <w:p>
      <w:pPr>
        <w:pStyle w:val="Normal"/>
        <w:spacing w:lineRule="atLeast" w:line="345" w:before="0" w:after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333333"/>
          <w:lang w:eastAsia="ru-RU"/>
        </w:rPr>
      </w:pPr>
      <w:r>
        <w:rPr>
          <w:rFonts w:eastAsia="Times New Roman" w:ascii="Times New Roman" w:hAnsi="Times New Roman"/>
          <w:color w:val="333333"/>
          <w:sz w:val="28"/>
          <w:szCs w:val="28"/>
          <w:lang w:eastAsia="ru-RU"/>
        </w:rPr>
        <w:t xml:space="preserve">             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Целевая аудитория:</w:t>
      </w:r>
      <w:r/>
    </w:p>
    <w:p>
      <w:pPr>
        <w:pStyle w:val="Normal"/>
        <w:spacing w:lineRule="atLeast" w:line="345" w:before="0" w:after="0"/>
        <w:ind w:left="0" w:right="0" w:hanging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дети старшего возраста (5-6 лет).</w:t>
      </w:r>
      <w:r/>
    </w:p>
    <w:p>
      <w:pPr>
        <w:pStyle w:val="Normal"/>
        <w:spacing w:lineRule="atLeast" w:line="345" w:before="0" w:after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jc w:val="center"/>
        <w:outlineLvl w:val="2"/>
        <w:rPr>
          <w:sz w:val="28"/>
          <w:u w:val="single"/>
          <w:b/>
          <w:sz w:val="28"/>
          <w:b/>
          <w:szCs w:val="28"/>
          <w:bCs/>
          <w:rFonts w:ascii="Times New Roman" w:hAnsi="Times New Roman" w:eastAsia="Times New Roman" w:cs="Times New Roman"/>
          <w:color w:val="FF0000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u w:val="single"/>
          <w:lang w:val="ru-RU" w:eastAsia="ru-RU" w:bidi="ar-SA"/>
        </w:rPr>
      </w:r>
      <w:r/>
    </w:p>
    <w:p>
      <w:pPr>
        <w:pStyle w:val="Normal"/>
        <w:spacing w:lineRule="auto" w:line="240" w:before="280" w:after="280"/>
        <w:ind w:left="0" w:right="0" w:hanging="0"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uk-UA" w:eastAsia="ru-RU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ru-RU" w:eastAsia="ru-RU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ru-RU" w:eastAsia="ru-RU"/>
        </w:rPr>
        <w:t>1. ПАСПОРТ ПРОЕКТА</w:t>
      </w:r>
      <w:r/>
    </w:p>
    <w:tbl>
      <w:tblPr>
        <w:tblW w:w="9638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4818"/>
        <w:gridCol w:w="4819"/>
      </w:tblGrid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Путешествие в мир профессий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/>
          </w:p>
        </w:tc>
      </w:tr>
      <w:tr>
        <w:trPr>
          <w:trHeight w:val="1262" w:hRule="atLeast"/>
        </w:trPr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tLeast" w:line="345" w:before="0" w:after="0"/>
              <w:jc w:val="left"/>
              <w:textAlignment w:val="baseline"/>
            </w:pPr>
            <w:r>
              <w:rPr>
                <w:rFonts w:eastAsia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воспитатели: 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и возраст проектной группы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lang w:eastAsia="ru-RU"/>
              </w:rPr>
              <w:t xml:space="preserve"> старшего дошкольного возраста (5-6 лет) 10 человек, </w:t>
            </w:r>
            <w:r/>
          </w:p>
          <w:p>
            <w:pPr>
              <w:pStyle w:val="Style18"/>
              <w:jc w:val="left"/>
              <w:rPr>
                <w:sz w:val="28"/>
                <w:sz w:val="28"/>
                <w:szCs w:val="28"/>
                <w:bCs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lang w:eastAsia="ru-RU"/>
              </w:rPr>
              <w:t xml:space="preserve">родители воспитанников, </w:t>
            </w:r>
            <w:r/>
          </w:p>
          <w:p>
            <w:pPr>
              <w:pStyle w:val="Style18"/>
              <w:jc w:val="left"/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lang w:eastAsia="ru-RU"/>
              </w:rPr>
              <w:t>воспитатели, учитель-дефектолог.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реализации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1 месяц (январь)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Типология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Внутриучрежденческий, информационный, </w:t>
            </w:r>
            <w:r/>
          </w:p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творческий, </w:t>
            </w:r>
            <w:r/>
          </w:p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интегрированный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Направленность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Познавательно-исследовательская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Актуальность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Среди воспитательно-образовательных задач, выдвигаемых обществом, вопросы нравственно-трудового воспитания детей всегда стоят на первом месте. В теории и практике дошкольного воспитания формированию у детей знаний о труде взрослых, доступного понимания его роли в жизни людей придаётся особое значение. Труд – это проявление заботы людей друг о друге. Знакомя детей с трудом взрослых, воспитатель уже начинает их ориентировать на ту или иную профессию, показывая её значимость и необходимость. Все ценности, воплощенные в предметах материальной и духовной культуры, созданы трудом человека. </w:t>
            </w:r>
            <w:r/>
          </w:p>
          <w:p>
            <w:pPr>
              <w:pStyle w:val="Style14"/>
              <w:spacing w:lineRule="auto" w:line="240" w:before="0" w:after="140"/>
              <w:jc w:val="both"/>
              <w:rPr>
                <w:sz w:val="28"/>
                <w:u w:val="none"/>
                <w:b w:val="false"/>
                <w:sz w:val="28"/>
                <w:b w:val="false"/>
                <w:szCs w:val="28"/>
                <w:bCs w:val="false"/>
                <w:rFonts w:ascii="Times New Roman" w:hAnsi="Times New Roman" w:eastAsia="Times New Roman" w:cs="Times New Roman"/>
                <w:color w:val="000000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val="ru-RU" w:eastAsia="ru-RU"/>
              </w:rPr>
              <w:t>Ознакомление с трудом взрослых ставит целью дать детям конкретные знания и представления о труде и воспитать уважение к труду взрослых, научить ценить его, возбудить интерес и любовь к труду. Одновременно решается задача воздействовать и на поведение детей – вызвать желание трудиться, работать добросовестно, тщательно.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eastAsia="ru-RU"/>
              </w:rPr>
              <w:t>Расширять и обобщать представление детей о профессиях, орудиях труда, трудовых действиях.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eastAsia="ru-RU"/>
              </w:rPr>
              <w:t>Развивать интерес к различным профессиям, в частности к профессиям родителей и месту их работы.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br/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Образовательные: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8"/>
                <w:szCs w:val="28"/>
                <w:u w:val="none"/>
                <w:lang w:val="ru-RU" w:eastAsia="ru-RU"/>
              </w:rPr>
              <w:t>- р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val="ru-RU" w:eastAsia="ru-RU"/>
              </w:rPr>
              <w:t>асширять у детей представления о разнообразии профессий на основе характерных трудовых процессов и результатов труда, представлении о структуре труда (цель, мотив, материал, трудовые действия, результат);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val="ru-RU" w:eastAsia="ru-RU"/>
              </w:rPr>
              <w:t>- р</w:t>
            </w:r>
            <w:r>
              <w:rPr>
                <w:rFonts w:ascii="Times New Roman" w:hAnsi="Times New Roman"/>
                <w:color w:val="000000"/>
                <w:sz w:val="28"/>
              </w:rPr>
              <w:t>асширять знания детей о родных людях, их профессиях, значимости их труда в семье и обществе;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сформировать отчетливые представления о роли современной техники в трудовой деятельности человека; познакомить с историей создания механизмов, облегчающих труд человека; расширить представления об эволюции предметов, изменении профессии в связи с этим;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учить отображать представления о трудовых процессах взрослых в сюжетно-ролевых играх, передавая в игре отношение взрослых к работе;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заинтересовать родителей в совместной игре с детьми в профессии;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val="ru-RU" w:eastAsia="ru-RU"/>
              </w:rPr>
              <w:t>- активизировать в речи слова, родовые понятия и видовые обобщения, связанные с темой, учить выражать свое отношение к той или иной профессии.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u w:val="none"/>
                <w:b w:val="false"/>
                <w:sz w:val="28"/>
                <w:b w:val="false"/>
                <w:szCs w:val="28"/>
                <w:bCs w:val="false"/>
                <w:rFonts w:ascii="Times New Roman" w:hAnsi="Times New Roman" w:eastAsia="Times New Roman" w:cs="Times New Roman"/>
                <w:color w:val="000000"/>
                <w:lang w:val="ru-RU" w:eastAsia="ru-RU" w:bidi="hi-IN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u w:val="none"/>
                <w:lang w:val="ru-RU" w:eastAsia="ru-RU"/>
              </w:rPr>
            </w:r>
            <w:r/>
          </w:p>
          <w:p>
            <w:pPr>
              <w:pStyle w:val="Style14"/>
              <w:spacing w:lineRule="auto" w:line="240"/>
              <w:ind w:left="0" w:right="0" w:hanging="0"/>
              <w:jc w:val="both"/>
              <w:rPr>
                <w:sz w:val="24"/>
                <w:sz w:val="24"/>
                <w:szCs w:val="24"/>
                <w:rFonts w:ascii="Liberation Serif" w:hAnsi="Liberation Serif" w:eastAsia="SimSun" w:cs="Mangal"/>
                <w:color w:val="00000A"/>
                <w:lang w:val="ru-RU" w:eastAsia="zh-CN" w:bidi="hi-IN"/>
              </w:rPr>
            </w:pPr>
            <w:r>
              <w:rPr/>
            </w:r>
            <w:r/>
          </w:p>
          <w:p>
            <w:pPr>
              <w:pStyle w:val="Style14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Воспитательные:</w:t>
            </w:r>
            <w:r/>
          </w:p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b w:val="false"/>
                <w:bCs w:val="false"/>
                <w:color w:val="333333"/>
                <w:sz w:val="28"/>
                <w:szCs w:val="28"/>
                <w:u w:val="none"/>
              </w:rPr>
              <w:t>- в</w:t>
            </w:r>
            <w:r>
              <w:rPr>
                <w:rFonts w:ascii="Times New Roman" w:hAnsi="Times New Roman"/>
                <w:color w:val="000000"/>
                <w:sz w:val="28"/>
              </w:rPr>
              <w:t>оспитывать в детях чувство уважения к труду взрослых;</w:t>
            </w:r>
            <w:r/>
          </w:p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расширение кругозора, уточнение представлений об окружающем мире, создание положительной основы для воспитания социально-личностных чувств;</w:t>
            </w:r>
            <w:r/>
          </w:p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воспитание физических, психологических, социальных качеств, необходимых для полноценного развития личности;</w:t>
            </w:r>
            <w:r/>
          </w:p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- развивать чувство гордости за свою маму, чувство собственного достоинства;</w:t>
            </w:r>
            <w:r/>
          </w:p>
          <w:p>
            <w:pPr>
              <w:pStyle w:val="Normal"/>
              <w:spacing w:lineRule="auto" w:line="240"/>
              <w:jc w:val="both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-привлекать детей к посильному участию к подготовке праздников 23 февраля и 8 марта, к выполнению обязанностей по дому в помощь маме, папе, бабушке, дедушке.</w:t>
            </w:r>
            <w:r/>
          </w:p>
          <w:p>
            <w:pPr>
              <w:pStyle w:val="Normal"/>
              <w:spacing w:lineRule="auto" w:line="240"/>
              <w:jc w:val="both"/>
              <w:rPr>
                <w:sz w:val="24"/>
                <w:sz w:val="24"/>
                <w:szCs w:val="24"/>
                <w:rFonts w:ascii="Times New Roman" w:hAnsi="Times New Roman" w:eastAsia="SimSun" w:cs="Mangal"/>
                <w:color w:val="000000"/>
                <w:lang w:val="ru-RU" w:eastAsia="zh-CN" w:bidi="hi-IN"/>
              </w:rPr>
            </w:pPr>
            <w:r>
              <w:rPr>
                <w:rFonts w:ascii="Times New Roman" w:hAnsi="Times New Roman"/>
                <w:color w:val="000000"/>
              </w:rPr>
            </w:r>
            <w:r/>
          </w:p>
          <w:p>
            <w:pPr>
              <w:pStyle w:val="Style14"/>
              <w:spacing w:lineRule="auto" w:line="240"/>
              <w:jc w:val="both"/>
            </w:pPr>
            <w:r>
              <w:rPr>
                <w:rFonts w:ascii="Times New Roman;serif" w:hAnsi="Times New Roman;serif"/>
                <w:b/>
                <w:color w:val="000000"/>
                <w:sz w:val="28"/>
                <w:szCs w:val="28"/>
                <w:u w:val="single"/>
              </w:rPr>
              <w:t>Развивающие:</w:t>
            </w:r>
            <w:r/>
          </w:p>
          <w:p>
            <w:pPr>
              <w:pStyle w:val="Style14"/>
              <w:spacing w:lineRule="auto" w:line="240" w:before="0" w:after="140"/>
              <w:jc w:val="both"/>
            </w:pPr>
            <w:r>
              <w:rPr>
                <w:rFonts w:ascii="Times New Roman;serif" w:hAnsi="Times New Roman;serif"/>
                <w:b w:val="false"/>
                <w:bCs w:val="false"/>
                <w:color w:val="000000"/>
                <w:sz w:val="28"/>
                <w:szCs w:val="28"/>
                <w:u w:val="none"/>
              </w:rPr>
              <w:t>- С</w:t>
            </w:r>
            <w:r>
              <w:rPr>
                <w:rFonts w:ascii="Times New Roman;serif" w:hAnsi="Times New Roman;serif"/>
                <w:color w:val="000000"/>
                <w:sz w:val="28"/>
                <w:szCs w:val="28"/>
              </w:rPr>
              <w:t>пособствовать развитию связной речи, мышления, памяти, любознательности, наблюдательности, активизировать и обогащать словарь детей существительными, прилагательными, глаголами по теме занятия.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Подготовительный.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Основной.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Заключительный.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Технологии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Здоровьесберегающая.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Личностно-ориентированного обучения.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Исследовательской деятельности.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Информационно-коммуникационные.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Методические приемы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Наглядные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Словесные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Игровые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Практические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Наблюдение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Эвристический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Рассматривание фотографий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Обобщающая беседа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Необходимое оборудование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 w:before="0" w:after="283"/>
              <w:contextualSpacing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>Книги, журналы, открытки,</w:t>
            </w:r>
            <w:r/>
          </w:p>
          <w:p>
            <w:pPr>
              <w:pStyle w:val="Normal"/>
              <w:spacing w:lineRule="auto" w:line="240" w:before="0" w:after="283"/>
              <w:contextualSpacing/>
              <w:jc w:val="both"/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художественные произведения и материалы,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фотографии.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работы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Рассматривание,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сравнение, опыт, наблюдение.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Предполагаемые итоговые продукты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Выставки рисунков, поделок из пластилина.</w:t>
            </w:r>
            <w:r/>
          </w:p>
        </w:tc>
      </w:tr>
    </w:tbl>
    <w:p>
      <w:pPr>
        <w:pStyle w:val="Normal"/>
        <w:spacing w:lineRule="auto" w:line="36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lang w:val="ru-RU"/>
        </w:rPr>
      </w:r>
      <w:r/>
    </w:p>
    <w:p>
      <w:pPr>
        <w:pStyle w:val="Normal"/>
        <w:spacing w:lineRule="auto" w:line="36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ru-RU" w:eastAsia="ru-RU"/>
        </w:rPr>
        <w:t>ОЖИДАЕМЫЕ РЕЗУЛЬТАТЫ ПО ОБЛАСТЯМ ИНТЕГРАЦИИ.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/>
          <w:u w:val="single"/>
          <w:sz w:val="28"/>
          <w:i/>
          <w:szCs w:val="28"/>
          <w:iCs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u w:val="single"/>
          <w:lang w:val="ru-RU" w:eastAsia="ru-RU"/>
        </w:rPr>
        <w:t>Социально-коммуникативное развитие:</w:t>
      </w:r>
      <w:r/>
    </w:p>
    <w:p>
      <w:pPr>
        <w:pStyle w:val="Normal"/>
        <w:spacing w:lineRule="auto" w:line="360" w:before="0" w:after="0"/>
        <w:ind w:left="0" w:right="0" w:hanging="0"/>
        <w:contextualSpacing/>
        <w:jc w:val="both"/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val="ru-RU" w:eastAsia="ru-RU"/>
        </w:rPr>
        <w:t xml:space="preserve">- 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азвитие интереса детей к жизни и труду взрослых через тематические беседы, экскурсии;</w:t>
      </w:r>
      <w:r/>
    </w:p>
    <w:p>
      <w:pPr>
        <w:pStyle w:val="Style18"/>
        <w:spacing w:lineRule="auto" w:line="360" w:before="0" w:after="0"/>
        <w:jc w:val="both"/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 развитие сознательности и активности детей через осознание общественной значимости, ценности трудовой деятельности - показ результатов труда (повар готовит обед, прачка стирает и гладит белье и т.д.)</w:t>
      </w:r>
      <w:r/>
    </w:p>
    <w:p>
      <w:pPr>
        <w:pStyle w:val="Style18"/>
        <w:spacing w:lineRule="auto" w:line="360" w:before="0" w:after="0"/>
        <w:contextualSpacing/>
        <w:jc w:val="both"/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 развитие общения и взаимодействия детей со взрослыми и сверстниками через беседы, сюжетно-ролевые игры, совместное изготовление альбомов;</w:t>
      </w:r>
      <w:r/>
    </w:p>
    <w:p>
      <w:pPr>
        <w:pStyle w:val="Normal"/>
        <w:spacing w:lineRule="auto" w:line="360" w:before="0" w:after="0"/>
        <w:ind w:left="0" w:right="0" w:hanging="0"/>
        <w:contextualSpacing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- сюжетно-ролевые игры «Скорая помощь», «Больница», «Аптека», «Магазин» и др.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/>
          <w:u w:val="single"/>
          <w:sz w:val="28"/>
          <w:i/>
          <w:szCs w:val="28"/>
          <w:iCs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u w:val="single"/>
          <w:lang w:val="ru-RU" w:eastAsia="ru-RU"/>
        </w:rPr>
        <w:t>Познавательное развитие: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развивать интересы, любознательность и познавательную мотивацию у детей; - формировать способность видеть общее в единичном явлении и находить самостоятельное решение возникающих проблем;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развивать воображение, образное мышление и творческую активность;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формировать и обобщать представления детей о труде взрослых, о различных видах трудовой и профессиональной деятельности на занятиях по ознакомлению с окружающим миром;</w:t>
      </w:r>
      <w:r/>
    </w:p>
    <w:p>
      <w:pPr>
        <w:pStyle w:val="Normal"/>
        <w:jc w:val="both"/>
      </w:pPr>
      <w:r>
        <w:rPr>
          <w:rFonts w:ascii="Times New Roman" w:hAnsi="Times New Roman"/>
          <w:sz w:val="28"/>
          <w:szCs w:val="28"/>
        </w:rPr>
        <w:t xml:space="preserve">- отгадывать загадки о профессиях; 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настольно-печатные, дидактические игры «Кем быть?», «Спецодежда», лото «Профессии», «Кто где работает?», «Исправь ошибку».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/>
          <w:u w:val="single"/>
          <w:sz w:val="28"/>
          <w:i/>
          <w:szCs w:val="28"/>
          <w:iCs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u w:val="single"/>
          <w:lang w:val="ru-RU" w:eastAsia="ru-RU"/>
        </w:rPr>
        <w:t>Речевое развитие: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val="ru-RU" w:eastAsia="ru-RU"/>
        </w:rPr>
        <w:t xml:space="preserve">- 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расширить, активизировать и уточнить словарный запас по теме проекта;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сформировать у детей умение логически правильно формулировать предложения, рассказы по предложенному материалу;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беседы по теме; речевые игры «Кем быть?», «Кому что нужно?», «Кто что делает?», «Чем работает?» на занятии по развитию лексико-грамматических категорий;</w:t>
      </w:r>
      <w:r/>
    </w:p>
    <w:p>
      <w:pPr>
        <w:pStyle w:val="Normal"/>
        <w:spacing w:lineRule="auto" w:line="360"/>
        <w:jc w:val="both"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eastAsia="ru-RU"/>
        </w:rPr>
        <w:t>- составление рассказов «Кем я хочу стать» по опорной схеме на итоговом занятии.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/>
          <w:u w:val="single"/>
          <w:sz w:val="28"/>
          <w:i/>
          <w:szCs w:val="28"/>
          <w:iCs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u w:val="single"/>
          <w:lang w:val="ru-RU" w:eastAsia="ru-RU"/>
        </w:rPr>
        <w:t>Художественно-эстетическое развитие: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val="ru-RU" w:eastAsia="ru-RU"/>
        </w:rPr>
        <w:t xml:space="preserve">- 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направлено на развитие образного мышления, творческого воображения и эмоциональной сферы детей, а также на реализацию самостоятельной творческой деятельности детей;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лепка «Мы – кондитеры»;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рисование «Мы – летчики»;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аппликация «Мы – строители»;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чтение художественной литературы «Кем быть?» В.Маяковского, «Чем пахнут ремесла» Дж. Родари;</w:t>
      </w:r>
      <w:r/>
    </w:p>
    <w:p>
      <w:pPr>
        <w:pStyle w:val="Style18"/>
        <w:spacing w:lineRule="auto" w:line="360" w:before="0" w:after="283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разбор и разучивание пословиц и поговорок о труде.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/>
          <w:u w:val="single"/>
          <w:sz w:val="28"/>
          <w:i/>
          <w:szCs w:val="28"/>
          <w:iCs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u w:val="single"/>
          <w:lang w:val="ru-RU" w:eastAsia="ru-RU"/>
        </w:rPr>
        <w:t>Физическое развитие: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val="ru-RU" w:eastAsia="ru-RU"/>
        </w:rPr>
        <w:t xml:space="preserve">- </w:t>
      </w: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повышение эмоционального, психологического, физического благополучия;</w:t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- улучшение показателей состояния опорно-двигательного аппарата;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пальчиковая гимнастика «Профессии»;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речь с движением «Профессии»;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sz w:val="28"/>
          <w:szCs w:val="28"/>
        </w:rPr>
        <w:t>- имитация трудовых действий разных профессий.</w:t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i w:val="false"/>
          <w:iCs w:val="false"/>
          <w:sz w:val="28"/>
          <w:szCs w:val="28"/>
          <w:lang w:val="ru-RU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i w:val="false"/>
          <w:iCs w:val="false"/>
          <w:sz w:val="28"/>
          <w:szCs w:val="28"/>
          <w:lang w:val="ru-RU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ru-RU" w:eastAsia="ru-RU"/>
        </w:rPr>
        <w:t>2. ХОД ПРОЕКТА</w:t>
      </w:r>
      <w:r/>
    </w:p>
    <w:tbl>
      <w:tblPr>
        <w:tblW w:w="9645" w:type="dxa"/>
        <w:jc w:val="left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</w:tblPr>
      <w:tblGrid>
        <w:gridCol w:w="2408"/>
        <w:gridCol w:w="1955"/>
        <w:gridCol w:w="3224"/>
        <w:gridCol w:w="2057"/>
      </w:tblGrid>
      <w:tr>
        <w:trPr/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 работы над проектом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Продолжитель-ность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работы обучающихся</w:t>
            </w:r>
            <w:r/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 этапа</w:t>
            </w:r>
            <w:r/>
          </w:p>
        </w:tc>
      </w:tr>
      <w:tr>
        <w:trPr/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Организационно- подготовительный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 неделя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Накануне занятия детей просят узнать, где и кем работают их родители;            - родителям предлагают рассказать детям о своей работе;</w:t>
            </w:r>
            <w:r/>
          </w:p>
          <w:p>
            <w:pPr>
              <w:pStyle w:val="Style18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разучивание стихотворения «Моя мечта»;</w:t>
            </w:r>
            <w:r/>
          </w:p>
          <w:p>
            <w:pPr>
              <w:pStyle w:val="Style18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чтение художественной литературы о профессиях людей;</w:t>
            </w:r>
            <w:r/>
          </w:p>
          <w:p>
            <w:pPr>
              <w:pStyle w:val="Style18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рассматривание иллюстраций по теме занятия;</w:t>
            </w:r>
            <w:r/>
          </w:p>
          <w:p>
            <w:pPr>
              <w:pStyle w:val="Style18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проведение сюжетно - ролевых игр по теме;</w:t>
            </w:r>
            <w:r/>
          </w:p>
          <w:p>
            <w:pPr>
              <w:pStyle w:val="Style18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предлагаются книги - раскраски по теме «Профессии людей».</w:t>
            </w:r>
            <w:r/>
          </w:p>
          <w:p>
            <w:pPr>
              <w:pStyle w:val="Style18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знакомятся с различными видами профессий при изучении других тем: «Сад. Огород» (садовник, фермер), «Домашние животные и птицы» (доярка, конюх, птичница, свинарка), «Дом» (строительные профессии), «Одежда. Обувь» (ткачиха, портниха, сапожник) и т.д.</w:t>
            </w:r>
            <w:r/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детей на данную тему.</w:t>
            </w:r>
            <w:r/>
          </w:p>
        </w:tc>
      </w:tr>
      <w:tr>
        <w:trPr/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недели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spacing w:lineRule="auto" w:line="240" w:before="0" w:after="283"/>
              <w:ind w:left="0" w:right="0" w:hanging="0"/>
              <w:contextualSpacing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Экскурсия на кухню, прачечную, в бухгалтерию, в мастерскую плотника;</w:t>
            </w:r>
            <w:r/>
          </w:p>
          <w:p>
            <w:pPr>
              <w:pStyle w:val="Style18"/>
              <w:spacing w:lineRule="auto" w:line="240" w:before="0" w:after="283"/>
              <w:ind w:left="0" w:right="0" w:hanging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выполнение работ детей на заданную тему в рамках различных видов деятельности (лепка, аппликация, рисование и др.);</w:t>
            </w:r>
            <w:r/>
          </w:p>
          <w:p>
            <w:pPr>
              <w:pStyle w:val="Style18"/>
              <w:spacing w:lineRule="auto" w:line="240" w:before="0" w:after="283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беседы на заданную тему, наблюдение за трудом взрослых;</w:t>
            </w:r>
            <w:r/>
          </w:p>
          <w:p>
            <w:pPr>
              <w:pStyle w:val="Style18"/>
              <w:spacing w:lineRule="auto" w:line="240" w:before="0" w:after="283"/>
              <w:ind w:left="0" w:right="0" w:hanging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активное участие в сюжетно-ролевых играх «Больница», «Парикмахерская», «Магазин» и др.;</w:t>
            </w:r>
            <w:r/>
          </w:p>
          <w:p>
            <w:pPr>
              <w:pStyle w:val="Style18"/>
              <w:spacing w:lineRule="auto" w:line="240" w:before="0" w:after="283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рассказы родителей детям о своих профессиях, беседы на тему «Кем быть?»;</w:t>
            </w:r>
            <w:r/>
          </w:p>
          <w:p>
            <w:pPr>
              <w:pStyle w:val="Style18"/>
              <w:spacing w:lineRule="auto" w:line="240" w:before="0" w:after="283"/>
              <w:ind w:left="0" w:right="0" w:hanging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совместное с детьми изготовление альбомов и сочинение рассказов «Кем я хочу стать» по заданному алгоритму.</w:t>
            </w:r>
            <w:r/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 рисунков, пополнение развивающей среды.</w:t>
            </w:r>
            <w:r/>
          </w:p>
        </w:tc>
      </w:tr>
      <w:tr>
        <w:trPr/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Заключительный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 неделя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spacing w:before="0" w:after="0"/>
              <w:contextualSpacing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работы, </w:t>
            </w:r>
            <w:r/>
          </w:p>
          <w:p>
            <w:pPr>
              <w:pStyle w:val="Style18"/>
              <w:spacing w:before="0" w:after="0"/>
              <w:contextualSpacing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фотовыставка, </w:t>
            </w:r>
            <w:r/>
          </w:p>
          <w:p>
            <w:pPr>
              <w:pStyle w:val="Style18"/>
              <w:spacing w:before="0" w:after="0"/>
              <w:contextualSpacing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детских работ,</w:t>
            </w:r>
            <w:r/>
          </w:p>
          <w:p>
            <w:pPr>
              <w:pStyle w:val="Style18"/>
              <w:spacing w:before="0" w:after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проведение итогового занятия по теме «Кем быть?»,</w:t>
            </w:r>
            <w:r/>
          </w:p>
          <w:p>
            <w:pPr>
              <w:pStyle w:val="Style18"/>
              <w:spacing w:before="0" w:after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проекта в виде выставки альбомов «Кем я хочу стать?»,</w:t>
            </w:r>
            <w:r/>
          </w:p>
          <w:p>
            <w:pPr>
              <w:pStyle w:val="Style18"/>
              <w:spacing w:before="0" w:after="0"/>
              <w:contextualSpacing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обобщение материалов в виде  проекта.</w:t>
            </w:r>
            <w:r/>
          </w:p>
        </w:tc>
        <w:tc>
          <w:tcPr>
            <w:tcW w:w="2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1" w:type="dxa"/>
            </w:tcMar>
          </w:tcPr>
          <w:p>
            <w:pPr>
              <w:pStyle w:val="Style18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по проекту.</w:t>
            </w:r>
            <w:r/>
          </w:p>
        </w:tc>
      </w:tr>
    </w:tbl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p>
      <w:pPr>
        <w:pStyle w:val="Normal"/>
        <w:spacing w:before="0" w:after="0"/>
        <w:jc w:val="center"/>
        <w:rPr>
          <w:sz w:val="24"/>
          <w:b/>
          <w:sz w:val="24"/>
          <w:b/>
          <w:szCs w:val="24"/>
          <w:bCs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b/>
          <w:bCs/>
        </w:rPr>
      </w:r>
      <w:r/>
    </w:p>
    <w:p>
      <w:pPr>
        <w:pStyle w:val="Normal"/>
        <w:spacing w:before="0" w:after="0"/>
        <w:jc w:val="center"/>
      </w:pPr>
      <w:r>
        <w:rPr>
          <w:rFonts w:cs="Times New Roman" w:ascii="Times New Roman" w:hAnsi="Times New Roman"/>
          <w:b/>
          <w:bCs/>
          <w:sz w:val="28"/>
          <w:szCs w:val="28"/>
        </w:rPr>
        <w:t>3. СПИСОК ИСПОЛЬЗОВАННЫХ ИСТОЧНИКОВ</w:t>
      </w:r>
      <w:r/>
    </w:p>
    <w:p>
      <w:pPr>
        <w:pStyle w:val="Normal"/>
        <w:spacing w:before="0" w:after="0"/>
        <w:jc w:val="center"/>
        <w:rPr>
          <w:sz w:val="28"/>
          <w:sz w:val="28"/>
          <w:szCs w:val="28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Программа воспитания и обучения в детском саду. Под редакцией Васильевой М.А., Гербовой В.В., Комаровой Т.С. 3-е изд. Исп. и доп. М; Мозаика - Синтез, 2005. 208 стр.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Маяковский В.В. «Кем быть?» Москва «Детская литература» 1990.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sz w:val="28"/>
          <w:szCs w:val="28"/>
        </w:rPr>
        <w:t>3. «</w:t>
      </w:r>
      <w:r>
        <w:rPr>
          <w:rFonts w:ascii="Times New Roman" w:hAnsi="Times New Roman"/>
          <w:sz w:val="28"/>
          <w:szCs w:val="28"/>
        </w:rPr>
        <w:t>Познание предметного мира» Санкина Л.К. Волгоград. Учитель. 2009. 159 стр.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Вальчук Е.В. Развитие связной речи детей среднего дошкольного возраста. Учебно-методическое пособие МОРМ МРИО. Саранск; 2008 76 стр.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Развивающие занятия с детьми 4-5 лет под редакцией Парамоновой А. А. Москва; ОЛМА Медиа Групп 2007; 784 стр.</w:t>
      </w:r>
      <w:r/>
    </w:p>
    <w:p>
      <w:pPr>
        <w:pStyle w:val="Normal"/>
        <w:spacing w:before="0" w:after="0"/>
        <w:jc w:val="both"/>
      </w:pPr>
      <w:hyperlink r:id="rId2">
        <w:r>
          <w:rPr>
            <w:rStyle w:val="Style11"/>
            <w:rFonts w:cs="Times New Roman" w:ascii="Times New Roman" w:hAnsi="Times New Roman"/>
            <w:sz w:val="28"/>
            <w:szCs w:val="28"/>
          </w:rPr>
          <w:t>http://shkolazhizni.ru</w:t>
        </w:r>
      </w:hyperlink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  <w:spacing w:before="0" w:after="0"/>
        <w:jc w:val="both"/>
      </w:pPr>
      <w:hyperlink r:id="rId3">
        <w:r>
          <w:rPr>
            <w:rStyle w:val="Style11"/>
            <w:rFonts w:cs="Times New Roman" w:ascii="Times New Roman" w:hAnsi="Times New Roman"/>
            <w:sz w:val="28"/>
            <w:szCs w:val="28"/>
          </w:rPr>
          <w:t>http://planetadetstva.net</w:t>
        </w:r>
      </w:hyperlink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  <w:spacing w:before="0" w:after="0"/>
        <w:jc w:val="both"/>
      </w:pPr>
      <w:hyperlink r:id="rId4">
        <w:r>
          <w:rPr>
            <w:rStyle w:val="Style11"/>
            <w:rFonts w:cs="Times New Roman" w:ascii="Times New Roman" w:hAnsi="Times New Roman"/>
            <w:sz w:val="28"/>
            <w:szCs w:val="28"/>
          </w:rPr>
          <w:t>http://nsportal.ru</w:t>
        </w:r>
      </w:hyperlink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hyperlink r:id="rId5">
        <w:r>
          <w:rPr>
            <w:rStyle w:val="Style11"/>
            <w:rFonts w:eastAsia="Times New Roman" w:cs="Times New Roman" w:ascii="Times New Roman" w:hAnsi="Times New Roman"/>
            <w:bCs/>
            <w:i w:val="false"/>
            <w:iCs w:val="false"/>
            <w:sz w:val="28"/>
            <w:szCs w:val="28"/>
          </w:rPr>
          <w:t>http://doshvozrast.ru</w:t>
        </w:r>
      </w:hyperlink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ru-RU" w:eastAsia="ru-RU"/>
        </w:rPr>
        <w:t>ПРИЛОЖЕНИЕ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u w:val="single"/>
          <w:b/>
          <w:sz w:val="28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Ход проведения.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1. Организационный момент.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Придумано кем-то просто и мудро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При встрече здороваться: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Доброе утро!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Доброе утро! – солнцу и птицам.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Доброе утро! – улыбчивым лицам.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Пусть каждый становится добрым, доверчивым,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И доброе утро длится до вечера.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Ребята, сегодня к нам на занятие пришли гости, чтобы посмотреть на нашу работу. Пожелайте им доброго утра.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2. Объявление темы занятия. Вводная беседа.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Ребята, вы все когда-нибудь станете взрослыми, окончите школу, потом институт, обретёте профессию, по которой будете работать. А как вы понимаете, что такое профессия?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В толковом словаре сказано, что «Профессия – это основное занятие человека, его трудовая деятельность».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Конечно, выбор профессии – дело непростое и очень ответственное. Ведь выбирая её, вы выбираете дело на всю жизнь. А это значит, что профессия должна вас устраивать во всех отношениях.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А кто знает кем и где работают его родители?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- И сегодня я предлагаю нам всем отправиться в небольшое путешествие в страну профессий. 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3. Знакомство с профессией парикмахера.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</w:pPr>
      <w:r>
        <w:rPr>
          <w:rFonts w:ascii="Times New Roman" w:hAnsi="Times New Roman"/>
          <w:sz w:val="28"/>
          <w:szCs w:val="28"/>
        </w:rPr>
        <w:t>- А какой первый пункт нашего путешествия, вы узнаете, отгадав загадку</w:t>
      </w:r>
      <w:r>
        <w:rPr>
          <w:rFonts w:ascii="Times New Roman" w:hAnsi="Times New Roman"/>
          <w:sz w:val="28"/>
          <w:szCs w:val="28"/>
          <w:lang w:val="en-US"/>
        </w:rPr>
        <w:t>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 этой волшебницы, этой художницы,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Не кисти и краски, а гребень и ножницы.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Она обладает таинственной силой: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 кому прикоснётся, тот станет красивый.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Правильно, это парикмахер. Парикмахер - это очень интересная и творческая работа, ведь парикмахер каждый день делает разные прически. Ещё парикмахеры что делают?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(стригут, красят, завивают и укладывают волосы).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Одним словом, они наводят красоту. Люди этой профессии должны быть аккуратными, вежливыми и выносливыми, ведь они целый день проводят на ногах.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4. Знакомство с профессией врача.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Все болезни лечит он,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 детства каждому знаком.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Веселей смотри вокруг,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Он ребятам – лучший друг.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Правильно, это врач. Это очень важная и необходимая работа. Если бы не было врачей, люди бы часто болели и могли умереть от разных болезней. Врачи бывают разные. А каких врачей знаете вы?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(Например, педиатр лечит детей, хирург делает операции, стоматолог лечит зубы, окулист проверяет зрение).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- Врачи должны быть смелыми, решительными и сильными. 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Воспитатель: - У каждой профессии есть свои инструменты, то есть специальные предметы, которые нужны для выполнения своей профессиональной деятельности. Конечно же, такие инструменты есть и у парикмахера и у врача. Сейчас я предлагаю вам разделиться на две команды: 1 команда – команда парикмахеров и 2 команда – команда врачей.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Задание такое: из представленных инструментов ребятам из первой команды нужно отобрать те инструменты, которые нужны для работы парикмахера и по возможности объяснить, как пользоваться тем или иным прибором. А ребятам из второй команды нужно выбрать те инструменты, которые нужны для работы врача и тоже попытаться нам рассказать для чего они нужны.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(На столе лежат разные принадлежности, дети выбирают необходимые и объясняют).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5. Знакомство с профессией повара.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Следующая загадка и наш следующий пункт остановки.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Ходит в белом колпаке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 поварёшкою в руке.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Он готовит нам обед: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Кашу, щи и винегрет.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Правильно, это повар. Это очень важная и нужная профессия. Повар умеет готовить много вкусных и полезных блюд, умеет печь торты и пироги. Повар есть и в детском саду, и в школе, в больнице, на заводе, в кафе. Любой повар должен любить свою работу. Ведь если повар готовит с любовью, с удовольствием, то еда получается необыкновенно вкусной, питательной и, конечно, полезной.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6. Знакомство с профессией продавца.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Отправляемся дальше. Слушайте загадку.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Нам даёт товар и чек.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Не философ, не мудрец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И не суперчеловек,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А обычный … (продавец).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Это очень интересная работа, потому что продавцы каждый день общаются с разными людьми. Люди этой профессии должны быть доброжелательными и внимательными с покупателями. Продавец должен рассказать о товарах и помочь покупателям выбрать их.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- Сейчас я предлагаю каждому из вас побыть в роли продавца и помочь правильно выбрать товар своему покупателю. Перед вами лежат различные продукты. Я буду вам описывать качества какого-то определенного товара. Вам нужно отгадать его и положить в корзину покупателя. 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Вкусное, полезное, может быть коровье или козье. (Молоко)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Сладкий, бывает молочный, чёрный и даже белый. (Шоколад)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Бодрящий, ароматный, может быть зеленый или черный. (Чай)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Молочный, фруктовый, с кусочками персиков, очень вкусный. (Йогурт)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Красное, спелое, сочное. (Яблоко)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Кислый, желтый, овальной формы. (Лимон)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Зубная, отбеливающая, лечебно-профилактическая. (Зубная паста)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Оранжевый, круглой формы, кисло-сладкий, вкусный. (Апельсин)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Зеленый, вытянутой формы, освежающий, сочный. (Огурец)</w:t>
      </w:r>
      <w:r/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Вкусное, хрустящее, медовое, с орехами. (Печенье)</w:t>
      </w:r>
      <w:r/>
    </w:p>
    <w:p>
      <w:pPr>
        <w:pStyle w:val="Normal"/>
        <w:numPr>
          <w:ilvl w:val="0"/>
          <w:numId w:val="0"/>
        </w:numPr>
        <w:ind w:left="707" w:hanging="0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7. Знакомство с профессией учителя.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Загадка: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Мелом пишет и рисует,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И с ошибками воюет.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Учит думать, размышлять,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Как его, ребята, звать?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Правильно, это учитель. Если бы не было учителей и школ, все люди были бы неграмотными. Но учителя есть не только в школе. Наши первые учителя – это мама и папа. Они учат нас главным правилам в жизни. В школе учителя научат нас читать, писать, считать и многому другому. Учителем может стать и хороший друг. Своих учителей надо любить и уважать.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Воспитатель: - Теперь предлагаю вам сыграть в игру «Ровным кругом». Вам нужно будет назвать профессию, которой принадлежит инструмент, который я достану из чудесного мешочка.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Дети становятся в круг и, держась за руки, произносят: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Ровным кругом друг за другом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Мы идем за шагом шаг.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Стой на месте, дружно, вместе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Отвечай вот так!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(Воспитатель достает из мешочка инструмент, называет ребенка, который должен ответить).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8. Знакомство с профессией художника.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Загадка: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 меня есть близкий друг,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Красит краской всё вокруг.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 окне рисует дождик.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Значит, вырастет … (художник).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Художник – это творец, он создаёт прекрасные картины. Художники рисуют пейзажи, портреты, натюрморты. Они работают в мастерских или рисуют на природе. Художники делают нашу жизнь прекраснее.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Воспитатель: Я приглашаю всех вас на несколько минут превратиться в художников и нарисовать свой автопортрет. А вы знаете, что такое автопортрет?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Это изображение человека, выполненное самим автором, т.е. сейчас я предлагаю вам нарисовать самих себя.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9. Итог занятия. Рефлексия.</w:t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  <w:u w:val="single"/>
        </w:rPr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Вот и подошло к концу наше путешествие в страну профессий. Все профессии, о которых мы сегодня говорили и те, о которых не успели сказать, очень важны и нужны всем людям. Нельзя выделить более необходимые и менее нужные профессии. Они все нужны. Ни одна профессия не может существовать отдельно от другой. Многие связаны между собой и помогают друг другу. Например, врач и медсестра, воспитатель и помощник воспитателя.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Но самое главное, что мне хотелось бы вам сказать, это то, что можно быть кем угодно: прекрасным врачом, умелым парикмахером, знающим поваром, водителем, учителем, но если у человека злое сердце, если он завистлив и эгоистичен, такой человек не принесет радости своим трудом. Поэтому я прежде всего желаю вам быть добрыми и отзывчивыми людьми. А профессию, мне кажется, вы выберете правильно, с умом, по зову сердца.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8"/>
          <w:u w:val="single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u w:val="single"/>
        </w:rPr>
        <w:t>10. Продуктивная деятельность: выставка автопортретов детей!</w:t>
      </w:r>
      <w:r/>
    </w:p>
    <w:p>
      <w:pPr>
        <w:pStyle w:val="Normal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sectPr>
      <w:headerReference w:type="default" r:id="rId6"/>
      <w:type w:val="nextPage"/>
      <w:pgSz w:w="11906" w:h="16838"/>
      <w:pgMar w:left="1134" w:right="1134" w:header="780" w:top="900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</w:pPr>
    <w:r>
      <w:rPr/>
    </w:r>
    <w:r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color w:val="808080"/>
      <w:sz w:val="28"/>
      <w:szCs w:val="28"/>
    </w:rPr>
  </w:style>
  <w:style w:type="paragraph" w:styleId="4">
    <w:name w:val="Заголовок 4"/>
    <w:basedOn w:val="Style13"/>
    <w:pPr>
      <w:spacing w:before="120" w:after="120"/>
      <w:outlineLvl w:val="3"/>
    </w:pPr>
    <w:rPr>
      <w:b/>
      <w:bCs/>
      <w:i/>
      <w:iCs/>
      <w:color w:val="808080"/>
      <w:sz w:val="27"/>
      <w:szCs w:val="27"/>
    </w:rPr>
  </w:style>
  <w:style w:type="character" w:styleId="Style10">
    <w:name w:val="Выделение жирным"/>
    <w:rPr>
      <w:b/>
      <w:bCs/>
    </w:rPr>
  </w:style>
  <w:style w:type="character" w:styleId="DefaultParagraphFont">
    <w:name w:val="Default Paragraph Font"/>
    <w:rPr/>
  </w:style>
  <w:style w:type="character" w:styleId="Style11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2">
    <w:name w:val="Маркеры списка"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Style18">
    <w:name w:val="Содержимое таблицы"/>
    <w:basedOn w:val="Normal"/>
    <w:pPr>
      <w:suppressLineNumbers/>
    </w:pPr>
    <w:rPr/>
  </w:style>
  <w:style w:type="paragraph" w:styleId="Style19">
    <w:name w:val="Заголовок таблицы"/>
    <w:basedOn w:val="Style18"/>
    <w:pPr>
      <w:suppressLineNumbers/>
      <w:jc w:val="center"/>
    </w:pPr>
    <w:rPr>
      <w:b/>
      <w:bCs/>
    </w:rPr>
  </w:style>
  <w:style w:type="paragraph" w:styleId="Style20">
    <w:name w:val="Блочная цитата"/>
    <w:basedOn w:val="Normal"/>
    <w:pPr>
      <w:spacing w:before="0" w:after="283"/>
      <w:ind w:left="567" w:right="567" w:hanging="0"/>
    </w:pPr>
    <w:rPr/>
  </w:style>
  <w:style w:type="paragraph" w:styleId="Style21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3"/>
    <w:pPr>
      <w:spacing w:before="60" w:after="120"/>
      <w:jc w:val="center"/>
    </w:pPr>
    <w:rPr>
      <w:sz w:val="36"/>
      <w:szCs w:val="36"/>
    </w:rPr>
  </w:style>
  <w:style w:type="paragraph" w:styleId="Style23">
    <w:name w:val="Верхний колонтитул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shkolazhizni.ru/" TargetMode="External"/><Relationship Id="rId3" Type="http://schemas.openxmlformats.org/officeDocument/2006/relationships/hyperlink" Target="http://planetadetstva.net/" TargetMode="External"/><Relationship Id="rId4" Type="http://schemas.openxmlformats.org/officeDocument/2006/relationships/hyperlink" Target="http://nsportal.ru/" TargetMode="External"/><Relationship Id="rId5" Type="http://schemas.openxmlformats.org/officeDocument/2006/relationships/hyperlink" Target="http://doshvozrast.ru/" TargetMode="External"/><Relationship Id="rId6" Type="http://schemas.openxmlformats.org/officeDocument/2006/relationships/header" Target="head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247634</TotalTime>
  <Application>LibreOffice/4.3.2.2$Windows_x86 LibreOffice_project/edfb5295ba211bd31ad47d0bad0118690f76407d</Application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2017-04-18T16:40:10Z</dcterms:created>
  <dc:language>ru-RU</dc:language>
  <cp:lastPrinted>2019-06-27T22:50:44Z</cp:lastPrinted>
  <dcterms:modified xsi:type="dcterms:W3CDTF">2020-10-10T23:53:47Z</dcterms:modified>
  <cp:revision>25</cp:revision>
</cp:coreProperties>
</file>