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659" w:rsidRPr="00F20659" w:rsidRDefault="00F20659" w:rsidP="00F20659">
      <w:pPr>
        <w:pStyle w:val="a8"/>
        <w:rPr>
          <w:sz w:val="2"/>
          <w:szCs w:val="2"/>
        </w:rPr>
      </w:pPr>
      <w:bookmarkStart w:id="0" w:name="_GoBack"/>
      <w:bookmarkEnd w:id="0"/>
    </w:p>
    <w:tbl>
      <w:tblPr>
        <w:tblStyle w:val="aa"/>
        <w:tblW w:w="0" w:type="auto"/>
        <w:tblBorders>
          <w:top w:val="thinThickThinSmallGap" w:sz="24" w:space="0" w:color="C00000"/>
          <w:left w:val="thinThickThinSmallGap" w:sz="24" w:space="0" w:color="C00000"/>
          <w:bottom w:val="thinThickThinSmallGap" w:sz="24" w:space="0" w:color="C00000"/>
          <w:right w:val="thinThickThinSmallGap" w:sz="24" w:space="0" w:color="C00000"/>
          <w:insideH w:val="thinThickThinSmallGap" w:sz="24" w:space="0" w:color="C00000"/>
          <w:insideV w:val="thinThickThinSmallGap" w:sz="24" w:space="0" w:color="C00000"/>
        </w:tblBorders>
        <w:tblLook w:val="04A0"/>
      </w:tblPr>
      <w:tblGrid>
        <w:gridCol w:w="10682"/>
      </w:tblGrid>
      <w:tr w:rsidR="00F20659" w:rsidTr="00F20659">
        <w:tc>
          <w:tcPr>
            <w:tcW w:w="10682" w:type="dxa"/>
          </w:tcPr>
          <w:p w:rsidR="00F20659" w:rsidRDefault="00F20659" w:rsidP="009629F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363636"/>
                <w:sz w:val="28"/>
                <w:szCs w:val="28"/>
              </w:rPr>
            </w:pPr>
          </w:p>
          <w:p w:rsidR="00F20659" w:rsidRPr="00F20659" w:rsidRDefault="00F20659" w:rsidP="009629F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363636"/>
                <w:sz w:val="28"/>
                <w:szCs w:val="28"/>
              </w:rPr>
            </w:pPr>
            <w:r w:rsidRPr="00F20659">
              <w:rPr>
                <w:rFonts w:ascii="Times New Roman" w:eastAsia="Times New Roman" w:hAnsi="Times New Roman" w:cs="Times New Roman"/>
                <w:bCs/>
                <w:color w:val="363636"/>
                <w:sz w:val="28"/>
                <w:szCs w:val="28"/>
              </w:rPr>
              <w:t xml:space="preserve">Муниципальное бюджетное дошкольное образовательное учреждение </w:t>
            </w:r>
          </w:p>
          <w:p w:rsidR="00F20659" w:rsidRDefault="00F20659" w:rsidP="009629F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363636"/>
                <w:sz w:val="28"/>
                <w:szCs w:val="28"/>
              </w:rPr>
            </w:pPr>
            <w:r w:rsidRPr="00F20659">
              <w:rPr>
                <w:rFonts w:ascii="Times New Roman" w:eastAsia="Times New Roman" w:hAnsi="Times New Roman" w:cs="Times New Roman"/>
                <w:bCs/>
                <w:color w:val="363636"/>
                <w:sz w:val="28"/>
                <w:szCs w:val="28"/>
              </w:rPr>
              <w:t>ЗАТО г. Североморск «Детский сад № 31</w:t>
            </w:r>
          </w:p>
          <w:p w:rsidR="00F20659" w:rsidRDefault="00F20659" w:rsidP="009629F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363636"/>
                <w:sz w:val="28"/>
                <w:szCs w:val="28"/>
              </w:rPr>
            </w:pPr>
          </w:p>
          <w:p w:rsidR="00F20659" w:rsidRDefault="00F20659" w:rsidP="009629F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363636"/>
                <w:sz w:val="28"/>
                <w:szCs w:val="28"/>
              </w:rPr>
            </w:pPr>
          </w:p>
          <w:p w:rsidR="00F20659" w:rsidRDefault="00F20659" w:rsidP="009629F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color w:val="36363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color w:val="363636"/>
                <w:sz w:val="28"/>
                <w:szCs w:val="28"/>
              </w:rPr>
              <w:t>ГМО воспитателей групп раннего возраста</w:t>
            </w:r>
          </w:p>
          <w:p w:rsidR="00F20659" w:rsidRDefault="00F20659" w:rsidP="009629F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color w:val="363636"/>
                <w:sz w:val="28"/>
                <w:szCs w:val="28"/>
              </w:rPr>
            </w:pPr>
          </w:p>
          <w:p w:rsidR="00F20659" w:rsidRDefault="00F20659" w:rsidP="009629F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color w:val="363636"/>
                <w:sz w:val="28"/>
                <w:szCs w:val="28"/>
              </w:rPr>
            </w:pPr>
          </w:p>
          <w:p w:rsidR="00F20659" w:rsidRDefault="00F20659" w:rsidP="009629F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36363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63636"/>
                <w:sz w:val="28"/>
                <w:szCs w:val="28"/>
              </w:rPr>
              <w:t>Педагогические чтения:</w:t>
            </w:r>
          </w:p>
          <w:p w:rsidR="00F20659" w:rsidRDefault="00F20659" w:rsidP="009629F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36363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63636"/>
                <w:sz w:val="28"/>
                <w:szCs w:val="28"/>
              </w:rPr>
              <w:t xml:space="preserve">«Реализация ФГОС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363636"/>
                <w:sz w:val="28"/>
                <w:szCs w:val="28"/>
              </w:rPr>
              <w:t>ДО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363636"/>
                <w:sz w:val="28"/>
                <w:szCs w:val="28"/>
              </w:rPr>
              <w:t xml:space="preserve"> в дошкольной образовательной организации.</w:t>
            </w:r>
          </w:p>
          <w:p w:rsidR="00F20659" w:rsidRDefault="00F20659" w:rsidP="009629F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36363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63636"/>
                <w:sz w:val="28"/>
                <w:szCs w:val="28"/>
              </w:rPr>
              <w:t>Эффективные методы и приемы работы с детьми раннего возраста»</w:t>
            </w:r>
          </w:p>
          <w:p w:rsidR="00F20659" w:rsidRDefault="00F20659" w:rsidP="009629F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363636"/>
                <w:sz w:val="28"/>
                <w:szCs w:val="28"/>
              </w:rPr>
            </w:pPr>
          </w:p>
          <w:p w:rsidR="00F20659" w:rsidRDefault="00F20659" w:rsidP="009629F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363636"/>
                <w:sz w:val="28"/>
                <w:szCs w:val="28"/>
              </w:rPr>
            </w:pPr>
          </w:p>
          <w:p w:rsidR="00F20659" w:rsidRDefault="00F20659" w:rsidP="009629F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36363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63636"/>
                <w:sz w:val="28"/>
                <w:szCs w:val="28"/>
              </w:rPr>
              <w:t xml:space="preserve">Представление опыта работы по теме: </w:t>
            </w:r>
          </w:p>
          <w:p w:rsidR="00F20659" w:rsidRDefault="00F20659" w:rsidP="009629F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363636"/>
                <w:sz w:val="40"/>
                <w:szCs w:val="28"/>
              </w:rPr>
            </w:pPr>
            <w:r w:rsidRPr="00F20659">
              <w:rPr>
                <w:rFonts w:ascii="Times New Roman" w:eastAsia="Times New Roman" w:hAnsi="Times New Roman" w:cs="Times New Roman"/>
                <w:b/>
                <w:bCs/>
                <w:color w:val="363636"/>
                <w:sz w:val="40"/>
                <w:szCs w:val="28"/>
              </w:rPr>
              <w:t xml:space="preserve">«Развитие сенсорики и мелкой моторики  </w:t>
            </w:r>
          </w:p>
          <w:p w:rsidR="00F20659" w:rsidRPr="00F20659" w:rsidRDefault="00F20659" w:rsidP="009629F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363636"/>
                <w:sz w:val="40"/>
                <w:szCs w:val="28"/>
              </w:rPr>
            </w:pPr>
            <w:r w:rsidRPr="00F20659">
              <w:rPr>
                <w:rFonts w:ascii="Times New Roman" w:eastAsia="Times New Roman" w:hAnsi="Times New Roman" w:cs="Times New Roman"/>
                <w:b/>
                <w:bCs/>
                <w:color w:val="363636"/>
                <w:sz w:val="40"/>
                <w:szCs w:val="28"/>
              </w:rPr>
              <w:t>детей раннего возраста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363636"/>
                <w:sz w:val="40"/>
                <w:szCs w:val="28"/>
              </w:rPr>
              <w:t>»</w:t>
            </w:r>
          </w:p>
          <w:p w:rsidR="00F20659" w:rsidRDefault="00F20659" w:rsidP="009629F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363636"/>
                <w:sz w:val="28"/>
                <w:szCs w:val="28"/>
              </w:rPr>
            </w:pPr>
          </w:p>
          <w:p w:rsidR="00F20659" w:rsidRDefault="00F20659" w:rsidP="009629F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363636"/>
                <w:sz w:val="28"/>
                <w:szCs w:val="28"/>
              </w:rPr>
            </w:pPr>
          </w:p>
          <w:p w:rsidR="00F20659" w:rsidRPr="00F20659" w:rsidRDefault="00F20659" w:rsidP="009629F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363636"/>
                <w:sz w:val="40"/>
                <w:szCs w:val="28"/>
              </w:rPr>
            </w:pPr>
            <w:r w:rsidRPr="00F20659">
              <w:rPr>
                <w:rFonts w:ascii="Times New Roman" w:eastAsia="Times New Roman" w:hAnsi="Times New Roman" w:cs="Times New Roman"/>
                <w:b/>
                <w:bCs/>
                <w:color w:val="363636"/>
                <w:sz w:val="40"/>
                <w:szCs w:val="28"/>
              </w:rPr>
              <w:t>ПРОЕКТ</w:t>
            </w:r>
          </w:p>
          <w:p w:rsidR="00F20659" w:rsidRDefault="00E672B9" w:rsidP="00F20659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363636"/>
                <w:sz w:val="28"/>
                <w:szCs w:val="28"/>
              </w:rPr>
            </w:pPr>
            <w:r w:rsidRPr="00E672B9">
              <w:rPr>
                <w:rFonts w:ascii="Times New Roman" w:eastAsia="Times New Roman" w:hAnsi="Times New Roman" w:cs="Times New Roman"/>
                <w:b/>
                <w:bCs/>
                <w:color w:val="363636"/>
                <w:sz w:val="28"/>
                <w:szCs w:val="28"/>
              </w:rPr>
              <w:pict>
                <v:shapetype id="_x0000_t136" coordsize="21600,21600" o:spt="136" adj="10800" path="m@7,l@8,m@5,21600l@6,21600e">
                  <v:formulas>
                    <v:f eqn="sum #0 0 10800"/>
                    <v:f eqn="prod #0 2 1"/>
                    <v:f eqn="sum 21600 0 @1"/>
                    <v:f eqn="sum 0 0 @2"/>
                    <v:f eqn="sum 21600 0 @3"/>
                    <v:f eqn="if @0 @3 0"/>
                    <v:f eqn="if @0 21600 @1"/>
                    <v:f eqn="if @0 0 @2"/>
                    <v:f eqn="if @0 @4 21600"/>
                    <v:f eqn="mid @5 @6"/>
                    <v:f eqn="mid @8 @5"/>
                    <v:f eqn="mid @7 @8"/>
                    <v:f eqn="mid @6 @7"/>
                    <v:f eqn="sum @6 0 @5"/>
                  </v:formulas>
                  <v:path textpathok="t" o:connecttype="custom" o:connectlocs="@9,0;@10,10800;@11,21600;@12,10800" o:connectangles="270,180,90,0"/>
                  <v:textpath on="t" fitshape="t"/>
                  <v:handles>
                    <v:h position="#0,bottomRight" xrange="6629,14971"/>
                  </v:handles>
                  <o:lock v:ext="edit" text="t" shapetype="t"/>
                </v:shapetype>
                <v:shape id="_x0000_i1025" type="#_x0000_t136" style="width:471pt;height:105.75pt" fillcolor="#c00000" strokecolor="#974706 [1609]">
                  <v:shadow color="#868686"/>
                  <v:textpath style="font-family:&quot;Times New Roman&quot;;font-weight:bold;v-text-kern:t" trim="t" fitpath="t" string="«Формирование сенсорно – математических &#10;представлений у детей 2-3 лет посредством&#10; дидактичесих игр познавательного характера&#10;"/>
                </v:shape>
              </w:pict>
            </w:r>
          </w:p>
          <w:p w:rsidR="00F20659" w:rsidRDefault="00F20659" w:rsidP="009629F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363636"/>
                <w:sz w:val="28"/>
                <w:szCs w:val="28"/>
              </w:rPr>
            </w:pPr>
          </w:p>
          <w:p w:rsidR="00F20659" w:rsidRDefault="00F20659" w:rsidP="009629F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363636"/>
                <w:sz w:val="28"/>
                <w:szCs w:val="28"/>
              </w:rPr>
            </w:pPr>
          </w:p>
          <w:p w:rsidR="00F20659" w:rsidRDefault="00F20659" w:rsidP="009629F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363636"/>
                <w:sz w:val="28"/>
                <w:szCs w:val="28"/>
              </w:rPr>
            </w:pPr>
          </w:p>
          <w:p w:rsidR="00F20659" w:rsidRDefault="00F20659" w:rsidP="009629F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363636"/>
                <w:sz w:val="28"/>
                <w:szCs w:val="28"/>
              </w:rPr>
            </w:pPr>
          </w:p>
          <w:p w:rsidR="00F20659" w:rsidRDefault="00F20659" w:rsidP="009629F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363636"/>
                <w:sz w:val="28"/>
                <w:szCs w:val="28"/>
              </w:rPr>
            </w:pPr>
          </w:p>
          <w:p w:rsidR="00F20659" w:rsidRDefault="00F20659" w:rsidP="009629F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363636"/>
                <w:sz w:val="28"/>
                <w:szCs w:val="28"/>
              </w:rPr>
            </w:pPr>
          </w:p>
          <w:p w:rsidR="00F0567C" w:rsidRDefault="00F0567C" w:rsidP="009629F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363636"/>
                <w:sz w:val="28"/>
                <w:szCs w:val="28"/>
              </w:rPr>
            </w:pPr>
          </w:p>
          <w:p w:rsidR="00F0567C" w:rsidRDefault="00F0567C" w:rsidP="00F0567C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363636"/>
                <w:sz w:val="28"/>
                <w:szCs w:val="28"/>
              </w:rPr>
            </w:pPr>
          </w:p>
          <w:p w:rsidR="00F20659" w:rsidRDefault="00F20659" w:rsidP="009629F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363636"/>
                <w:sz w:val="28"/>
                <w:szCs w:val="28"/>
              </w:rPr>
            </w:pPr>
          </w:p>
          <w:p w:rsidR="00F20659" w:rsidRPr="00F20659" w:rsidRDefault="00F20659" w:rsidP="00F20659">
            <w:pPr>
              <w:autoSpaceDN w:val="0"/>
              <w:jc w:val="right"/>
              <w:rPr>
                <w:rFonts w:ascii="Times New Roman" w:eastAsia="Andale Sans UI" w:hAnsi="Times New Roman" w:cs="Times New Roman"/>
                <w:kern w:val="3"/>
                <w:sz w:val="28"/>
                <w:szCs w:val="28"/>
                <w:lang w:eastAsia="ja-JP" w:bidi="fa-IR"/>
              </w:rPr>
            </w:pPr>
            <w:r w:rsidRPr="00F20659">
              <w:rPr>
                <w:rFonts w:ascii="Times New Roman" w:eastAsia="Andale Sans UI" w:hAnsi="Times New Roman" w:cs="Times New Roman"/>
                <w:kern w:val="3"/>
                <w:sz w:val="28"/>
                <w:szCs w:val="28"/>
                <w:lang w:eastAsia="ja-JP" w:bidi="fa-IR"/>
              </w:rPr>
              <w:t>Материал подготовила:</w:t>
            </w:r>
          </w:p>
          <w:p w:rsidR="00F20659" w:rsidRPr="00F20659" w:rsidRDefault="00F20659" w:rsidP="00F20659">
            <w:pPr>
              <w:autoSpaceDN w:val="0"/>
              <w:jc w:val="right"/>
              <w:rPr>
                <w:rFonts w:ascii="Times New Roman" w:eastAsia="Andale Sans UI" w:hAnsi="Times New Roman" w:cs="Times New Roman"/>
                <w:kern w:val="3"/>
                <w:sz w:val="28"/>
                <w:szCs w:val="28"/>
                <w:lang w:eastAsia="ja-JP" w:bidi="fa-IR"/>
              </w:rPr>
            </w:pPr>
            <w:r>
              <w:rPr>
                <w:rFonts w:ascii="Times New Roman" w:eastAsia="Andale Sans UI" w:hAnsi="Times New Roman" w:cs="Times New Roman"/>
                <w:kern w:val="3"/>
                <w:sz w:val="28"/>
                <w:szCs w:val="28"/>
                <w:lang w:eastAsia="ja-JP" w:bidi="fa-IR"/>
              </w:rPr>
              <w:t>Полякова Валентина Калиновна</w:t>
            </w:r>
            <w:r w:rsidRPr="00F20659">
              <w:rPr>
                <w:rFonts w:ascii="Times New Roman" w:eastAsia="Andale Sans UI" w:hAnsi="Times New Roman" w:cs="Times New Roman"/>
                <w:kern w:val="3"/>
                <w:sz w:val="28"/>
                <w:szCs w:val="28"/>
                <w:lang w:eastAsia="ja-JP" w:bidi="fa-IR"/>
              </w:rPr>
              <w:t>,</w:t>
            </w:r>
          </w:p>
          <w:p w:rsidR="00F20659" w:rsidRPr="00F20659" w:rsidRDefault="00F20659" w:rsidP="00F20659">
            <w:pPr>
              <w:autoSpaceDN w:val="0"/>
              <w:jc w:val="right"/>
              <w:rPr>
                <w:rFonts w:ascii="Times New Roman" w:eastAsia="Andale Sans UI" w:hAnsi="Times New Roman" w:cs="Times New Roman"/>
                <w:kern w:val="3"/>
                <w:sz w:val="28"/>
                <w:szCs w:val="28"/>
                <w:lang w:eastAsia="ja-JP" w:bidi="fa-IR"/>
              </w:rPr>
            </w:pPr>
            <w:r w:rsidRPr="00F20659">
              <w:rPr>
                <w:rFonts w:ascii="Times New Roman" w:eastAsia="Andale Sans UI" w:hAnsi="Times New Roman" w:cs="Times New Roman"/>
                <w:kern w:val="3"/>
                <w:sz w:val="28"/>
                <w:szCs w:val="28"/>
                <w:lang w:eastAsia="ja-JP" w:bidi="fa-IR"/>
              </w:rPr>
              <w:t xml:space="preserve">воспитатель </w:t>
            </w:r>
          </w:p>
          <w:p w:rsidR="00F20659" w:rsidRPr="00F20659" w:rsidRDefault="00F20659" w:rsidP="00F20659">
            <w:pPr>
              <w:autoSpaceDN w:val="0"/>
              <w:jc w:val="right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r w:rsidRPr="00F20659">
              <w:rPr>
                <w:rFonts w:ascii="Times New Roman" w:eastAsia="Andale Sans UI" w:hAnsi="Times New Roman" w:cs="Times New Roman"/>
                <w:kern w:val="3"/>
                <w:sz w:val="28"/>
                <w:szCs w:val="28"/>
                <w:lang w:eastAsia="ja-JP" w:bidi="fa-IR"/>
              </w:rPr>
              <w:t>МБДОУ</w:t>
            </w:r>
            <w:r w:rsidRPr="00F2065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ЗАТО г. Североморск </w:t>
            </w:r>
          </w:p>
          <w:p w:rsidR="00F20659" w:rsidRPr="00F20659" w:rsidRDefault="00F20659" w:rsidP="00F20659">
            <w:pPr>
              <w:autoSpaceDN w:val="0"/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20659">
              <w:rPr>
                <w:rFonts w:ascii="Times New Roman" w:eastAsia="Calibri" w:hAnsi="Times New Roman" w:cs="Times New Roman"/>
                <w:sz w:val="28"/>
                <w:szCs w:val="28"/>
              </w:rPr>
              <w:t>«Детский сад № 44»</w:t>
            </w:r>
          </w:p>
          <w:p w:rsidR="00F20659" w:rsidRPr="00F20659" w:rsidRDefault="00F20659" w:rsidP="00F20659">
            <w:pPr>
              <w:widowControl w:val="0"/>
              <w:suppressAutoHyphens/>
              <w:autoSpaceDN w:val="0"/>
              <w:textAlignment w:val="baseline"/>
              <w:rPr>
                <w:rFonts w:ascii="Times New Roman" w:eastAsia="Andale Sans UI" w:hAnsi="Times New Roman" w:cs="Times New Roman"/>
                <w:kern w:val="3"/>
                <w:sz w:val="28"/>
                <w:szCs w:val="28"/>
              </w:rPr>
            </w:pPr>
          </w:p>
          <w:p w:rsidR="00F20659" w:rsidRPr="00F20659" w:rsidRDefault="00F20659" w:rsidP="00F20659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28"/>
                <w:szCs w:val="28"/>
              </w:rPr>
            </w:pPr>
          </w:p>
          <w:p w:rsidR="00F20659" w:rsidRDefault="00F20659" w:rsidP="00F20659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28"/>
                <w:szCs w:val="28"/>
              </w:rPr>
            </w:pPr>
          </w:p>
          <w:p w:rsidR="00F20659" w:rsidRDefault="00F20659" w:rsidP="00F20659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28"/>
                <w:szCs w:val="28"/>
              </w:rPr>
            </w:pPr>
          </w:p>
          <w:p w:rsidR="00F20659" w:rsidRPr="00F20659" w:rsidRDefault="00F20659" w:rsidP="00F20659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28"/>
                <w:szCs w:val="28"/>
              </w:rPr>
            </w:pPr>
            <w:r w:rsidRPr="00F20659">
              <w:rPr>
                <w:rFonts w:ascii="Times New Roman" w:eastAsia="Andale Sans UI" w:hAnsi="Times New Roman" w:cs="Times New Roman"/>
                <w:kern w:val="3"/>
                <w:sz w:val="28"/>
                <w:szCs w:val="28"/>
              </w:rPr>
              <w:t>Октябрь 2020 года</w:t>
            </w:r>
          </w:p>
          <w:p w:rsidR="00F20659" w:rsidRDefault="00F20659" w:rsidP="00F0567C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363636"/>
                <w:sz w:val="28"/>
                <w:szCs w:val="28"/>
              </w:rPr>
            </w:pPr>
          </w:p>
        </w:tc>
      </w:tr>
    </w:tbl>
    <w:p w:rsidR="00F0567C" w:rsidRPr="009E2D8B" w:rsidRDefault="00F0567C" w:rsidP="00F0567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  <w:r w:rsidRPr="00F0567C">
        <w:rPr>
          <w:rFonts w:ascii="Times New Roman" w:eastAsia="Times New Roman" w:hAnsi="Times New Roman" w:cs="Times New Roman"/>
          <w:i/>
          <w:sz w:val="24"/>
          <w:szCs w:val="24"/>
        </w:rPr>
        <w:lastRenderedPageBreak/>
        <w:t xml:space="preserve">«Сенсорное развитие — чувственная основа </w:t>
      </w:r>
    </w:p>
    <w:p w:rsidR="00F0567C" w:rsidRPr="00F0567C" w:rsidRDefault="00F0567C" w:rsidP="00F0567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  <w:r w:rsidRPr="00F0567C">
        <w:rPr>
          <w:rFonts w:ascii="Times New Roman" w:eastAsia="Times New Roman" w:hAnsi="Times New Roman" w:cs="Times New Roman"/>
          <w:i/>
          <w:sz w:val="24"/>
          <w:szCs w:val="24"/>
        </w:rPr>
        <w:t>умственного и математического развития детей»</w:t>
      </w:r>
    </w:p>
    <w:p w:rsidR="00F0567C" w:rsidRPr="00F0567C" w:rsidRDefault="00F0567C" w:rsidP="00F0567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  <w:proofErr w:type="spellStart"/>
      <w:r w:rsidRPr="00F0567C">
        <w:rPr>
          <w:rFonts w:ascii="Times New Roman" w:eastAsia="Times New Roman" w:hAnsi="Times New Roman" w:cs="Times New Roman"/>
          <w:i/>
          <w:sz w:val="24"/>
          <w:szCs w:val="24"/>
        </w:rPr>
        <w:t>Леушина</w:t>
      </w:r>
      <w:proofErr w:type="spellEnd"/>
      <w:r w:rsidRPr="00F0567C">
        <w:rPr>
          <w:rFonts w:ascii="Times New Roman" w:eastAsia="Times New Roman" w:hAnsi="Times New Roman" w:cs="Times New Roman"/>
          <w:i/>
          <w:sz w:val="24"/>
          <w:szCs w:val="24"/>
        </w:rPr>
        <w:t xml:space="preserve"> А. М.</w:t>
      </w:r>
    </w:p>
    <w:p w:rsidR="00F0567C" w:rsidRPr="009E2D8B" w:rsidRDefault="00F0567C" w:rsidP="00F0567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0567C" w:rsidRPr="00F0567C" w:rsidRDefault="00F0567C" w:rsidP="00F0567C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0567C">
        <w:rPr>
          <w:rFonts w:ascii="Times New Roman" w:eastAsia="Times New Roman" w:hAnsi="Times New Roman" w:cs="Times New Roman"/>
          <w:b/>
          <w:bCs/>
          <w:sz w:val="24"/>
          <w:szCs w:val="24"/>
        </w:rPr>
        <w:t>ПРОЕКТ</w:t>
      </w:r>
    </w:p>
    <w:p w:rsidR="00F0567C" w:rsidRPr="00F0567C" w:rsidRDefault="00F0567C" w:rsidP="00F0567C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F0567C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«Формирование сенсорно-математических представлений у детей </w:t>
      </w:r>
      <w:r w:rsidRPr="009E2D8B">
        <w:rPr>
          <w:rFonts w:ascii="Times New Roman" w:eastAsia="Times New Roman" w:hAnsi="Times New Roman" w:cs="Times New Roman"/>
          <w:b/>
          <w:bCs/>
          <w:sz w:val="28"/>
          <w:szCs w:val="24"/>
        </w:rPr>
        <w:t>2 – 3 лет</w:t>
      </w:r>
      <w:r w:rsidRPr="00F0567C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 посредством дидактических иг</w:t>
      </w:r>
      <w:r w:rsidR="003E7EC0" w:rsidRPr="009E2D8B">
        <w:rPr>
          <w:rFonts w:ascii="Times New Roman" w:eastAsia="Times New Roman" w:hAnsi="Times New Roman" w:cs="Times New Roman"/>
          <w:b/>
          <w:bCs/>
          <w:sz w:val="28"/>
          <w:szCs w:val="24"/>
        </w:rPr>
        <w:t>р познавательного характера</w:t>
      </w:r>
      <w:r w:rsidRPr="00F0567C">
        <w:rPr>
          <w:rFonts w:ascii="Times New Roman" w:eastAsia="Times New Roman" w:hAnsi="Times New Roman" w:cs="Times New Roman"/>
          <w:b/>
          <w:bCs/>
          <w:sz w:val="28"/>
          <w:szCs w:val="24"/>
        </w:rPr>
        <w:t>»</w:t>
      </w:r>
    </w:p>
    <w:p w:rsidR="00F0567C" w:rsidRPr="009E2D8B" w:rsidRDefault="00F0567C" w:rsidP="00F0567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95F56" w:rsidRPr="00F0567C" w:rsidRDefault="00A95F56" w:rsidP="003E7E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" w:name="_Toc414278572"/>
      <w:r w:rsidRPr="00F0567C">
        <w:rPr>
          <w:rFonts w:ascii="Times New Roman" w:eastAsia="Times New Roman" w:hAnsi="Times New Roman" w:cs="Times New Roman"/>
          <w:b/>
          <w:bCs/>
          <w:sz w:val="24"/>
          <w:szCs w:val="24"/>
        </w:rPr>
        <w:t>Введение</w:t>
      </w:r>
      <w:bookmarkEnd w:id="1"/>
    </w:p>
    <w:p w:rsidR="00A95F56" w:rsidRPr="009E2D8B" w:rsidRDefault="00A95F56" w:rsidP="003E7EC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567C">
        <w:rPr>
          <w:rFonts w:ascii="Times New Roman" w:eastAsia="Times New Roman" w:hAnsi="Times New Roman" w:cs="Times New Roman"/>
          <w:b/>
          <w:bCs/>
          <w:sz w:val="24"/>
          <w:szCs w:val="24"/>
        </w:rPr>
        <w:t>Математика</w:t>
      </w:r>
      <w:r w:rsidRPr="00F0567C">
        <w:rPr>
          <w:rFonts w:ascii="Times New Roman" w:eastAsia="Times New Roman" w:hAnsi="Times New Roman" w:cs="Times New Roman"/>
          <w:bCs/>
          <w:sz w:val="24"/>
          <w:szCs w:val="24"/>
        </w:rPr>
        <w:t> </w:t>
      </w:r>
      <w:r w:rsidRPr="00F0567C">
        <w:rPr>
          <w:rFonts w:ascii="Times New Roman" w:eastAsia="Times New Roman" w:hAnsi="Times New Roman" w:cs="Times New Roman"/>
          <w:sz w:val="24"/>
          <w:szCs w:val="24"/>
        </w:rPr>
        <w:t>возникла в глубокой древности из практических потребностей людей. Математика, как и другие науки, непрерывно развивается, обогащается новыми теориями, перестраивается в ответ на новые запросы жизни.В современном мире развитие науки и техники, всеобщая компьютеризация определяет возрастающую роль математической подготовки подрастающего поколения. Вхождение в мир математики начинается с самого раннего детства. Сенсорное воспитание служит основой познания мира, первой ступенью, которого является чувственный опыт.</w:t>
      </w:r>
    </w:p>
    <w:p w:rsidR="00A95F56" w:rsidRPr="009E2D8B" w:rsidRDefault="00A95F56" w:rsidP="003E7EC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567C">
        <w:rPr>
          <w:rFonts w:ascii="Times New Roman" w:eastAsia="Times New Roman" w:hAnsi="Times New Roman" w:cs="Times New Roman"/>
          <w:b/>
          <w:bCs/>
          <w:sz w:val="24"/>
          <w:szCs w:val="24"/>
        </w:rPr>
        <w:t>Ранний возраст</w:t>
      </w:r>
      <w:r w:rsidRPr="00F0567C">
        <w:rPr>
          <w:rFonts w:ascii="Times New Roman" w:eastAsia="Times New Roman" w:hAnsi="Times New Roman" w:cs="Times New Roman"/>
          <w:sz w:val="24"/>
          <w:szCs w:val="24"/>
        </w:rPr>
        <w:t> – важнейший ста</w:t>
      </w:r>
      <w:r w:rsidRPr="009E2D8B">
        <w:rPr>
          <w:rFonts w:ascii="Times New Roman" w:eastAsia="Times New Roman" w:hAnsi="Times New Roman" w:cs="Times New Roman"/>
          <w:sz w:val="24"/>
          <w:szCs w:val="24"/>
        </w:rPr>
        <w:t xml:space="preserve">ртовый период жизни человека, </w:t>
      </w:r>
      <w:r w:rsidRPr="00F0567C">
        <w:rPr>
          <w:rFonts w:ascii="Times New Roman" w:eastAsia="Times New Roman" w:hAnsi="Times New Roman" w:cs="Times New Roman"/>
          <w:sz w:val="24"/>
          <w:szCs w:val="24"/>
        </w:rPr>
        <w:t xml:space="preserve">период </w:t>
      </w:r>
      <w:proofErr w:type="spellStart"/>
      <w:r w:rsidRPr="00F0567C">
        <w:rPr>
          <w:rFonts w:ascii="Times New Roman" w:eastAsia="Times New Roman" w:hAnsi="Times New Roman" w:cs="Times New Roman"/>
          <w:sz w:val="24"/>
          <w:szCs w:val="24"/>
        </w:rPr>
        <w:t>сензитивного</w:t>
      </w:r>
      <w:proofErr w:type="spellEnd"/>
      <w:r w:rsidRPr="00F0567C">
        <w:rPr>
          <w:rFonts w:ascii="Times New Roman" w:eastAsia="Times New Roman" w:hAnsi="Times New Roman" w:cs="Times New Roman"/>
          <w:sz w:val="24"/>
          <w:szCs w:val="24"/>
        </w:rPr>
        <w:t xml:space="preserve"> развития, когда у ребенка закладываются основы интеллекта и мышления, высокой умственной активности во взрослом состоянии.</w:t>
      </w:r>
    </w:p>
    <w:p w:rsidR="00A95F56" w:rsidRPr="009E2D8B" w:rsidRDefault="00A95F56" w:rsidP="003E7EC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567C">
        <w:rPr>
          <w:rFonts w:ascii="Times New Roman" w:eastAsia="Times New Roman" w:hAnsi="Times New Roman" w:cs="Times New Roman"/>
          <w:b/>
          <w:bCs/>
          <w:sz w:val="24"/>
          <w:szCs w:val="24"/>
        </w:rPr>
        <w:t>Сензитивные периоды</w:t>
      </w:r>
      <w:r w:rsidRPr="00F0567C">
        <w:rPr>
          <w:rFonts w:ascii="Times New Roman" w:eastAsia="Times New Roman" w:hAnsi="Times New Roman" w:cs="Times New Roman"/>
          <w:sz w:val="24"/>
          <w:szCs w:val="24"/>
        </w:rPr>
        <w:t> универсальны, т. е. возникают в ходе развития всех детей, независимо от расы, национальности, темпов развития, культурных различий. Они индивидуальны, если речь идёт о времени их возникновения и длительности у конкретного ребёнка. Некоторые сензитивные периоды протекают примерно в одно и то же время у разных детей, но имеют наибольшую интенсивность в разные моменты. Сензитивные периоды длятся определенное время и проходят безвозвратно – независимо от того, удалось ли ребенку полностью воспользоваться их условиями для развития каких-либо своих способностей.</w:t>
      </w:r>
    </w:p>
    <w:p w:rsidR="00A95F56" w:rsidRPr="009E2D8B" w:rsidRDefault="00A95F56" w:rsidP="003E7EC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0567C">
        <w:rPr>
          <w:rFonts w:ascii="Times New Roman" w:eastAsia="Times New Roman" w:hAnsi="Times New Roman" w:cs="Times New Roman"/>
          <w:sz w:val="24"/>
          <w:szCs w:val="24"/>
        </w:rPr>
        <w:t xml:space="preserve">Успешность умственного, физического, эстетического воспитания в значительной степени зависит от уровня </w:t>
      </w:r>
      <w:proofErr w:type="spellStart"/>
      <w:r w:rsidRPr="00F0567C">
        <w:rPr>
          <w:rFonts w:ascii="Times New Roman" w:eastAsia="Times New Roman" w:hAnsi="Times New Roman" w:cs="Times New Roman"/>
          <w:sz w:val="24"/>
          <w:szCs w:val="24"/>
        </w:rPr>
        <w:t>сензитивного</w:t>
      </w:r>
      <w:proofErr w:type="spellEnd"/>
      <w:r w:rsidRPr="00F0567C">
        <w:rPr>
          <w:rFonts w:ascii="Times New Roman" w:eastAsia="Times New Roman" w:hAnsi="Times New Roman" w:cs="Times New Roman"/>
          <w:sz w:val="24"/>
          <w:szCs w:val="24"/>
        </w:rPr>
        <w:t xml:space="preserve"> развития детей, т.е. от того, насколько совершенно ребенок </w:t>
      </w:r>
      <w:r w:rsidRPr="00F0567C">
        <w:rPr>
          <w:rFonts w:ascii="Times New Roman" w:eastAsia="Times New Roman" w:hAnsi="Times New Roman" w:cs="Times New Roman"/>
          <w:b/>
          <w:bCs/>
          <w:sz w:val="24"/>
          <w:szCs w:val="24"/>
        </w:rPr>
        <w:t>слышит, видит, осязает окружающее.</w:t>
      </w:r>
    </w:p>
    <w:p w:rsidR="00A95F56" w:rsidRPr="00F0567C" w:rsidRDefault="00A95F56" w:rsidP="003E7EC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567C">
        <w:rPr>
          <w:rFonts w:ascii="Times New Roman" w:eastAsia="Times New Roman" w:hAnsi="Times New Roman" w:cs="Times New Roman"/>
          <w:sz w:val="24"/>
          <w:szCs w:val="24"/>
        </w:rPr>
        <w:t>В раннем детстве ребенок особенно чувствителен к сенсорным воздействиям. Упущения в формировании сенсорной сферы ребенка на ранних этапах его развития компенсируются с трудом, а порой невосполнимы. Поэтому значение сенсорного развития в раннем возрасте трудно переоценить.</w:t>
      </w:r>
    </w:p>
    <w:p w:rsidR="00A95F56" w:rsidRPr="009E2D8B" w:rsidRDefault="00A95F56" w:rsidP="003E7EC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0567C">
        <w:rPr>
          <w:rFonts w:ascii="Times New Roman" w:eastAsia="Times New Roman" w:hAnsi="Times New Roman" w:cs="Times New Roman"/>
          <w:sz w:val="24"/>
          <w:szCs w:val="24"/>
        </w:rPr>
        <w:t>В процессе разнообразной перцептивной и продуктивной деятельности у детей с раннего возраста начинают формироваться представления об окружающем их мире: о различных признаках и свойствах предметного мира — цвете, форме, величине, о пространственном расположении предметов, об их количестве, а также об отношениях людей (к самому ребенку, друг к другу, к окружающим вещам и т. д.).</w:t>
      </w:r>
      <w:proofErr w:type="gramEnd"/>
    </w:p>
    <w:p w:rsidR="00A95F56" w:rsidRPr="009E2D8B" w:rsidRDefault="00A95F56" w:rsidP="003E7EC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567C">
        <w:rPr>
          <w:rFonts w:ascii="Times New Roman" w:eastAsia="Times New Roman" w:hAnsi="Times New Roman" w:cs="Times New Roman"/>
          <w:sz w:val="24"/>
          <w:szCs w:val="24"/>
        </w:rPr>
        <w:t>Постепенно накапливается сенсорный опыт, который является основой формирования элементарных математических представлений и первых понятий. (</w:t>
      </w:r>
      <w:proofErr w:type="spellStart"/>
      <w:r w:rsidRPr="00F0567C">
        <w:rPr>
          <w:rFonts w:ascii="Times New Roman" w:eastAsia="Times New Roman" w:hAnsi="Times New Roman" w:cs="Times New Roman"/>
          <w:sz w:val="24"/>
          <w:szCs w:val="24"/>
        </w:rPr>
        <w:t>Леушина</w:t>
      </w:r>
      <w:proofErr w:type="spellEnd"/>
      <w:r w:rsidRPr="00F0567C">
        <w:rPr>
          <w:rFonts w:ascii="Times New Roman" w:eastAsia="Times New Roman" w:hAnsi="Times New Roman" w:cs="Times New Roman"/>
          <w:sz w:val="24"/>
          <w:szCs w:val="24"/>
        </w:rPr>
        <w:t xml:space="preserve"> А. М.)</w:t>
      </w:r>
    </w:p>
    <w:p w:rsidR="00A95F56" w:rsidRPr="009E2D8B" w:rsidRDefault="00A95F56" w:rsidP="003E7EC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56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Формирование сенсорно-математических представлений у детей </w:t>
      </w:r>
      <w:r w:rsidRPr="009E2D8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 – 3 лет </w:t>
      </w:r>
      <w:r w:rsidRPr="00F0567C">
        <w:rPr>
          <w:rFonts w:ascii="Times New Roman" w:eastAsia="Times New Roman" w:hAnsi="Times New Roman" w:cs="Times New Roman"/>
          <w:sz w:val="24"/>
          <w:szCs w:val="24"/>
        </w:rPr>
        <w:t xml:space="preserve"> в соответствии с ФГОС </w:t>
      </w:r>
      <w:proofErr w:type="gramStart"/>
      <w:r w:rsidRPr="00F0567C">
        <w:rPr>
          <w:rFonts w:ascii="Times New Roman" w:eastAsia="Times New Roman" w:hAnsi="Times New Roman" w:cs="Times New Roman"/>
          <w:sz w:val="24"/>
          <w:szCs w:val="24"/>
        </w:rPr>
        <w:t>ДО</w:t>
      </w:r>
      <w:proofErr w:type="gramEnd"/>
      <w:r w:rsidRPr="00F0567C">
        <w:rPr>
          <w:rFonts w:ascii="Times New Roman" w:eastAsia="Times New Roman" w:hAnsi="Times New Roman" w:cs="Times New Roman"/>
          <w:sz w:val="24"/>
          <w:szCs w:val="24"/>
        </w:rPr>
        <w:t xml:space="preserve"> наиболее успешно достигается </w:t>
      </w:r>
      <w:proofErr w:type="gramStart"/>
      <w:r w:rsidRPr="00F0567C">
        <w:rPr>
          <w:rFonts w:ascii="Times New Roman" w:eastAsia="Times New Roman" w:hAnsi="Times New Roman" w:cs="Times New Roman"/>
          <w:sz w:val="24"/>
          <w:szCs w:val="24"/>
        </w:rPr>
        <w:t>через</w:t>
      </w:r>
      <w:proofErr w:type="gramEnd"/>
      <w:r w:rsidRPr="00F0567C">
        <w:rPr>
          <w:rFonts w:ascii="Times New Roman" w:eastAsia="Times New Roman" w:hAnsi="Times New Roman" w:cs="Times New Roman"/>
          <w:sz w:val="24"/>
          <w:szCs w:val="24"/>
        </w:rPr>
        <w:t xml:space="preserve"> интеграцию </w:t>
      </w:r>
      <w:r w:rsidRPr="00F0567C">
        <w:rPr>
          <w:rFonts w:ascii="Times New Roman" w:eastAsia="Times New Roman" w:hAnsi="Times New Roman" w:cs="Times New Roman"/>
          <w:b/>
          <w:bCs/>
          <w:sz w:val="24"/>
          <w:szCs w:val="24"/>
        </w:rPr>
        <w:t>образовательных областей и </w:t>
      </w:r>
      <w:r w:rsidRPr="00F0567C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>через игровые</w:t>
      </w:r>
      <w:r w:rsidRPr="00F0567C">
        <w:rPr>
          <w:rFonts w:ascii="Times New Roman" w:eastAsia="Times New Roman" w:hAnsi="Times New Roman" w:cs="Times New Roman"/>
          <w:bCs/>
          <w:i/>
          <w:iCs/>
          <w:sz w:val="24"/>
          <w:szCs w:val="24"/>
          <w:u w:val="single"/>
        </w:rPr>
        <w:t>,</w:t>
      </w:r>
      <w:r w:rsidRPr="00F0567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</w:rPr>
        <w:t> </w:t>
      </w:r>
      <w:r w:rsidRPr="00F0567C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>личностно-ориентированные технологии:</w:t>
      </w:r>
    </w:p>
    <w:p w:rsidR="00A95F56" w:rsidRPr="009E2D8B" w:rsidRDefault="00A95F56" w:rsidP="003E7EC0">
      <w:pPr>
        <w:pStyle w:val="a9"/>
        <w:numPr>
          <w:ilvl w:val="0"/>
          <w:numId w:val="2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2D8B">
        <w:rPr>
          <w:rFonts w:ascii="Times New Roman" w:eastAsia="Times New Roman" w:hAnsi="Times New Roman" w:cs="Times New Roman"/>
          <w:b/>
          <w:bCs/>
          <w:sz w:val="24"/>
          <w:szCs w:val="24"/>
        </w:rPr>
        <w:t>Социально-коммуникативное развитие</w:t>
      </w:r>
      <w:r w:rsidRPr="009E2D8B">
        <w:rPr>
          <w:rFonts w:ascii="Times New Roman" w:eastAsia="Times New Roman" w:hAnsi="Times New Roman" w:cs="Times New Roman"/>
          <w:sz w:val="24"/>
          <w:szCs w:val="24"/>
        </w:rPr>
        <w:t xml:space="preserve"> происходит через развитие общения и взаимодействия ребенка с взрослым и сверстниками в дидактических играх.</w:t>
      </w:r>
    </w:p>
    <w:p w:rsidR="00A95F56" w:rsidRPr="009E2D8B" w:rsidRDefault="00A95F56" w:rsidP="003E7E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6"/>
          <w:szCs w:val="6"/>
        </w:rPr>
      </w:pPr>
    </w:p>
    <w:p w:rsidR="00A95F56" w:rsidRPr="009E2D8B" w:rsidRDefault="00A95F56" w:rsidP="003E7EC0">
      <w:pPr>
        <w:pStyle w:val="a9"/>
        <w:numPr>
          <w:ilvl w:val="0"/>
          <w:numId w:val="2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2D8B">
        <w:rPr>
          <w:rFonts w:ascii="Times New Roman" w:eastAsia="Times New Roman" w:hAnsi="Times New Roman" w:cs="Times New Roman"/>
          <w:b/>
          <w:bCs/>
          <w:sz w:val="24"/>
          <w:szCs w:val="24"/>
        </w:rPr>
        <w:t>Познавательное развитие</w:t>
      </w:r>
      <w:r w:rsidRPr="009E2D8B">
        <w:rPr>
          <w:rFonts w:ascii="Times New Roman" w:eastAsia="Times New Roman" w:hAnsi="Times New Roman" w:cs="Times New Roman"/>
          <w:sz w:val="24"/>
          <w:szCs w:val="24"/>
        </w:rPr>
        <w:t> происходит через формирование первичных сенсорных представлений об эталонах цвета, формы, величины, вкусе, звучании, количестве, части и целом.</w:t>
      </w:r>
    </w:p>
    <w:p w:rsidR="00A95F56" w:rsidRPr="009E2D8B" w:rsidRDefault="00A95F56" w:rsidP="003E7EC0">
      <w:pPr>
        <w:pStyle w:val="a9"/>
        <w:spacing w:line="240" w:lineRule="auto"/>
        <w:rPr>
          <w:rFonts w:ascii="Times New Roman" w:eastAsia="Times New Roman" w:hAnsi="Times New Roman" w:cs="Times New Roman"/>
          <w:b/>
          <w:bCs/>
          <w:sz w:val="6"/>
          <w:szCs w:val="10"/>
        </w:rPr>
      </w:pPr>
    </w:p>
    <w:p w:rsidR="00A95F56" w:rsidRPr="009E2D8B" w:rsidRDefault="00A95F56" w:rsidP="003E7EC0">
      <w:pPr>
        <w:pStyle w:val="a9"/>
        <w:numPr>
          <w:ilvl w:val="0"/>
          <w:numId w:val="2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2D8B">
        <w:rPr>
          <w:rFonts w:ascii="Times New Roman" w:eastAsia="Times New Roman" w:hAnsi="Times New Roman" w:cs="Times New Roman"/>
          <w:b/>
          <w:bCs/>
          <w:sz w:val="24"/>
          <w:szCs w:val="24"/>
        </w:rPr>
        <w:t>Речевое развитие</w:t>
      </w:r>
      <w:r w:rsidRPr="009E2D8B">
        <w:rPr>
          <w:rFonts w:ascii="Times New Roman" w:eastAsia="Times New Roman" w:hAnsi="Times New Roman" w:cs="Times New Roman"/>
          <w:sz w:val="24"/>
          <w:szCs w:val="24"/>
        </w:rPr>
        <w:t> – через обогащение активного словаря.</w:t>
      </w:r>
    </w:p>
    <w:p w:rsidR="00A95F56" w:rsidRPr="009E2D8B" w:rsidRDefault="00A95F56" w:rsidP="003E7EC0">
      <w:pPr>
        <w:pStyle w:val="a9"/>
        <w:spacing w:line="240" w:lineRule="auto"/>
        <w:rPr>
          <w:rFonts w:ascii="Times New Roman" w:eastAsia="Times New Roman" w:hAnsi="Times New Roman" w:cs="Times New Roman"/>
          <w:b/>
          <w:bCs/>
          <w:sz w:val="6"/>
          <w:szCs w:val="6"/>
        </w:rPr>
      </w:pPr>
    </w:p>
    <w:p w:rsidR="00A95F56" w:rsidRPr="009E2D8B" w:rsidRDefault="00A95F56" w:rsidP="003E7EC0">
      <w:pPr>
        <w:pStyle w:val="a9"/>
        <w:numPr>
          <w:ilvl w:val="0"/>
          <w:numId w:val="2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2D8B">
        <w:rPr>
          <w:rFonts w:ascii="Times New Roman" w:eastAsia="Times New Roman" w:hAnsi="Times New Roman" w:cs="Times New Roman"/>
          <w:b/>
          <w:bCs/>
          <w:sz w:val="24"/>
          <w:szCs w:val="24"/>
        </w:rPr>
        <w:t>Художественно-эстетическое развитие</w:t>
      </w:r>
      <w:r w:rsidRPr="009E2D8B">
        <w:rPr>
          <w:rFonts w:ascii="Times New Roman" w:eastAsia="Times New Roman" w:hAnsi="Times New Roman" w:cs="Times New Roman"/>
          <w:sz w:val="24"/>
          <w:szCs w:val="24"/>
        </w:rPr>
        <w:t> – развитие сенсорного восприятия.</w:t>
      </w:r>
    </w:p>
    <w:p w:rsidR="00A95F56" w:rsidRPr="009E2D8B" w:rsidRDefault="00A95F56" w:rsidP="003E7EC0">
      <w:pPr>
        <w:pStyle w:val="a9"/>
        <w:spacing w:line="240" w:lineRule="auto"/>
        <w:rPr>
          <w:rFonts w:ascii="Times New Roman" w:eastAsia="Times New Roman" w:hAnsi="Times New Roman" w:cs="Times New Roman"/>
          <w:b/>
          <w:bCs/>
          <w:sz w:val="6"/>
          <w:szCs w:val="6"/>
        </w:rPr>
      </w:pPr>
    </w:p>
    <w:p w:rsidR="00A95F56" w:rsidRPr="009E2D8B" w:rsidRDefault="00A95F56" w:rsidP="003E7EC0">
      <w:pPr>
        <w:pStyle w:val="a9"/>
        <w:numPr>
          <w:ilvl w:val="0"/>
          <w:numId w:val="2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2D8B">
        <w:rPr>
          <w:rFonts w:ascii="Times New Roman" w:eastAsia="Times New Roman" w:hAnsi="Times New Roman" w:cs="Times New Roman"/>
          <w:b/>
          <w:bCs/>
          <w:sz w:val="24"/>
          <w:szCs w:val="24"/>
        </w:rPr>
        <w:t>Физическое развитие</w:t>
      </w:r>
      <w:r w:rsidRPr="009E2D8B">
        <w:rPr>
          <w:rFonts w:ascii="Times New Roman" w:eastAsia="Times New Roman" w:hAnsi="Times New Roman" w:cs="Times New Roman"/>
          <w:sz w:val="24"/>
          <w:szCs w:val="24"/>
        </w:rPr>
        <w:t> – через развитие мелкой моторики обеих рук, и общей моторики всего организма.</w:t>
      </w:r>
    </w:p>
    <w:p w:rsidR="00A95F56" w:rsidRPr="009E2D8B" w:rsidRDefault="00A95F56" w:rsidP="003E7EC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567C">
        <w:rPr>
          <w:rFonts w:ascii="Times New Roman" w:eastAsia="Times New Roman" w:hAnsi="Times New Roman" w:cs="Times New Roman"/>
          <w:b/>
          <w:bCs/>
          <w:sz w:val="24"/>
          <w:szCs w:val="24"/>
        </w:rPr>
        <w:t>Игровые технологии</w:t>
      </w:r>
      <w:r w:rsidRPr="00F0567C">
        <w:rPr>
          <w:rFonts w:ascii="Times New Roman" w:eastAsia="Times New Roman" w:hAnsi="Times New Roman" w:cs="Times New Roman"/>
          <w:sz w:val="24"/>
          <w:szCs w:val="24"/>
        </w:rPr>
        <w:t xml:space="preserve">, ориентированные на личность ребенка, на развитие его способностей, помогают реализовать идеологию ФГОС. </w:t>
      </w:r>
      <w:proofErr w:type="gramStart"/>
      <w:r w:rsidRPr="00F0567C">
        <w:rPr>
          <w:rFonts w:ascii="Times New Roman" w:eastAsia="Times New Roman" w:hAnsi="Times New Roman" w:cs="Times New Roman"/>
          <w:sz w:val="24"/>
          <w:szCs w:val="24"/>
        </w:rPr>
        <w:t xml:space="preserve">(ФГОС ДОО говорит о том, что образовательная </w:t>
      </w:r>
      <w:r w:rsidRPr="00F0567C">
        <w:rPr>
          <w:rFonts w:ascii="Times New Roman" w:eastAsia="Times New Roman" w:hAnsi="Times New Roman" w:cs="Times New Roman"/>
          <w:sz w:val="24"/>
          <w:szCs w:val="24"/>
        </w:rPr>
        <w:lastRenderedPageBreak/>
        <w:t>программа дошкольного образования должна обеспечивать познавательное развитие ребенка, которое в частности предполагает формирование первичных представлений о свойствах и отношениях объектов окружающего мира (форме, цвете, размере, материале, звучании, ритме, темпе, количестве, числе, части и целом, пространстве и времени, движении и покое, причинах и следствиях и др. (п.2.6 ФГОС ДОО)</w:t>
      </w:r>
      <w:proofErr w:type="gramEnd"/>
    </w:p>
    <w:p w:rsidR="00A95F56" w:rsidRPr="009E2D8B" w:rsidRDefault="00A95F56" w:rsidP="009E2D8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567C">
        <w:rPr>
          <w:rFonts w:ascii="Times New Roman" w:eastAsia="Times New Roman" w:hAnsi="Times New Roman" w:cs="Times New Roman"/>
          <w:sz w:val="24"/>
          <w:szCs w:val="24"/>
        </w:rPr>
        <w:t>Роль игры в воспитании состоит в том, что именно в играх дети раскрывают свои положительные и отрицательные качества и воспитатель получает полную возможность влиять должным образом на всех вместе и на каждого в отдельности, как в адаптационный период, так и в последующие периоды.</w:t>
      </w:r>
    </w:p>
    <w:tbl>
      <w:tblPr>
        <w:tblStyle w:val="aa"/>
        <w:tblW w:w="0" w:type="auto"/>
        <w:tblLook w:val="04A0"/>
      </w:tblPr>
      <w:tblGrid>
        <w:gridCol w:w="2441"/>
        <w:gridCol w:w="8241"/>
      </w:tblGrid>
      <w:tr w:rsidR="00A95F56" w:rsidTr="00FD639A">
        <w:tc>
          <w:tcPr>
            <w:tcW w:w="10682" w:type="dxa"/>
            <w:gridSpan w:val="2"/>
          </w:tcPr>
          <w:p w:rsidR="00A95F56" w:rsidRPr="009E2D8B" w:rsidRDefault="00A95F56" w:rsidP="003E7EC0">
            <w:pPr>
              <w:rPr>
                <w:rFonts w:ascii="Times New Roman" w:eastAsia="Times New Roman" w:hAnsi="Times New Roman" w:cs="Times New Roman"/>
                <w:b/>
                <w:bCs/>
                <w:sz w:val="4"/>
                <w:szCs w:val="4"/>
              </w:rPr>
            </w:pPr>
          </w:p>
          <w:p w:rsidR="00A95F56" w:rsidRPr="009E2D8B" w:rsidRDefault="00A95F56" w:rsidP="003E7EC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E2D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ПАСПОРТ ПРОЕКТА</w:t>
            </w:r>
          </w:p>
          <w:p w:rsidR="00A95F56" w:rsidRPr="009E2D8B" w:rsidRDefault="00A95F56" w:rsidP="003E7EC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4"/>
                <w:szCs w:val="4"/>
              </w:rPr>
            </w:pPr>
          </w:p>
        </w:tc>
      </w:tr>
      <w:tr w:rsidR="00A95F56" w:rsidTr="00A95F56">
        <w:tc>
          <w:tcPr>
            <w:tcW w:w="2441" w:type="dxa"/>
          </w:tcPr>
          <w:p w:rsidR="00A95F56" w:rsidRDefault="00A95F56" w:rsidP="00FD639A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F0567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Вид проекта:</w:t>
            </w:r>
            <w:r w:rsidRPr="00F056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8241" w:type="dxa"/>
          </w:tcPr>
          <w:p w:rsidR="00A95F56" w:rsidRPr="009E2D8B" w:rsidRDefault="00A95F56" w:rsidP="003E7EC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567C"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познавательно-исследовательский</w:t>
            </w:r>
          </w:p>
          <w:p w:rsidR="003E7EC0" w:rsidRPr="009E2D8B" w:rsidRDefault="003E7EC0" w:rsidP="003E7EC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4"/>
                <w:szCs w:val="4"/>
              </w:rPr>
            </w:pPr>
          </w:p>
        </w:tc>
      </w:tr>
      <w:tr w:rsidR="00A95F56" w:rsidTr="00A95F56">
        <w:tc>
          <w:tcPr>
            <w:tcW w:w="2441" w:type="dxa"/>
          </w:tcPr>
          <w:p w:rsidR="003E7EC0" w:rsidRPr="009E2D8B" w:rsidRDefault="00A95F56" w:rsidP="00F0567C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F0567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Продолжительность проекта: </w:t>
            </w:r>
          </w:p>
        </w:tc>
        <w:tc>
          <w:tcPr>
            <w:tcW w:w="8241" w:type="dxa"/>
          </w:tcPr>
          <w:p w:rsidR="00A95F56" w:rsidRPr="009E2D8B" w:rsidRDefault="00A95F56" w:rsidP="003E7EC0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D8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долгосрочный, в течение учебного года /сентябрь-апрель/</w:t>
            </w:r>
          </w:p>
        </w:tc>
      </w:tr>
      <w:tr w:rsidR="00A95F56" w:rsidTr="00A95F56">
        <w:tc>
          <w:tcPr>
            <w:tcW w:w="2441" w:type="dxa"/>
          </w:tcPr>
          <w:p w:rsidR="00A95F56" w:rsidRPr="00F0567C" w:rsidRDefault="00A95F56" w:rsidP="00F0567C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F0567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Участники проекта:</w:t>
            </w:r>
            <w:r w:rsidRPr="00F056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8241" w:type="dxa"/>
          </w:tcPr>
          <w:p w:rsidR="00A95F56" w:rsidRPr="009E2D8B" w:rsidRDefault="009E2D8B" w:rsidP="009E2D8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2D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МБДОУ д/с № 44, </w:t>
            </w:r>
            <w:r w:rsidR="00A95F56" w:rsidRPr="00F0567C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1 мл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A95F56" w:rsidRPr="00F0567C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proofErr w:type="gramEnd"/>
            <w:r w:rsidR="00A95F56" w:rsidRPr="00F0567C">
              <w:rPr>
                <w:rFonts w:ascii="Times New Roman" w:eastAsia="Times New Roman" w:hAnsi="Times New Roman" w:cs="Times New Roman"/>
                <w:sz w:val="24"/>
                <w:szCs w:val="24"/>
              </w:rPr>
              <w:t>руппы, воспитател</w:t>
            </w:r>
            <w:r w:rsidR="00A95F56" w:rsidRPr="009E2D8B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="00A95F56" w:rsidRPr="00F0567C">
              <w:rPr>
                <w:rFonts w:ascii="Times New Roman" w:eastAsia="Times New Roman" w:hAnsi="Times New Roman" w:cs="Times New Roman"/>
                <w:sz w:val="24"/>
                <w:szCs w:val="24"/>
              </w:rPr>
              <w:t>, родители воспитанников.</w:t>
            </w:r>
          </w:p>
        </w:tc>
      </w:tr>
      <w:tr w:rsidR="00A95F56" w:rsidTr="00A95F56">
        <w:tc>
          <w:tcPr>
            <w:tcW w:w="2441" w:type="dxa"/>
          </w:tcPr>
          <w:p w:rsidR="00A95F56" w:rsidRPr="00F0567C" w:rsidRDefault="00A95F56" w:rsidP="00001510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0567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Актуальность:</w:t>
            </w:r>
          </w:p>
          <w:p w:rsidR="00A95F56" w:rsidRPr="00F0567C" w:rsidRDefault="00A95F56" w:rsidP="00F0567C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</w:p>
        </w:tc>
        <w:tc>
          <w:tcPr>
            <w:tcW w:w="8241" w:type="dxa"/>
          </w:tcPr>
          <w:p w:rsidR="003E7EC0" w:rsidRPr="009E2D8B" w:rsidRDefault="00A95F56" w:rsidP="003E7EC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567C">
              <w:rPr>
                <w:rFonts w:ascii="Times New Roman" w:eastAsia="Times New Roman" w:hAnsi="Times New Roman" w:cs="Times New Roman"/>
                <w:sz w:val="24"/>
                <w:szCs w:val="24"/>
              </w:rPr>
              <w:t>Проблема формирования математических представлений, которая базируется на сенсорном развитии, на всех этапах развития образования, была одной из актуальных, так как это является необходимым условием формирования умственных качеств личности.</w:t>
            </w:r>
          </w:p>
        </w:tc>
      </w:tr>
      <w:tr w:rsidR="00A95F56" w:rsidTr="00A95F56">
        <w:tc>
          <w:tcPr>
            <w:tcW w:w="2441" w:type="dxa"/>
          </w:tcPr>
          <w:p w:rsidR="00A95F56" w:rsidRPr="00F0567C" w:rsidRDefault="00A95F56" w:rsidP="00A95F56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0567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Цель проекта:</w:t>
            </w:r>
          </w:p>
          <w:p w:rsidR="00A95F56" w:rsidRPr="00F0567C" w:rsidRDefault="00A95F56" w:rsidP="0000151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</w:p>
        </w:tc>
        <w:tc>
          <w:tcPr>
            <w:tcW w:w="8241" w:type="dxa"/>
          </w:tcPr>
          <w:p w:rsidR="003E7EC0" w:rsidRPr="009E2D8B" w:rsidRDefault="00A95F56" w:rsidP="003E7EC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567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Формирование сенсорно - математических представлений у детей </w:t>
            </w:r>
            <w:r w:rsidRPr="009E2D8B">
              <w:rPr>
                <w:rFonts w:ascii="Times New Roman" w:eastAsia="Times New Roman" w:hAnsi="Times New Roman" w:cs="Times New Roman"/>
                <w:sz w:val="24"/>
                <w:szCs w:val="24"/>
              </w:rPr>
              <w:t>2 – 3 лет</w:t>
            </w:r>
            <w:r w:rsidRPr="00F0567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чер</w:t>
            </w:r>
            <w:r w:rsidR="003E7EC0" w:rsidRPr="009E2D8B">
              <w:rPr>
                <w:rFonts w:ascii="Times New Roman" w:eastAsia="Times New Roman" w:hAnsi="Times New Roman" w:cs="Times New Roman"/>
                <w:sz w:val="24"/>
                <w:szCs w:val="24"/>
              </w:rPr>
              <w:t>ез дидактические игры познавательного характера</w:t>
            </w:r>
            <w:r w:rsidR="009E2D8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E2D8B" w:rsidTr="00A95F56">
        <w:tc>
          <w:tcPr>
            <w:tcW w:w="2441" w:type="dxa"/>
          </w:tcPr>
          <w:p w:rsidR="009E2D8B" w:rsidRPr="009E2D8B" w:rsidRDefault="009E2D8B" w:rsidP="009E2D8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2D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Методы:</w:t>
            </w:r>
          </w:p>
          <w:p w:rsidR="009E2D8B" w:rsidRPr="00F0567C" w:rsidRDefault="009E2D8B" w:rsidP="00A95F5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</w:p>
        </w:tc>
        <w:tc>
          <w:tcPr>
            <w:tcW w:w="8241" w:type="dxa"/>
          </w:tcPr>
          <w:p w:rsidR="009E2D8B" w:rsidRPr="009E2D8B" w:rsidRDefault="009E2D8B" w:rsidP="009E2D8B">
            <w:pPr>
              <w:numPr>
                <w:ilvl w:val="0"/>
                <w:numId w:val="4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2D8B"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Игровой метод (дидактические игры).</w:t>
            </w:r>
          </w:p>
          <w:p w:rsidR="009E2D8B" w:rsidRPr="009E2D8B" w:rsidRDefault="009E2D8B" w:rsidP="009E2D8B">
            <w:pPr>
              <w:numPr>
                <w:ilvl w:val="0"/>
                <w:numId w:val="4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2D8B">
              <w:rPr>
                <w:rFonts w:ascii="Times New Roman" w:eastAsia="Times New Roman" w:hAnsi="Times New Roman" w:cs="Times New Roman"/>
                <w:sz w:val="24"/>
                <w:szCs w:val="24"/>
              </w:rPr>
              <w:t>Наглядный метод (рассматривание дидактических пособий, предметов).</w:t>
            </w:r>
          </w:p>
          <w:p w:rsidR="009E2D8B" w:rsidRPr="009E2D8B" w:rsidRDefault="009E2D8B" w:rsidP="009E2D8B">
            <w:pPr>
              <w:numPr>
                <w:ilvl w:val="0"/>
                <w:numId w:val="4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2D8B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Практический – показ способов действия с предметами, эксперимент.</w:t>
            </w:r>
          </w:p>
        </w:tc>
      </w:tr>
      <w:tr w:rsidR="009E2D8B" w:rsidTr="00A95F56">
        <w:tc>
          <w:tcPr>
            <w:tcW w:w="2441" w:type="dxa"/>
          </w:tcPr>
          <w:p w:rsidR="009E2D8B" w:rsidRPr="009E2D8B" w:rsidRDefault="009E2D8B" w:rsidP="009E2D8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2D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Формы организации деятельности:</w:t>
            </w:r>
          </w:p>
          <w:p w:rsidR="009E2D8B" w:rsidRPr="009E2D8B" w:rsidRDefault="009E2D8B" w:rsidP="00A95F5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10"/>
                <w:szCs w:val="10"/>
              </w:rPr>
            </w:pPr>
          </w:p>
        </w:tc>
        <w:tc>
          <w:tcPr>
            <w:tcW w:w="8241" w:type="dxa"/>
          </w:tcPr>
          <w:p w:rsidR="009E2D8B" w:rsidRPr="009E2D8B" w:rsidRDefault="009E2D8B" w:rsidP="009E2D8B">
            <w:pPr>
              <w:numPr>
                <w:ilvl w:val="0"/>
                <w:numId w:val="42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2D8B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групповая;</w:t>
            </w:r>
          </w:p>
          <w:p w:rsidR="009E2D8B" w:rsidRPr="009E2D8B" w:rsidRDefault="009E2D8B" w:rsidP="009E2D8B">
            <w:pPr>
              <w:numPr>
                <w:ilvl w:val="0"/>
                <w:numId w:val="42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2D8B">
              <w:rPr>
                <w:rFonts w:ascii="Times New Roman" w:eastAsia="Times New Roman" w:hAnsi="Times New Roman" w:cs="Times New Roman"/>
                <w:sz w:val="24"/>
                <w:szCs w:val="24"/>
              </w:rPr>
              <w:t>подгрупповая;</w:t>
            </w:r>
          </w:p>
          <w:p w:rsidR="009E2D8B" w:rsidRPr="009E2D8B" w:rsidRDefault="009E2D8B" w:rsidP="009E2D8B">
            <w:pPr>
              <w:numPr>
                <w:ilvl w:val="0"/>
                <w:numId w:val="42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2D8B">
              <w:rPr>
                <w:rFonts w:ascii="Times New Roman" w:eastAsia="Times New Roman" w:hAnsi="Times New Roman" w:cs="Times New Roman"/>
                <w:sz w:val="24"/>
                <w:szCs w:val="24"/>
              </w:rPr>
              <w:t>индивидуальная.</w:t>
            </w:r>
          </w:p>
        </w:tc>
      </w:tr>
      <w:tr w:rsidR="00A95F56" w:rsidTr="00A95F56">
        <w:tc>
          <w:tcPr>
            <w:tcW w:w="2441" w:type="dxa"/>
          </w:tcPr>
          <w:p w:rsidR="00A95F56" w:rsidRPr="00F0567C" w:rsidRDefault="00A95F56" w:rsidP="003E7EC0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56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Задачи проектной деятельности:</w:t>
            </w:r>
          </w:p>
          <w:p w:rsidR="00A95F56" w:rsidRPr="009E2D8B" w:rsidRDefault="00A95F56" w:rsidP="00A95F5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241" w:type="dxa"/>
          </w:tcPr>
          <w:p w:rsidR="003E7EC0" w:rsidRPr="009E2D8B" w:rsidRDefault="00A95F56" w:rsidP="003E7EC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056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Формирование сенсорно-математически</w:t>
            </w:r>
            <w:r w:rsidR="005E1229" w:rsidRPr="009E2D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х</w:t>
            </w:r>
            <w:r w:rsidRPr="00F056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представлени</w:t>
            </w:r>
            <w:r w:rsidR="005E1229" w:rsidRPr="009E2D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й</w:t>
            </w:r>
            <w:r w:rsidRPr="00F056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у детей </w:t>
            </w:r>
            <w:r w:rsidR="005E1229" w:rsidRPr="009E2D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 – 3 лет</w:t>
            </w:r>
            <w:r w:rsidRPr="00F0567C">
              <w:rPr>
                <w:rFonts w:ascii="Times New Roman" w:eastAsia="Times New Roman" w:hAnsi="Times New Roman" w:cs="Times New Roman"/>
                <w:sz w:val="24"/>
                <w:szCs w:val="24"/>
              </w:rPr>
              <w:t>наиболее успешно достигается через интеграцию </w:t>
            </w:r>
            <w:r w:rsidR="003E7EC0" w:rsidRPr="009E2D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образовательной области </w:t>
            </w:r>
            <w:r w:rsidR="0000122E" w:rsidRPr="009E2D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познание</w:t>
            </w:r>
          </w:p>
        </w:tc>
      </w:tr>
      <w:tr w:rsidR="009E2D8B" w:rsidTr="00FD639A">
        <w:tc>
          <w:tcPr>
            <w:tcW w:w="10682" w:type="dxa"/>
            <w:gridSpan w:val="2"/>
          </w:tcPr>
          <w:p w:rsidR="009E2D8B" w:rsidRPr="009E2D8B" w:rsidRDefault="009E2D8B" w:rsidP="009E2D8B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9E2D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Первичные представления об объектах окружающего мира</w:t>
            </w:r>
          </w:p>
          <w:p w:rsidR="009E2D8B" w:rsidRPr="009E2D8B" w:rsidRDefault="009E2D8B" w:rsidP="009E2D8B">
            <w:pPr>
              <w:pStyle w:val="a9"/>
              <w:numPr>
                <w:ilvl w:val="0"/>
                <w:numId w:val="32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2D8B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Формировать представления о предметах ближайшего окружения, о простейших связях между ними.</w:t>
            </w:r>
          </w:p>
          <w:p w:rsidR="009E2D8B" w:rsidRPr="009E2D8B" w:rsidRDefault="009E2D8B" w:rsidP="009E2D8B">
            <w:pPr>
              <w:pStyle w:val="a9"/>
              <w:numPr>
                <w:ilvl w:val="0"/>
                <w:numId w:val="32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9E2D8B">
              <w:rPr>
                <w:rFonts w:ascii="Times New Roman" w:eastAsia="Times New Roman" w:hAnsi="Times New Roman" w:cs="Times New Roman"/>
                <w:sz w:val="24"/>
                <w:szCs w:val="24"/>
              </w:rPr>
              <w:t>Учить детей называть цвет, величину предметов, материал, из которого они сделаны (бумага, дерево, ткань); сравнивать знакомые предметы, подбирать предметы по тождеству (найди такой же, подбери пару), группировать их по способу использования (из тарелки едят и т.д.).</w:t>
            </w:r>
            <w:proofErr w:type="gramEnd"/>
          </w:p>
          <w:p w:rsidR="009E2D8B" w:rsidRPr="009E2D8B" w:rsidRDefault="009E2D8B" w:rsidP="009E2D8B">
            <w:pPr>
              <w:pStyle w:val="a9"/>
              <w:numPr>
                <w:ilvl w:val="0"/>
                <w:numId w:val="32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2D8B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Упражнять в установлении сходства и различия между предметами, имеющими одинаковое название (одинаковые лопатки; красный мяч – синий мяч; большой кубик – маленький кубик).</w:t>
            </w:r>
          </w:p>
          <w:p w:rsidR="009E2D8B" w:rsidRPr="009E2D8B" w:rsidRDefault="009E2D8B" w:rsidP="009E2D8B">
            <w:pPr>
              <w:pStyle w:val="a9"/>
              <w:numPr>
                <w:ilvl w:val="0"/>
                <w:numId w:val="32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2D8B">
              <w:rPr>
                <w:rFonts w:ascii="Times New Roman" w:eastAsia="Times New Roman" w:hAnsi="Times New Roman" w:cs="Times New Roman"/>
                <w:sz w:val="24"/>
                <w:szCs w:val="24"/>
              </w:rPr>
              <w:t>Учить детей называть свойства предметов: большой, маленький, мягкий, пушистый и др.</w:t>
            </w:r>
          </w:p>
          <w:p w:rsidR="009E2D8B" w:rsidRPr="009E2D8B" w:rsidRDefault="009E2D8B" w:rsidP="009E2D8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  <w:p w:rsidR="009E2D8B" w:rsidRPr="009E2D8B" w:rsidRDefault="009E2D8B" w:rsidP="009E2D8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E2D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Сенсорное развитие</w:t>
            </w:r>
          </w:p>
          <w:p w:rsidR="009E2D8B" w:rsidRPr="009E2D8B" w:rsidRDefault="009E2D8B" w:rsidP="009E2D8B">
            <w:pPr>
              <w:pStyle w:val="a9"/>
              <w:numPr>
                <w:ilvl w:val="0"/>
                <w:numId w:val="36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9E2D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Продолжать работу по обогащению непосредственного чувственного опыта детей в разных видах деятельности, постепенно включая все виды восприятия. </w:t>
            </w:r>
          </w:p>
          <w:p w:rsidR="009E2D8B" w:rsidRPr="009E2D8B" w:rsidRDefault="009E2D8B" w:rsidP="009E2D8B">
            <w:pPr>
              <w:pStyle w:val="a9"/>
              <w:numPr>
                <w:ilvl w:val="0"/>
                <w:numId w:val="36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9E2D8B">
              <w:rPr>
                <w:rFonts w:ascii="Times New Roman" w:eastAsia="Times New Roman" w:hAnsi="Times New Roman" w:cs="Times New Roman"/>
                <w:sz w:val="24"/>
                <w:szCs w:val="24"/>
              </w:rPr>
              <w:t>Помогать обследовать предметы, выделяя их цвет, величину, форму; побуждать включать движения рук по предмету в процесс знакомства с ним (обводить руками части предмета, гладить их и т. д.).</w:t>
            </w:r>
          </w:p>
          <w:p w:rsidR="009E2D8B" w:rsidRPr="009E2D8B" w:rsidRDefault="009E2D8B" w:rsidP="009E2D8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  <w:p w:rsidR="009E2D8B" w:rsidRPr="009E2D8B" w:rsidRDefault="009E2D8B" w:rsidP="009E2D8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2D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Дидактические игры</w:t>
            </w:r>
          </w:p>
          <w:p w:rsidR="009E2D8B" w:rsidRPr="009E2D8B" w:rsidRDefault="009E2D8B" w:rsidP="009E2D8B">
            <w:pPr>
              <w:pStyle w:val="a9"/>
              <w:numPr>
                <w:ilvl w:val="0"/>
                <w:numId w:val="35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9E2D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Обогащать в играх с дидактическим материалом сенсорный опыт детей (пирамидки (башенки) из 5–8 колец разной величины; «Геометрическая мозаика» (круг, треугольник, квадрат, прямоугольник); разрезные картинки (из 2–4 частей), складные кубики (4–6 шт.) и др.). </w:t>
            </w:r>
            <w:proofErr w:type="gramEnd"/>
          </w:p>
          <w:p w:rsidR="009E2D8B" w:rsidRPr="009E2D8B" w:rsidRDefault="009E2D8B" w:rsidP="009E2D8B">
            <w:pPr>
              <w:pStyle w:val="a9"/>
              <w:numPr>
                <w:ilvl w:val="0"/>
                <w:numId w:val="35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2D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Развивать аналитические способности (умение сравнивать, соотносить, группировать, устанавливать тождество и различие однородных предметов по одному из сенсорных признаков — цвет, форма, величина). </w:t>
            </w:r>
          </w:p>
          <w:p w:rsidR="009E2D8B" w:rsidRPr="009E2D8B" w:rsidRDefault="009E2D8B" w:rsidP="009E2D8B">
            <w:pPr>
              <w:pStyle w:val="a9"/>
              <w:numPr>
                <w:ilvl w:val="0"/>
                <w:numId w:val="35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9E2D8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Проводить дидактические игры на развитие внимания и памяти («Чего не стало?» и т. п.); слуховой дифференциации («Что звучит?» и т. п.); тактильных ощущений, температурных различий («Чудесный мешочек», «Теплый — холодный», «Легкий — тяжелый» и т. п.); мелкой моторики руки (игрушки с пуговицами, крючками, молниями, шнуровкой и т. д.)</w:t>
            </w:r>
            <w:proofErr w:type="gramEnd"/>
          </w:p>
          <w:p w:rsidR="009E2D8B" w:rsidRPr="009E2D8B" w:rsidRDefault="009E2D8B" w:rsidP="009E2D8B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9E2D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Развитие познавательно - исследовательской деятельности:</w:t>
            </w:r>
          </w:p>
          <w:p w:rsidR="009E2D8B" w:rsidRPr="009E2D8B" w:rsidRDefault="009E2D8B" w:rsidP="009E2D8B">
            <w:pPr>
              <w:pStyle w:val="a9"/>
              <w:numPr>
                <w:ilvl w:val="0"/>
                <w:numId w:val="37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2D8B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Формировать у детей системы перцептивных (обследовательских) действий.</w:t>
            </w:r>
          </w:p>
          <w:p w:rsidR="009E2D8B" w:rsidRPr="009E2D8B" w:rsidRDefault="009E2D8B" w:rsidP="009E2D8B">
            <w:pPr>
              <w:pStyle w:val="a9"/>
              <w:numPr>
                <w:ilvl w:val="0"/>
                <w:numId w:val="37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2D8B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Формировать у детей системы сенсорных эталонов - обобщенных представлений о свойствах, качествах и отношениях предметов.</w:t>
            </w:r>
          </w:p>
          <w:p w:rsidR="009E2D8B" w:rsidRPr="009E2D8B" w:rsidRDefault="009E2D8B" w:rsidP="009E2D8B">
            <w:pPr>
              <w:pStyle w:val="a9"/>
              <w:numPr>
                <w:ilvl w:val="0"/>
                <w:numId w:val="37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2D8B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Создавать условия, способствующие развитию у детей широкой ориентировки в окружающем их предметном мире.</w:t>
            </w:r>
          </w:p>
          <w:p w:rsidR="009E2D8B" w:rsidRPr="009E2D8B" w:rsidRDefault="009E2D8B" w:rsidP="009E2D8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  <w:p w:rsidR="009E2D8B" w:rsidRPr="009E2D8B" w:rsidRDefault="009E2D8B" w:rsidP="009E2D8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9E2D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Формирование элементарных математических представлений:</w:t>
            </w:r>
          </w:p>
          <w:p w:rsidR="009E2D8B" w:rsidRPr="00F0567C" w:rsidRDefault="009E2D8B" w:rsidP="009E2D8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56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Количество.</w:t>
            </w:r>
            <w:r w:rsidRPr="00F0567C">
              <w:rPr>
                <w:rFonts w:ascii="Times New Roman" w:eastAsia="Times New Roman" w:hAnsi="Times New Roman" w:cs="Times New Roman"/>
                <w:sz w:val="24"/>
                <w:szCs w:val="24"/>
              </w:rPr>
              <w:t> Привлекать детей к формированию групп однородных предметов. Учить различать количество предметов (один — много, ни одного).</w:t>
            </w:r>
          </w:p>
          <w:p w:rsidR="009E2D8B" w:rsidRPr="00F0567C" w:rsidRDefault="009E2D8B" w:rsidP="009E2D8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56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Величина.</w:t>
            </w:r>
            <w:r w:rsidRPr="00F0567C">
              <w:rPr>
                <w:rFonts w:ascii="Times New Roman" w:eastAsia="Times New Roman" w:hAnsi="Times New Roman" w:cs="Times New Roman"/>
                <w:sz w:val="24"/>
                <w:szCs w:val="24"/>
              </w:rPr>
              <w:t> Привлекать внимание детей к предметам контрастных размеров и их обозначению в речи (большой дом — маленький домик, большая матрешка — маленькая матрешка, большие мячи — маленькие мячи и т. д.).</w:t>
            </w:r>
          </w:p>
          <w:p w:rsidR="009E2D8B" w:rsidRPr="00F0567C" w:rsidRDefault="009E2D8B" w:rsidP="009E2D8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56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Форма.</w:t>
            </w:r>
            <w:r w:rsidRPr="00F0567C">
              <w:rPr>
                <w:rFonts w:ascii="Times New Roman" w:eastAsia="Times New Roman" w:hAnsi="Times New Roman" w:cs="Times New Roman"/>
                <w:sz w:val="24"/>
                <w:szCs w:val="24"/>
              </w:rPr>
              <w:t> Учить различать предметы по форме и называть их (кубик, кирпичик, шар и пр.).</w:t>
            </w:r>
          </w:p>
          <w:p w:rsidR="009E2D8B" w:rsidRPr="00F0567C" w:rsidRDefault="009E2D8B" w:rsidP="009E2D8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56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Ориентировка в пространстве.</w:t>
            </w:r>
            <w:r w:rsidRPr="00F0567C">
              <w:rPr>
                <w:rFonts w:ascii="Times New Roman" w:eastAsia="Times New Roman" w:hAnsi="Times New Roman" w:cs="Times New Roman"/>
                <w:sz w:val="24"/>
                <w:szCs w:val="24"/>
              </w:rPr>
              <w:t> Продолжать накапливать у детей опыт практического освоения окружающего пространства (помещений группы и участка детского сада). Расширять опыт ориентировки в частях собственного тела (голова, лицо, руки, ноги, спина). Учить двигаться за воспитателем в определенном направлении.</w:t>
            </w:r>
          </w:p>
          <w:p w:rsidR="009E2D8B" w:rsidRPr="00F0567C" w:rsidRDefault="009E2D8B" w:rsidP="003E7EC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E2D8B" w:rsidTr="00FD639A">
        <w:tc>
          <w:tcPr>
            <w:tcW w:w="10682" w:type="dxa"/>
            <w:gridSpan w:val="2"/>
          </w:tcPr>
          <w:p w:rsidR="009E2D8B" w:rsidRPr="009E2D8B" w:rsidRDefault="009E2D8B" w:rsidP="009E2D8B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E2D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План организации проекта:</w:t>
            </w:r>
          </w:p>
        </w:tc>
      </w:tr>
      <w:tr w:rsidR="00A95F56" w:rsidTr="00A95F56">
        <w:tc>
          <w:tcPr>
            <w:tcW w:w="10682" w:type="dxa"/>
            <w:gridSpan w:val="2"/>
          </w:tcPr>
          <w:p w:rsidR="009E2D8B" w:rsidRPr="00F0567C" w:rsidRDefault="009E2D8B" w:rsidP="00BE64F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567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1 этап – адаптационно - подготовительный </w:t>
            </w:r>
          </w:p>
          <w:p w:rsidR="009E2D8B" w:rsidRPr="00F0567C" w:rsidRDefault="009E2D8B" w:rsidP="00BE64F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567C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Создать предметно-развивающую среду:</w:t>
            </w:r>
          </w:p>
          <w:p w:rsidR="009E2D8B" w:rsidRPr="00F0567C" w:rsidRDefault="009E2D8B" w:rsidP="00BE64F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567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wave"/>
              </w:rPr>
              <w:t>Игры и оборудование:</w:t>
            </w:r>
            <w:r w:rsidRPr="009E2D8B">
              <w:rPr>
                <w:rFonts w:ascii="Times New Roman" w:eastAsia="Times New Roman" w:hAnsi="Times New Roman" w:cs="Times New Roman"/>
                <w:sz w:val="24"/>
                <w:szCs w:val="24"/>
              </w:rPr>
              <w:t>для развития мелкой моторики и речи, восприятия формы и величины, фо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рмирования цветового восприятия и </w:t>
            </w:r>
            <w:r w:rsidRPr="009E2D8B">
              <w:rPr>
                <w:rFonts w:ascii="Times New Roman" w:eastAsia="Times New Roman" w:hAnsi="Times New Roman" w:cs="Times New Roman"/>
                <w:sz w:val="24"/>
                <w:szCs w:val="24"/>
              </w:rPr>
              <w:t>слухового развития, развития тактильных ощущений и обоняния,</w:t>
            </w:r>
            <w:r w:rsidRPr="00F0567C">
              <w:rPr>
                <w:rFonts w:ascii="Times New Roman" w:eastAsia="Times New Roman" w:hAnsi="Times New Roman" w:cs="Times New Roman"/>
                <w:sz w:val="24"/>
                <w:szCs w:val="24"/>
              </w:rPr>
              <w:t>для художественно – творческого развития,для элементарного экспериментирования,для развития интеллектуальных и конструктивных способностей.</w:t>
            </w:r>
          </w:p>
          <w:p w:rsidR="009E2D8B" w:rsidRPr="00F0567C" w:rsidRDefault="009E2D8B" w:rsidP="00BE64F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wave"/>
              </w:rPr>
            </w:pPr>
            <w:r w:rsidRPr="00F0567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wave"/>
              </w:rPr>
              <w:t>Методическое оснащение:</w:t>
            </w:r>
          </w:p>
          <w:p w:rsidR="009E2D8B" w:rsidRDefault="009E2D8B" w:rsidP="00BE64F1">
            <w:pPr>
              <w:pStyle w:val="a9"/>
              <w:numPr>
                <w:ilvl w:val="0"/>
                <w:numId w:val="49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2D8B">
              <w:rPr>
                <w:rFonts w:ascii="Times New Roman" w:eastAsia="Times New Roman" w:hAnsi="Times New Roman" w:cs="Times New Roman"/>
                <w:sz w:val="24"/>
                <w:szCs w:val="24"/>
              </w:rPr>
              <w:t>подобрать и проанализировать методическую литературу по данной теме,</w:t>
            </w:r>
          </w:p>
          <w:p w:rsidR="009E2D8B" w:rsidRDefault="009E2D8B" w:rsidP="00BE64F1">
            <w:pPr>
              <w:pStyle w:val="a9"/>
              <w:numPr>
                <w:ilvl w:val="0"/>
                <w:numId w:val="49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2D8B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разработать</w:t>
            </w:r>
            <w:r w:rsidR="00CA77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или сделать подборку</w:t>
            </w:r>
            <w:r w:rsidRPr="009E2D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конспекты занятий по </w:t>
            </w:r>
            <w:r w:rsidR="00CA77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ФЭМП </w:t>
            </w:r>
            <w:r w:rsidRPr="009E2D8B">
              <w:rPr>
                <w:rFonts w:ascii="Times New Roman" w:eastAsia="Times New Roman" w:hAnsi="Times New Roman" w:cs="Times New Roman"/>
                <w:sz w:val="24"/>
                <w:szCs w:val="24"/>
              </w:rPr>
              <w:t>с детьми третьего года жизни,</w:t>
            </w:r>
          </w:p>
          <w:p w:rsidR="009E2D8B" w:rsidRDefault="009E2D8B" w:rsidP="00BE64F1">
            <w:pPr>
              <w:pStyle w:val="a9"/>
              <w:numPr>
                <w:ilvl w:val="0"/>
                <w:numId w:val="49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2D8B">
              <w:rPr>
                <w:rFonts w:ascii="Times New Roman" w:eastAsia="Times New Roman" w:hAnsi="Times New Roman" w:cs="Times New Roman"/>
                <w:sz w:val="24"/>
                <w:szCs w:val="24"/>
              </w:rPr>
              <w:t>составить перспективный план дидактических игр по сенсорному воспитанию и формированию первоначальных элементарных математических представлений детей третьего года жизни,</w:t>
            </w:r>
          </w:p>
          <w:p w:rsidR="00A95F56" w:rsidRDefault="009E2D8B" w:rsidP="00BE64F1">
            <w:pPr>
              <w:pStyle w:val="a9"/>
              <w:numPr>
                <w:ilvl w:val="0"/>
                <w:numId w:val="49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2D8B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подготовить материал для информационного взаимодействия с родителями.</w:t>
            </w:r>
          </w:p>
          <w:p w:rsidR="00BE64F1" w:rsidRPr="00BE64F1" w:rsidRDefault="00BE64F1" w:rsidP="00BE64F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sz w:val="10"/>
                <w:szCs w:val="10"/>
              </w:rPr>
            </w:pPr>
          </w:p>
          <w:p w:rsidR="00CA7716" w:rsidRPr="00F0567C" w:rsidRDefault="00CA7716" w:rsidP="00BE64F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F0567C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</w:rPr>
              <w:t>2 этап – Результативно-деятельный (п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</w:rPr>
              <w:t>рактический</w:t>
            </w:r>
            <w:r w:rsidRPr="00F0567C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</w:rPr>
              <w:t>)</w:t>
            </w:r>
          </w:p>
          <w:p w:rsidR="00CA7716" w:rsidRPr="00F0567C" w:rsidRDefault="00CA7716" w:rsidP="00BE64F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567C">
              <w:rPr>
                <w:rFonts w:ascii="Times New Roman" w:eastAsia="Times New Roman" w:hAnsi="Times New Roman" w:cs="Times New Roman"/>
                <w:sz w:val="24"/>
                <w:szCs w:val="24"/>
              </w:rPr>
              <w:t>Применение теоретических знаний и внедрение в общеобразовательный процесс подобранных дидактических игр по сенсорному воспитанию и формированию первоначальных элементарных математических представлений детей третьего года жизни, (игры, направленные на развитие знаний детей о форме, величине, цвете, расположении в пространстве, структуре материала, развитие тактильной чувствительности и анализаторных систем), игровых занятий по изобразительной деятельности.</w:t>
            </w:r>
          </w:p>
          <w:p w:rsidR="00BE64F1" w:rsidRPr="00BE64F1" w:rsidRDefault="00BE64F1" w:rsidP="00BE64F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sz w:val="10"/>
                <w:szCs w:val="10"/>
              </w:rPr>
            </w:pPr>
          </w:p>
          <w:p w:rsidR="00CA7716" w:rsidRPr="00F0567C" w:rsidRDefault="00CA7716" w:rsidP="00BE64F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F0567C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</w:rPr>
              <w:t>3 эта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</w:rPr>
              <w:t>п – заключительный</w:t>
            </w:r>
          </w:p>
          <w:p w:rsidR="00CA7716" w:rsidRDefault="00CA7716" w:rsidP="00BE64F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567C">
              <w:rPr>
                <w:rFonts w:ascii="Times New Roman" w:eastAsia="Times New Roman" w:hAnsi="Times New Roman" w:cs="Times New Roman"/>
                <w:sz w:val="24"/>
                <w:szCs w:val="24"/>
              </w:rPr>
              <w:t>Третий этап - анализ проделанной работы за весь учебный год.</w:t>
            </w:r>
          </w:p>
          <w:p w:rsidR="00BE64F1" w:rsidRPr="00BE64F1" w:rsidRDefault="00BE64F1" w:rsidP="00CA7716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</w:tr>
      <w:tr w:rsidR="00A95F56" w:rsidTr="00A95F56">
        <w:tc>
          <w:tcPr>
            <w:tcW w:w="10682" w:type="dxa"/>
            <w:gridSpan w:val="2"/>
          </w:tcPr>
          <w:p w:rsidR="00CA7716" w:rsidRPr="00CA7716" w:rsidRDefault="00CA7716" w:rsidP="00CA7716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056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Ожидаемые результаты:</w:t>
            </w:r>
            <w:r w:rsidRPr="00CA7716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повышение уровня сенсорно-математического развития детей 2-3 лет</w:t>
            </w:r>
          </w:p>
          <w:p w:rsidR="00CA7716" w:rsidRPr="00F0567C" w:rsidRDefault="00CA7716" w:rsidP="00CA7716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u w:val="wave"/>
              </w:rPr>
            </w:pPr>
            <w:r w:rsidRPr="00F0567C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u w:val="wave"/>
              </w:rPr>
              <w:t>Развитие познавательно - исследовательской деятельности</w:t>
            </w:r>
          </w:p>
          <w:p w:rsidR="00CA7716" w:rsidRDefault="00CA7716" w:rsidP="00CA7716">
            <w:pPr>
              <w:pStyle w:val="a9"/>
              <w:numPr>
                <w:ilvl w:val="0"/>
                <w:numId w:val="50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7716">
              <w:rPr>
                <w:rFonts w:ascii="Times New Roman" w:eastAsia="Times New Roman" w:hAnsi="Times New Roman" w:cs="Times New Roman"/>
                <w:sz w:val="24"/>
                <w:szCs w:val="24"/>
              </w:rPr>
              <w:t>заложена основа для интеллектуального развития;</w:t>
            </w:r>
          </w:p>
          <w:p w:rsidR="00CA7716" w:rsidRDefault="00CA7716" w:rsidP="00CA7716">
            <w:pPr>
              <w:pStyle w:val="a9"/>
              <w:numPr>
                <w:ilvl w:val="0"/>
                <w:numId w:val="50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7716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овладели новыми способами предметно-познавательной деятельности;</w:t>
            </w:r>
          </w:p>
          <w:p w:rsidR="00CA7716" w:rsidRDefault="00CA7716" w:rsidP="00CA7716">
            <w:pPr>
              <w:pStyle w:val="a9"/>
              <w:numPr>
                <w:ilvl w:val="0"/>
                <w:numId w:val="50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7716">
              <w:rPr>
                <w:rFonts w:ascii="Times New Roman" w:eastAsia="Times New Roman" w:hAnsi="Times New Roman" w:cs="Times New Roman"/>
                <w:sz w:val="24"/>
                <w:szCs w:val="24"/>
              </w:rPr>
              <w:t>заложена основа для наблюдательности, воображения, внимания, эстетического восприятия;</w:t>
            </w:r>
          </w:p>
          <w:p w:rsidR="00BE64F1" w:rsidRDefault="00CA7716" w:rsidP="00CA7716">
            <w:pPr>
              <w:pStyle w:val="a9"/>
              <w:numPr>
                <w:ilvl w:val="0"/>
                <w:numId w:val="50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7716">
              <w:rPr>
                <w:rFonts w:ascii="Times New Roman" w:eastAsia="Times New Roman" w:hAnsi="Times New Roman" w:cs="Times New Roman"/>
                <w:sz w:val="24"/>
                <w:szCs w:val="24"/>
              </w:rPr>
              <w:t>обогащён непосредственно чувственный опыт детей в разных видах деятельности, постепенно включая все виды восприятия;</w:t>
            </w:r>
          </w:p>
          <w:p w:rsidR="00CA7716" w:rsidRPr="00BE64F1" w:rsidRDefault="00CA7716" w:rsidP="00CA7716">
            <w:pPr>
              <w:pStyle w:val="a9"/>
              <w:numPr>
                <w:ilvl w:val="0"/>
                <w:numId w:val="50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64F1">
              <w:rPr>
                <w:rFonts w:ascii="Times New Roman" w:eastAsia="Times New Roman" w:hAnsi="Times New Roman" w:cs="Times New Roman"/>
                <w:sz w:val="24"/>
                <w:szCs w:val="24"/>
              </w:rPr>
              <w:t>расширен словарный запас детей.</w:t>
            </w:r>
          </w:p>
          <w:p w:rsidR="00CA7716" w:rsidRPr="00F0567C" w:rsidRDefault="00CA7716" w:rsidP="00CA7716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Cs w:val="24"/>
              </w:rPr>
            </w:pPr>
            <w:r w:rsidRPr="00F0567C">
              <w:rPr>
                <w:rFonts w:ascii="Times New Roman" w:eastAsia="Times New Roman" w:hAnsi="Times New Roman" w:cs="Times New Roman"/>
                <w:b/>
                <w:bCs/>
                <w:szCs w:val="24"/>
              </w:rPr>
              <w:lastRenderedPageBreak/>
              <w:t>Сформированы первоначальные элементарные математические представления:</w:t>
            </w:r>
          </w:p>
          <w:p w:rsidR="00CA7716" w:rsidRPr="00F0567C" w:rsidRDefault="00CA7716" w:rsidP="00CA7716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szCs w:val="24"/>
              </w:rPr>
            </w:pPr>
            <w:r w:rsidRPr="00F0567C">
              <w:rPr>
                <w:rFonts w:ascii="Times New Roman" w:eastAsia="Times New Roman" w:hAnsi="Times New Roman" w:cs="Times New Roman"/>
                <w:b/>
                <w:bCs/>
                <w:szCs w:val="24"/>
              </w:rPr>
              <w:t>Количество.</w:t>
            </w:r>
            <w:r w:rsidRPr="00F0567C">
              <w:rPr>
                <w:rFonts w:ascii="Times New Roman" w:eastAsia="Times New Roman" w:hAnsi="Times New Roman" w:cs="Times New Roman"/>
                <w:szCs w:val="24"/>
              </w:rPr>
              <w:t xml:space="preserve"> Дети могут формировать группы однородных предметов. Различают количество предметов (один </w:t>
            </w:r>
            <w:r w:rsidR="00BE64F1">
              <w:rPr>
                <w:rFonts w:ascii="Times New Roman" w:eastAsia="Times New Roman" w:hAnsi="Times New Roman" w:cs="Times New Roman"/>
                <w:szCs w:val="24"/>
              </w:rPr>
              <w:t>–</w:t>
            </w:r>
            <w:r w:rsidRPr="00F0567C">
              <w:rPr>
                <w:rFonts w:ascii="Times New Roman" w:eastAsia="Times New Roman" w:hAnsi="Times New Roman" w:cs="Times New Roman"/>
                <w:szCs w:val="24"/>
              </w:rPr>
              <w:t xml:space="preserve"> много).</w:t>
            </w:r>
          </w:p>
          <w:p w:rsidR="00CA7716" w:rsidRPr="00F0567C" w:rsidRDefault="00CA7716" w:rsidP="00CA7716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szCs w:val="24"/>
              </w:rPr>
            </w:pPr>
            <w:r w:rsidRPr="00F0567C">
              <w:rPr>
                <w:rFonts w:ascii="Times New Roman" w:eastAsia="Times New Roman" w:hAnsi="Times New Roman" w:cs="Times New Roman"/>
                <w:b/>
                <w:bCs/>
                <w:szCs w:val="24"/>
              </w:rPr>
              <w:t>Величина.</w:t>
            </w:r>
            <w:r w:rsidRPr="00F0567C">
              <w:rPr>
                <w:rFonts w:ascii="Times New Roman" w:eastAsia="Times New Roman" w:hAnsi="Times New Roman" w:cs="Times New Roman"/>
                <w:szCs w:val="24"/>
              </w:rPr>
              <w:t> Дети различают предметы контрастных размеров и их</w:t>
            </w:r>
            <w:r w:rsidR="00BE64F1">
              <w:rPr>
                <w:rFonts w:ascii="Times New Roman" w:eastAsia="Times New Roman" w:hAnsi="Times New Roman" w:cs="Times New Roman"/>
                <w:szCs w:val="24"/>
              </w:rPr>
              <w:t xml:space="preserve"> обозначают в речи (большой дом </w:t>
            </w:r>
            <w:proofErr w:type="gramStart"/>
            <w:r w:rsidR="00BE64F1"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F0567C">
              <w:rPr>
                <w:rFonts w:ascii="Times New Roman" w:eastAsia="Times New Roman" w:hAnsi="Times New Roman" w:cs="Times New Roman"/>
                <w:szCs w:val="24"/>
              </w:rPr>
              <w:t>м</w:t>
            </w:r>
            <w:proofErr w:type="gramEnd"/>
            <w:r w:rsidRPr="00F0567C">
              <w:rPr>
                <w:rFonts w:ascii="Times New Roman" w:eastAsia="Times New Roman" w:hAnsi="Times New Roman" w:cs="Times New Roman"/>
                <w:szCs w:val="24"/>
              </w:rPr>
              <w:t xml:space="preserve">аленький домик, большая матрешка </w:t>
            </w:r>
            <w:r w:rsidR="00BE64F1"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F0567C">
              <w:rPr>
                <w:rFonts w:ascii="Times New Roman" w:eastAsia="Times New Roman" w:hAnsi="Times New Roman" w:cs="Times New Roman"/>
                <w:szCs w:val="24"/>
              </w:rPr>
              <w:t xml:space="preserve"> маленькая матрешка, большие мячи </w:t>
            </w:r>
            <w:r w:rsidR="00BE64F1">
              <w:rPr>
                <w:rFonts w:ascii="Times New Roman" w:eastAsia="Times New Roman" w:hAnsi="Times New Roman" w:cs="Times New Roman"/>
                <w:szCs w:val="24"/>
              </w:rPr>
              <w:t xml:space="preserve">- </w:t>
            </w:r>
            <w:r w:rsidRPr="00F0567C">
              <w:rPr>
                <w:rFonts w:ascii="Times New Roman" w:eastAsia="Times New Roman" w:hAnsi="Times New Roman" w:cs="Times New Roman"/>
                <w:szCs w:val="24"/>
              </w:rPr>
              <w:t>маленькие мячи и т. д.).</w:t>
            </w:r>
          </w:p>
          <w:p w:rsidR="00CA7716" w:rsidRPr="00F0567C" w:rsidRDefault="00CA7716" w:rsidP="00CA7716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szCs w:val="24"/>
              </w:rPr>
            </w:pPr>
            <w:r w:rsidRPr="00F0567C">
              <w:rPr>
                <w:rFonts w:ascii="Times New Roman" w:eastAsia="Times New Roman" w:hAnsi="Times New Roman" w:cs="Times New Roman"/>
                <w:b/>
                <w:bCs/>
                <w:szCs w:val="24"/>
              </w:rPr>
              <w:t>Форма.</w:t>
            </w:r>
            <w:r w:rsidRPr="00F0567C">
              <w:rPr>
                <w:rFonts w:ascii="Times New Roman" w:eastAsia="Times New Roman" w:hAnsi="Times New Roman" w:cs="Times New Roman"/>
                <w:szCs w:val="24"/>
              </w:rPr>
              <w:t xml:space="preserve"> Дети различают предметы по </w:t>
            </w:r>
            <w:proofErr w:type="gramStart"/>
            <w:r w:rsidRPr="00F0567C">
              <w:rPr>
                <w:rFonts w:ascii="Times New Roman" w:eastAsia="Times New Roman" w:hAnsi="Times New Roman" w:cs="Times New Roman"/>
                <w:szCs w:val="24"/>
              </w:rPr>
              <w:t>форме</w:t>
            </w:r>
            <w:proofErr w:type="gramEnd"/>
            <w:r w:rsidRPr="00F0567C">
              <w:rPr>
                <w:rFonts w:ascii="Times New Roman" w:eastAsia="Times New Roman" w:hAnsi="Times New Roman" w:cs="Times New Roman"/>
                <w:szCs w:val="24"/>
              </w:rPr>
              <w:t xml:space="preserve"> и называть их (кубик, кирпичик, шар и пр.).</w:t>
            </w:r>
          </w:p>
          <w:p w:rsidR="00A95F56" w:rsidRPr="00BE64F1" w:rsidRDefault="00CA7716" w:rsidP="00BE64F1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szCs w:val="24"/>
              </w:rPr>
            </w:pPr>
            <w:r w:rsidRPr="00F0567C">
              <w:rPr>
                <w:rFonts w:ascii="Times New Roman" w:eastAsia="Times New Roman" w:hAnsi="Times New Roman" w:cs="Times New Roman"/>
                <w:b/>
                <w:bCs/>
                <w:szCs w:val="24"/>
              </w:rPr>
              <w:t>Ориентировка в пространстве.</w:t>
            </w:r>
            <w:r w:rsidRPr="00F0567C">
              <w:rPr>
                <w:rFonts w:ascii="Times New Roman" w:eastAsia="Times New Roman" w:hAnsi="Times New Roman" w:cs="Times New Roman"/>
                <w:szCs w:val="24"/>
              </w:rPr>
              <w:t> У детей накапливается опыт практического освоения окружающего пространства (помещений группы и участка детского сада). Расширился опыт ориентировки в частях собственного тела (голова, лицо, руки, ноги, спина). Дети могут двигаться за взрослым в определенном направлении.</w:t>
            </w:r>
          </w:p>
        </w:tc>
      </w:tr>
      <w:tr w:rsidR="00BE64F1" w:rsidTr="00A95F56">
        <w:tc>
          <w:tcPr>
            <w:tcW w:w="10682" w:type="dxa"/>
            <w:gridSpan w:val="2"/>
          </w:tcPr>
          <w:p w:rsidR="00BE64F1" w:rsidRPr="00F0567C" w:rsidRDefault="00BE64F1" w:rsidP="00BE64F1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056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Список используемой литературы</w:t>
            </w:r>
          </w:p>
          <w:p w:rsidR="004116CD" w:rsidRDefault="004116CD" w:rsidP="004116CD">
            <w:pPr>
              <w:pStyle w:val="a9"/>
              <w:numPr>
                <w:ilvl w:val="1"/>
                <w:numId w:val="41"/>
              </w:numPr>
              <w:shd w:val="clear" w:color="auto" w:fill="FFFFFF"/>
              <w:ind w:left="426" w:hanging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16CD">
              <w:rPr>
                <w:rFonts w:ascii="Times New Roman" w:eastAsia="Times New Roman" w:hAnsi="Times New Roman" w:cs="Times New Roman"/>
                <w:sz w:val="24"/>
                <w:szCs w:val="24"/>
              </w:rPr>
              <w:t>Радуга. П</w:t>
            </w:r>
            <w:r w:rsidR="00BE64F1" w:rsidRPr="004116CD">
              <w:rPr>
                <w:rFonts w:ascii="Times New Roman" w:eastAsia="Times New Roman" w:hAnsi="Times New Roman" w:cs="Times New Roman"/>
                <w:sz w:val="24"/>
                <w:szCs w:val="24"/>
              </w:rPr>
              <w:t>римерная основная образовательная программа дошкольного образования</w:t>
            </w:r>
            <w:r w:rsidRPr="004116CD">
              <w:rPr>
                <w:rFonts w:ascii="Times New Roman" w:eastAsia="Times New Roman" w:hAnsi="Times New Roman" w:cs="Times New Roman"/>
                <w:sz w:val="24"/>
                <w:szCs w:val="24"/>
              </w:rPr>
              <w:t>: проект науч.рук. Е.В. Соловьева. – М.: Просвещение, 2014. – 232с.</w:t>
            </w:r>
          </w:p>
          <w:p w:rsidR="00563282" w:rsidRDefault="00563282" w:rsidP="004116CD">
            <w:pPr>
              <w:pStyle w:val="a9"/>
              <w:numPr>
                <w:ilvl w:val="1"/>
                <w:numId w:val="41"/>
              </w:numPr>
              <w:shd w:val="clear" w:color="auto" w:fill="FFFFFF"/>
              <w:ind w:left="426" w:hanging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Павлова Л.Н. Волосова Е.Б. Пилюгина Э.Г.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Раннеее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детство: познавательное развитие.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Метоическое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пособие. – М.: Мозаика- синтез, 152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4116CD" w:rsidRDefault="00BE64F1" w:rsidP="004116CD">
            <w:pPr>
              <w:pStyle w:val="a9"/>
              <w:numPr>
                <w:ilvl w:val="1"/>
                <w:numId w:val="41"/>
              </w:numPr>
              <w:shd w:val="clear" w:color="auto" w:fill="FFFFFF"/>
              <w:ind w:left="426" w:hanging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16C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И.А. </w:t>
            </w:r>
            <w:proofErr w:type="spellStart"/>
            <w:r w:rsidRPr="004116CD">
              <w:rPr>
                <w:rFonts w:ascii="Times New Roman" w:eastAsia="Times New Roman" w:hAnsi="Times New Roman" w:cs="Times New Roman"/>
                <w:sz w:val="24"/>
                <w:szCs w:val="24"/>
              </w:rPr>
              <w:t>Помораева</w:t>
            </w:r>
            <w:proofErr w:type="spellEnd"/>
            <w:r w:rsidRPr="004116C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В.А. </w:t>
            </w:r>
            <w:proofErr w:type="spellStart"/>
            <w:r w:rsidRPr="004116CD">
              <w:rPr>
                <w:rFonts w:ascii="Times New Roman" w:eastAsia="Times New Roman" w:hAnsi="Times New Roman" w:cs="Times New Roman"/>
                <w:sz w:val="24"/>
                <w:szCs w:val="24"/>
              </w:rPr>
              <w:t>Позина</w:t>
            </w:r>
            <w:proofErr w:type="spellEnd"/>
            <w:r w:rsidRPr="004116C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«Формирование элементарных математических представлений с детьми 2-3 лет» Изд. «Мозаика-синтез» М. 2015.</w:t>
            </w:r>
          </w:p>
          <w:p w:rsidR="00563282" w:rsidRDefault="00BE64F1" w:rsidP="00BE64F1">
            <w:pPr>
              <w:pStyle w:val="a9"/>
              <w:numPr>
                <w:ilvl w:val="1"/>
                <w:numId w:val="41"/>
              </w:numPr>
              <w:shd w:val="clear" w:color="auto" w:fill="FFFFFF"/>
              <w:ind w:left="426" w:hanging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16C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Г.И. </w:t>
            </w:r>
            <w:proofErr w:type="spellStart"/>
            <w:r w:rsidRPr="004116CD">
              <w:rPr>
                <w:rFonts w:ascii="Times New Roman" w:eastAsia="Times New Roman" w:hAnsi="Times New Roman" w:cs="Times New Roman"/>
                <w:sz w:val="24"/>
                <w:szCs w:val="24"/>
              </w:rPr>
              <w:t>Винникова</w:t>
            </w:r>
            <w:proofErr w:type="spellEnd"/>
            <w:r w:rsidRPr="004116C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«Занятия с детьми 2-3 лет. Первые шаги в математику» ТЦ «Сфера» </w:t>
            </w:r>
            <w:r w:rsidR="004116CD" w:rsidRPr="004116C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4116CD">
              <w:rPr>
                <w:rFonts w:ascii="Times New Roman" w:eastAsia="Times New Roman" w:hAnsi="Times New Roman" w:cs="Times New Roman"/>
                <w:sz w:val="24"/>
                <w:szCs w:val="24"/>
              </w:rPr>
              <w:t>М.2009г.</w:t>
            </w:r>
          </w:p>
          <w:p w:rsidR="00563282" w:rsidRDefault="00BE64F1" w:rsidP="00BE64F1">
            <w:pPr>
              <w:pStyle w:val="a9"/>
              <w:numPr>
                <w:ilvl w:val="1"/>
                <w:numId w:val="41"/>
              </w:numPr>
              <w:shd w:val="clear" w:color="auto" w:fill="FFFFFF"/>
              <w:ind w:left="426" w:hanging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63282">
              <w:rPr>
                <w:rFonts w:ascii="Times New Roman" w:eastAsia="Times New Roman" w:hAnsi="Times New Roman" w:cs="Times New Roman"/>
                <w:sz w:val="24"/>
                <w:szCs w:val="24"/>
              </w:rPr>
              <w:t>Леушина</w:t>
            </w:r>
            <w:proofErr w:type="spellEnd"/>
            <w:r w:rsidRPr="005632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А.М. Формирование элементарных математических представлений у детей дошкольного возраста. Москва, 1974 г.</w:t>
            </w:r>
          </w:p>
          <w:p w:rsidR="00BE64F1" w:rsidRPr="00563282" w:rsidRDefault="00BE64F1" w:rsidP="00BE64F1">
            <w:pPr>
              <w:pStyle w:val="a9"/>
              <w:numPr>
                <w:ilvl w:val="1"/>
                <w:numId w:val="41"/>
              </w:numPr>
              <w:shd w:val="clear" w:color="auto" w:fill="FFFFFF"/>
              <w:ind w:left="426" w:hanging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3282">
              <w:rPr>
                <w:rFonts w:ascii="Times New Roman" w:eastAsia="Times New Roman" w:hAnsi="Times New Roman" w:cs="Times New Roman"/>
                <w:sz w:val="24"/>
                <w:szCs w:val="24"/>
              </w:rPr>
              <w:t>Теплюк С.Н. Большой – маленький. Москва, 2000 г.</w:t>
            </w:r>
          </w:p>
          <w:p w:rsidR="00BE64F1" w:rsidRPr="00F0567C" w:rsidRDefault="00BE64F1" w:rsidP="00563282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563282" w:rsidRDefault="00563282" w:rsidP="004116C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63636"/>
          <w:sz w:val="28"/>
          <w:szCs w:val="28"/>
        </w:rPr>
      </w:pPr>
    </w:p>
    <w:p w:rsidR="00A87CEC" w:rsidRPr="00A87CEC" w:rsidRDefault="00A87CEC" w:rsidP="00A87CE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87CEC">
        <w:rPr>
          <w:rFonts w:ascii="Times New Roman" w:eastAsia="Times New Roman" w:hAnsi="Times New Roman" w:cs="Times New Roman"/>
          <w:sz w:val="24"/>
          <w:szCs w:val="24"/>
        </w:rPr>
        <w:t>Планирование развивающих игр сенсорно-математического содержания</w:t>
      </w:r>
    </w:p>
    <w:p w:rsidR="00A87CEC" w:rsidRPr="00A87CEC" w:rsidRDefault="00A87CEC" w:rsidP="00A87CE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87CEC">
        <w:rPr>
          <w:rFonts w:ascii="Times New Roman" w:eastAsia="Times New Roman" w:hAnsi="Times New Roman" w:cs="Times New Roman"/>
          <w:sz w:val="24"/>
          <w:szCs w:val="24"/>
        </w:rPr>
        <w:t>в совместной деятельности с детьми 2-3 лет в режиме дня.</w:t>
      </w:r>
    </w:p>
    <w:p w:rsidR="00A87CEC" w:rsidRPr="00A87CEC" w:rsidRDefault="00A87CEC" w:rsidP="00A87CE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A87CEC">
        <w:rPr>
          <w:rFonts w:ascii="Times New Roman" w:eastAsia="Times New Roman" w:hAnsi="Times New Roman" w:cs="Times New Roman"/>
          <w:sz w:val="24"/>
          <w:szCs w:val="24"/>
        </w:rPr>
        <w:t>(Л.Н. Павлова)</w:t>
      </w:r>
    </w:p>
    <w:p w:rsidR="00A87CEC" w:rsidRPr="00A87CEC" w:rsidRDefault="00A87CEC" w:rsidP="00A87CE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11"/>
        <w:tblW w:w="0" w:type="auto"/>
        <w:tblLook w:val="04A0"/>
      </w:tblPr>
      <w:tblGrid>
        <w:gridCol w:w="445"/>
        <w:gridCol w:w="2564"/>
        <w:gridCol w:w="7673"/>
      </w:tblGrid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Название игры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Программные задачи</w:t>
            </w:r>
          </w:p>
        </w:tc>
      </w:tr>
      <w:tr w:rsidR="00A87CEC" w:rsidRPr="00A87CEC" w:rsidTr="00A87CEC">
        <w:tc>
          <w:tcPr>
            <w:tcW w:w="10685" w:type="dxa"/>
            <w:gridSpan w:val="3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</w:tr>
      <w:tr w:rsidR="00A87CEC" w:rsidRPr="00A87CEC" w:rsidTr="00A87CEC">
        <w:tc>
          <w:tcPr>
            <w:tcW w:w="10685" w:type="dxa"/>
            <w:gridSpan w:val="3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1 неделя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Собери корзинку из осенних листьев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Формировать количественные представления «один», «много», Формировать представления о величине предметов «большой», «маленький»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К игрушкам в гости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Упражнять детей в умении находить в ближайшем окружении предметы контрастной величины- «большой», «маленький»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Достань ленточку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Упражнять детей в различении основных цветов (желтый, красный, зеленый). Развивать мелкую моторику.</w:t>
            </w:r>
          </w:p>
        </w:tc>
      </w:tr>
      <w:tr w:rsidR="00A87CEC" w:rsidRPr="00A87CEC" w:rsidTr="00A87CEC">
        <w:tc>
          <w:tcPr>
            <w:tcW w:w="10685" w:type="dxa"/>
            <w:gridSpan w:val="3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2 неделя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Найди, что скажу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Учить детей ориентироваться в пространстве (понимать предлоги </w:t>
            </w:r>
            <w:proofErr w:type="gramStart"/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, в, за, под, рядом...) Находить в окружающей обстановке предметы соответствующей формы.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Сенсорная коробка</w:t>
            </w:r>
          </w:p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(формочки для песка разной формы)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Дать детям возможность поэкспериментировать со свойствами песка, учить различать форму получившихся «куличиков». Формировать общее представление о количестве (</w:t>
            </w:r>
            <w:proofErr w:type="gramStart"/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пустой</w:t>
            </w:r>
            <w:proofErr w:type="gramEnd"/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полный, много - мало)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с дидактической игрушкой-пирамидкой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Закреплять знание основных цветов. Учить упорядочивать величину колечек по возрастанию (от самого маленького до самого большого) и по убыванию.</w:t>
            </w:r>
          </w:p>
        </w:tc>
      </w:tr>
      <w:tr w:rsidR="00A87CEC" w:rsidRPr="00A87CEC" w:rsidTr="00A87CEC">
        <w:tc>
          <w:tcPr>
            <w:tcW w:w="10685" w:type="dxa"/>
            <w:gridSpan w:val="3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3 неделя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Определи предмет на ощупь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Развивать умение обследовать предметы на ощупь (квадрат, круг). Учить определять тактильным путем форму - круг и квадрат.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К нам гости пришли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Закреплять знания о величине предметов ближайшего окружения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Собери бусы, (работа со шнуровками)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Учить детей нанизывать на шнур бусины, назвать цвет и величину бусин.</w:t>
            </w:r>
          </w:p>
        </w:tc>
      </w:tr>
      <w:tr w:rsidR="00A87CEC" w:rsidRPr="00A87CEC" w:rsidTr="00A87CEC">
        <w:tc>
          <w:tcPr>
            <w:tcW w:w="10685" w:type="dxa"/>
            <w:gridSpan w:val="3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 неделя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На, что похожа эта фигура.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Упражнять детей в умении находить в окружающем предметы соответствующей формы, (круг-солнышко, квадрат - платочек и т.д.)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К игрушкам в гости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Закреплять знания о величине предметов ближайшего окружения.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Сенсорная коробка (природный материал)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Учить устанавливать отношения сходства, классифицировать предметы по одному признаку. Формировать количественные представления «один», «много»</w:t>
            </w:r>
          </w:p>
        </w:tc>
      </w:tr>
      <w:tr w:rsidR="00A87CEC" w:rsidRPr="00A87CEC" w:rsidTr="00A87CEC">
        <w:tc>
          <w:tcPr>
            <w:tcW w:w="10685" w:type="dxa"/>
            <w:gridSpan w:val="3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A87CEC" w:rsidRPr="00A87CEC" w:rsidTr="00A87CEC">
        <w:tc>
          <w:tcPr>
            <w:tcW w:w="10685" w:type="dxa"/>
            <w:gridSpan w:val="3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1 неделя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Больше, меньше (вкладыши - стаканчики)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Продолжать    учить    различать    величину предметов - строить из стаканчиков-вкладышей башенку.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с сортировщиками и сенсорными модулями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Учить детей группировать предметы по заданному взрослым признаку. Развивать мелкую моторику.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Определи предмет на ощупь «Чудесный мешочек»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Упражнять детей в умении определять форму предмета на ощупь.</w:t>
            </w:r>
          </w:p>
        </w:tc>
      </w:tr>
      <w:tr w:rsidR="00A87CEC" w:rsidRPr="00A87CEC" w:rsidTr="00A87CEC">
        <w:tc>
          <w:tcPr>
            <w:tcW w:w="10685" w:type="dxa"/>
            <w:gridSpan w:val="3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2 неделя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Разноцветные фонарики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Закреплять умение детей находить пары предметов по цвету, вычленять и называть форму-круг.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Собери, разбери матрешку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Обогащать опыт детей при знакомстве с величиной</w:t>
            </w:r>
            <w:proofErr w:type="gramStart"/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формировать простейшие приемы установления тождества и различия величины. Развивать мелкую моторику.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Сенсорная коробка</w:t>
            </w:r>
          </w:p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(разноцветные ленты).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Учить  различать цвет и контрастную длину лент.</w:t>
            </w:r>
          </w:p>
        </w:tc>
      </w:tr>
      <w:tr w:rsidR="00A87CEC" w:rsidRPr="00A87CEC" w:rsidTr="00A87CEC">
        <w:tc>
          <w:tcPr>
            <w:tcW w:w="10685" w:type="dxa"/>
            <w:gridSpan w:val="3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3 неделя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Собери картинку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Развивать образное мышление. Учить составлять целое изображение из двух частей.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Экспериментирование с водой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Формировать общее представление о количестве (</w:t>
            </w:r>
            <w:proofErr w:type="gramStart"/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пустой-полный</w:t>
            </w:r>
            <w:proofErr w:type="gramEnd"/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, много - мало)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Найди, что скажу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Упражнять детей в умении вычленять в окружающем предметы по называемой форме, формировать понимание предлогов (</w:t>
            </w:r>
            <w:proofErr w:type="gramStart"/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, в, за, под, рядом...)</w:t>
            </w:r>
          </w:p>
        </w:tc>
      </w:tr>
      <w:tr w:rsidR="00A87CEC" w:rsidRPr="00A87CEC" w:rsidTr="00A87CEC">
        <w:tc>
          <w:tcPr>
            <w:tcW w:w="10685" w:type="dxa"/>
            <w:gridSpan w:val="3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4 неделя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Дидактическая игрушка Рамка «Геометрические вкладыши»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Учить располагать фигуры в соответствии с выемками рамки- вкладыша.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на коврографе «Разложи картинки»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Закреплять знание величины, цвета предметов. Развивать мелкую моторику.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Сенсорная коробка</w:t>
            </w:r>
          </w:p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«Такая разная посуда»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Закреплять  знания  о  величине  предметов ближайшего окружения. Учить находить один и много однородных предметов в окружающей обстановке.</w:t>
            </w:r>
          </w:p>
        </w:tc>
      </w:tr>
      <w:tr w:rsidR="00A87CEC" w:rsidRPr="00A87CEC" w:rsidTr="00A87CEC">
        <w:tc>
          <w:tcPr>
            <w:tcW w:w="10685" w:type="dxa"/>
            <w:gridSpan w:val="3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Ноябрь</w:t>
            </w:r>
          </w:p>
        </w:tc>
      </w:tr>
      <w:tr w:rsidR="00A87CEC" w:rsidRPr="00A87CEC" w:rsidTr="00A87CEC">
        <w:tc>
          <w:tcPr>
            <w:tcW w:w="10685" w:type="dxa"/>
            <w:gridSpan w:val="3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1 неделя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Найди пару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Учить группировать предметы по величине.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Поиграем в сказку (Репка)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Учить упорядочивать величины по возрастанию (сериация)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Определи предмет на ощупь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Умение находить предметы (шар, кубик) тактильным путем.</w:t>
            </w:r>
          </w:p>
        </w:tc>
      </w:tr>
      <w:tr w:rsidR="00A87CEC" w:rsidRPr="00A87CEC" w:rsidTr="00A87CEC">
        <w:tc>
          <w:tcPr>
            <w:tcW w:w="10685" w:type="dxa"/>
            <w:gridSpan w:val="3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2 неделя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Положи, что скажу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Учить показывать по названию плоскостные геометрические фигуры разного цвета и размера</w:t>
            </w:r>
            <w:proofErr w:type="gramStart"/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Разноцветный коврик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Учить детей находить нужную фигуру для совмещения с выемкой такой же формы «Закроем дырочку заплаткой»</w:t>
            </w:r>
            <w:proofErr w:type="gramStart"/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Учить различать пространственные положение фигурок на плоскости.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Собери, разбери пазлы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Закреплять знание величины, цвета изображенных предметов. Развивать мелкую моторику.</w:t>
            </w:r>
          </w:p>
        </w:tc>
      </w:tr>
      <w:tr w:rsidR="00A87CEC" w:rsidRPr="00A87CEC" w:rsidTr="00A87CEC">
        <w:tc>
          <w:tcPr>
            <w:tcW w:w="10685" w:type="dxa"/>
            <w:gridSpan w:val="3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3 неделя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Сенсорная коробка</w:t>
            </w:r>
          </w:p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Разноцветные клубочки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Упражнять детей в группировке предметов по цвету и величине. Учить различать группы по количеству предметов, их составляющих, характери</w:t>
            </w: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зовать количество предметов словами «много», «мало», «один», «ни одного».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Игры с крупной мозаикой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Учить детей выкладывать рисунок в соответствии с предложенной схемой-картинкой. Закрепление знание цвета (красный, синий, желтый)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Игры со строительным материалом (</w:t>
            </w:r>
            <w:proofErr w:type="spellStart"/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эксп-е</w:t>
            </w:r>
            <w:proofErr w:type="spellEnd"/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</w:p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Кубиками </w:t>
            </w: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и кирпичиками, шарами)</w:t>
            </w:r>
            <w:proofErr w:type="gramEnd"/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Закреплять знание объемных фигур, их формы.</w:t>
            </w:r>
          </w:p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Выявление в ходе экспериментирования особенностей фигур их свойств - устойчивость и неустойчивость, катится - не катится.</w:t>
            </w:r>
          </w:p>
        </w:tc>
      </w:tr>
      <w:tr w:rsidR="00A87CEC" w:rsidRPr="00A87CEC" w:rsidTr="00A87CEC">
        <w:tc>
          <w:tcPr>
            <w:tcW w:w="10685" w:type="dxa"/>
            <w:gridSpan w:val="3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4 неделя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Дидактическая игрушка Разноцветные вкладыши.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Закреплять знание основных цветов и геометрических форм. Упражнять детей в умении соотносить форму вкладыша и выемки под него.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с плоскостной магнитной мозаикой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Учить детей составлять плоскостное изображение из геометрических фигур. Упражнять детей в различении - формы, цвета.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Сенсорная коробка</w:t>
            </w:r>
          </w:p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(одинаковые по форме предметы, но разные по величине)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Продолжать формировать представления о величине предметов.</w:t>
            </w:r>
          </w:p>
        </w:tc>
      </w:tr>
      <w:tr w:rsidR="00A87CEC" w:rsidRPr="00A87CEC" w:rsidTr="00A87CEC">
        <w:tc>
          <w:tcPr>
            <w:tcW w:w="10685" w:type="dxa"/>
            <w:gridSpan w:val="3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0"/>
              </w:rPr>
              <w:t>Декабрь</w:t>
            </w:r>
          </w:p>
        </w:tc>
      </w:tr>
      <w:tr w:rsidR="00A87CEC" w:rsidRPr="00A87CEC" w:rsidTr="00A87CEC">
        <w:tc>
          <w:tcPr>
            <w:tcW w:w="10685" w:type="dxa"/>
            <w:gridSpan w:val="3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0"/>
              </w:rPr>
              <w:t>1 неделя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Вкладыши.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Учить соотносить геометрические фигуры с </w:t>
            </w:r>
            <w:proofErr w:type="gramStart"/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соответствующим</w:t>
            </w:r>
            <w:proofErr w:type="gramEnd"/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отверстиями напланшете.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Собери картинку.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Учить детей собирать картинку, сопоставляя детали- части изображения. Учить детей ориентироваться на плоскости.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К нам гости пришли.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Закреплять  знания  о  величине  предметов ближайшего окружения</w:t>
            </w:r>
          </w:p>
        </w:tc>
      </w:tr>
      <w:tr w:rsidR="00A87CEC" w:rsidRPr="00A87CEC" w:rsidTr="00A87CEC">
        <w:tc>
          <w:tcPr>
            <w:tcW w:w="10685" w:type="dxa"/>
            <w:gridSpan w:val="3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2 неделя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Подбери по цвету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Учить детей группировать предметы по цвету.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Собери бусы, (работа со шнуровками)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Закреплять умение детей находить бусины по цвету и величине. Учить чередовать бусины в соответствии с картинкой. Развивать мелкую моторику.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Сенсорная коробка</w:t>
            </w:r>
          </w:p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«Коллекция пуговиц»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Учить сортировать и группировать предметы по разным обобщающим признакам (цве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т, форма, величина, материал</w:t>
            </w: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Учить детей создавать множество из однородных предметов и определять их количество словом«много»;</w:t>
            </w:r>
          </w:p>
        </w:tc>
      </w:tr>
      <w:tr w:rsidR="00A87CEC" w:rsidRPr="00A87CEC" w:rsidTr="00A87CEC">
        <w:tc>
          <w:tcPr>
            <w:tcW w:w="10685" w:type="dxa"/>
            <w:gridSpan w:val="3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3 неделя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Что изменилось?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Учить детей определять недостающий предмет в группе разнородных предметов.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Найди пару.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Учить сопоставлять предметы по величине в пару.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Определи предмет на ощупь.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Умение находить предметы (квадрат, круг, треугольник) тактильным путем.</w:t>
            </w:r>
          </w:p>
        </w:tc>
      </w:tr>
      <w:tr w:rsidR="00A87CEC" w:rsidRPr="00A87CEC" w:rsidTr="00A87CEC">
        <w:tc>
          <w:tcPr>
            <w:tcW w:w="10685" w:type="dxa"/>
            <w:gridSpan w:val="3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4 неделя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Разложи по порядку.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Упражнять детей в распределении  предметов  в   порядке убывания величины (сериация)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Сенсорная коробка (природный материал)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Учить устанавливать отношения сходства, классифицировать предметы по од</w:t>
            </w: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ному признаку.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Театрализация сказки «Колобок»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Формировать у детей представление об упорядоченной последовательности с использованием сказки с циклическим сюжетом</w:t>
            </w:r>
          </w:p>
        </w:tc>
      </w:tr>
      <w:tr w:rsidR="00A87CEC" w:rsidRPr="00A87CEC" w:rsidTr="00A87CEC">
        <w:tc>
          <w:tcPr>
            <w:tcW w:w="10685" w:type="dxa"/>
            <w:gridSpan w:val="3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</w:t>
            </w:r>
          </w:p>
        </w:tc>
      </w:tr>
      <w:tr w:rsidR="00A87CEC" w:rsidRPr="00A87CEC" w:rsidTr="00A87CEC">
        <w:tc>
          <w:tcPr>
            <w:tcW w:w="10685" w:type="dxa"/>
            <w:gridSpan w:val="3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1 неделя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Длинный - короткий.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Формировать умение различать предметы по длине.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Чудесный мешочек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Умение  на  ощупь  узнавать   плоскостные геометрические фигуры.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64" w:type="dxa"/>
          </w:tcPr>
          <w:p w:rsid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«Сложи узор» </w:t>
            </w:r>
          </w:p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палочки Кюизенера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Учить работать со схемами узора: упражнять в определении цвета, размера палочек.</w:t>
            </w:r>
          </w:p>
        </w:tc>
      </w:tr>
      <w:tr w:rsidR="00A87CEC" w:rsidRPr="00A87CEC" w:rsidTr="00A87CEC">
        <w:tc>
          <w:tcPr>
            <w:tcW w:w="10685" w:type="dxa"/>
            <w:gridSpan w:val="3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2 неделя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Собери колечки.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Сопоставлять предметы в порядке убывания величины.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Фигурное домино.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Учить находить пару домино, делать фигурную дорожку.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Сенсорная коробка</w:t>
            </w:r>
          </w:p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(Пары предметов разной величины)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Учить детей сортировать предметы по величине и, упражнять в подборе пары к предмету</w:t>
            </w:r>
          </w:p>
        </w:tc>
      </w:tr>
      <w:tr w:rsidR="00A87CEC" w:rsidRPr="00A87CEC" w:rsidTr="00A87CEC">
        <w:tc>
          <w:tcPr>
            <w:tcW w:w="10685" w:type="dxa"/>
            <w:gridSpan w:val="3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3 неделя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Дидактическая игра на сопоставление изображения предмета и его силуэта.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Формировать умение находить соответствующие силуэту изображения предметов, геометрических фигур.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Втулочки</w:t>
            </w:r>
            <w:proofErr w:type="spellEnd"/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Закреплять знание величины, цвета. Развивать мелкую моторику.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Сложи орнамент из фигур.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Учить составлять плоскостное изображение из геометрических фигур.</w:t>
            </w:r>
          </w:p>
        </w:tc>
      </w:tr>
      <w:tr w:rsidR="00A87CEC" w:rsidRPr="00A87CEC" w:rsidTr="00A87CEC">
        <w:tc>
          <w:tcPr>
            <w:tcW w:w="10685" w:type="dxa"/>
            <w:gridSpan w:val="3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4 неделя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Собери и разбери матрешку.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Закреплять умение детей соотносить предметы по величине (большой, меньше, самый маленький). Продолжать учить сопоставлять части предметов по признаку соответствия.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Собери картинку (пазлы)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Развивать образное мышление. Учить составлять целое из двух, трех, четырех частей.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Сенсорные коробки</w:t>
            </w:r>
          </w:p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«Все красного цвета»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Учить подбирать предметы красного (оттенки красного) цвета.</w:t>
            </w:r>
          </w:p>
        </w:tc>
      </w:tr>
      <w:tr w:rsidR="00A87CEC" w:rsidRPr="00A87CEC" w:rsidTr="00A87CEC">
        <w:tc>
          <w:tcPr>
            <w:tcW w:w="10685" w:type="dxa"/>
            <w:gridSpan w:val="3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0"/>
              </w:rPr>
              <w:t>Февраль</w:t>
            </w:r>
          </w:p>
        </w:tc>
      </w:tr>
      <w:tr w:rsidR="00A87CEC" w:rsidRPr="00A87CEC" w:rsidTr="00A87CEC">
        <w:tc>
          <w:tcPr>
            <w:tcW w:w="10685" w:type="dxa"/>
            <w:gridSpan w:val="3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0"/>
              </w:rPr>
              <w:t>1 неделя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Собери мячики.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Группировать предметы по двум признакам: величине и цвету.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Подбери по размеру, цвету, форме. Шнуровка «Чудо-дерево»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Закреплять умение отбирать детали определенного цвета (синий, красный, желтый), учить чередовать детали шнуровки по форме и величине. Развивать мелкую моторику.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Дидактическая игрушка «Маленький плотник» «Цветные винты»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Формирование прямых и обратных ручных действий. Развитие мелкой моторики.</w:t>
            </w:r>
          </w:p>
        </w:tc>
      </w:tr>
      <w:tr w:rsidR="00A87CEC" w:rsidRPr="00A87CEC" w:rsidTr="00A87CEC">
        <w:tc>
          <w:tcPr>
            <w:tcW w:w="10685" w:type="dxa"/>
            <w:gridSpan w:val="3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2 неделя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«Домики - окошки» (Какая форма?)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Закреплять знания (круг, квадрат, треугольник).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Большой - маленький.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Продолжать учить детей сортировать и группировать по размеру заданные предметы. Учить устанавливать соотношения по размеру используя как плоскостные изображения </w:t>
            </w:r>
            <w:proofErr w:type="gramStart"/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предметов</w:t>
            </w:r>
            <w:proofErr w:type="gramEnd"/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так и объемные фигуры или предметы.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Сенсорные коробки</w:t>
            </w:r>
          </w:p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«Все синего цвета»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Учить группировать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предметы синего цвета</w:t>
            </w: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. Выделять во множестве каждый предмет в отдельности.</w:t>
            </w:r>
          </w:p>
        </w:tc>
      </w:tr>
      <w:tr w:rsidR="00A87CEC" w:rsidRPr="00A87CEC" w:rsidTr="00A87CEC">
        <w:tc>
          <w:tcPr>
            <w:tcW w:w="10685" w:type="dxa"/>
            <w:gridSpan w:val="3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3 неделя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Экспериментирование</w:t>
            </w:r>
          </w:p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-со снегом; </w:t>
            </w:r>
            <w:proofErr w:type="gramStart"/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-с</w:t>
            </w:r>
            <w:proofErr w:type="gramEnd"/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ыпучим материалом.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Дать детям возможность поэкспериментировать со свойствами снега и </w:t>
            </w: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учить различать форму получившихся «куличиков».</w:t>
            </w:r>
          </w:p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Формировать общее представление о количестве (</w:t>
            </w:r>
            <w:proofErr w:type="gramStart"/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пустой-полный</w:t>
            </w:r>
            <w:proofErr w:type="gramEnd"/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, много - мало)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с игрушкой макетом «Домик с синей крышей» Или организация игровой ситуации «Строим куклам комнату»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Продолжить формировать у детей  умение ориентироваться в пространстве. </w:t>
            </w:r>
            <w:proofErr w:type="gramStart"/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Учить различать пространственные направления («впереди», «сзади», «вверху», «внизу», «слева», «справа») относительно себя и другого предмета, правильно понимать предлоги («под», «над», «за», «перед», «между»), употреблять их в речи при описании местоположения предмета</w:t>
            </w:r>
            <w:proofErr w:type="gramEnd"/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Дидактическая игра «Что изменилось? (геометрические формы </w:t>
            </w:r>
            <w:proofErr w:type="gramStart"/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-к</w:t>
            </w:r>
            <w:proofErr w:type="gramEnd"/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руг, квадрат, треугольник)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Упражнять детей в умении определять недостающий предмет в группе разнородных предметов, различать фигуры по величине и цвету</w:t>
            </w:r>
            <w:proofErr w:type="gramStart"/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</w:tc>
      </w:tr>
      <w:tr w:rsidR="00A87CEC" w:rsidRPr="00A87CEC" w:rsidTr="00A87CEC">
        <w:tc>
          <w:tcPr>
            <w:tcW w:w="10685" w:type="dxa"/>
            <w:gridSpan w:val="3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4 неделя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Чудесный мешочек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Учить детей  на  ощупь  узнавать  плоскостные геометрические фигуры.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с магнитными фигурками Сказка «Репка»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Формировать умение различать игрушки по величине</w:t>
            </w:r>
            <w:proofErr w:type="gramStart"/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Упражнять в распределении фигурок по убыванию величины (сериация)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Сенсорные коробки</w:t>
            </w:r>
          </w:p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«К нам пришли кошки с котятами»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Учить детей рассматривать однородные игрушки разные по величине и изготовленные из разного материала. Группировать обобщенное множество по определенному признаку. Учить различать группы по количеству предметов, их составляющих, характеризовать количество предметов словами «много», «мало», «один», «ни одного».</w:t>
            </w:r>
          </w:p>
        </w:tc>
      </w:tr>
      <w:tr w:rsidR="00A87CEC" w:rsidRPr="00A87CEC" w:rsidTr="00A87CEC">
        <w:tc>
          <w:tcPr>
            <w:tcW w:w="10685" w:type="dxa"/>
            <w:gridSpan w:val="3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Март</w:t>
            </w:r>
          </w:p>
        </w:tc>
      </w:tr>
      <w:tr w:rsidR="00A87CEC" w:rsidRPr="00A87CEC" w:rsidTr="00A87CEC">
        <w:tc>
          <w:tcPr>
            <w:tcW w:w="10685" w:type="dxa"/>
            <w:gridSpan w:val="3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1 неделя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Собери и разбери матрешку.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Закреплять величину (большой, меньше, самый маленький). Сопоставлять части предмета по величине.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Три медведя.                                  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Соотносить предметы по величине. Располагать предметы по убыванию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Вкладыши.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Учить соотносить геометрические фигуры по соответствующим отверстиям.</w:t>
            </w:r>
          </w:p>
        </w:tc>
      </w:tr>
      <w:tr w:rsidR="00A87CEC" w:rsidRPr="00A87CEC" w:rsidTr="00A87CEC">
        <w:tc>
          <w:tcPr>
            <w:tcW w:w="10685" w:type="dxa"/>
            <w:gridSpan w:val="3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2 неделя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Что изменилось?                            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Определять недостающий предмет в группе разнородных предметов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Найди пару.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Учить группировать предметы по величине.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Наши игрушки.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Продолжать формировать представления о величине предметов.</w:t>
            </w:r>
          </w:p>
        </w:tc>
      </w:tr>
      <w:tr w:rsidR="00A87CEC" w:rsidRPr="00A87CEC" w:rsidTr="00A87CEC">
        <w:tc>
          <w:tcPr>
            <w:tcW w:w="10685" w:type="dxa"/>
            <w:gridSpan w:val="3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3 неделя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Подбери по размеру.                     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Находить и подбирать по размеру заданные предметы.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Собери картинку.                        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Действовать с частями изображения, сопоставляя детали.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К нам гости пришли.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Закреплять  знания  о  величине  предметов ближайшего окружения</w:t>
            </w:r>
          </w:p>
        </w:tc>
      </w:tr>
      <w:tr w:rsidR="00A87CEC" w:rsidRPr="00A87CEC" w:rsidTr="00A87CEC">
        <w:tc>
          <w:tcPr>
            <w:tcW w:w="10685" w:type="dxa"/>
            <w:gridSpan w:val="3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4 неделя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Подбери по цвету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Группировать предметы по цвету.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Собери бусы.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Закреплять название цветов и величину бусин.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Большой, маленький.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Определять величину предмета.</w:t>
            </w:r>
          </w:p>
        </w:tc>
      </w:tr>
      <w:tr w:rsidR="00A87CEC" w:rsidRPr="00A87CEC" w:rsidTr="00A87CEC">
        <w:tc>
          <w:tcPr>
            <w:tcW w:w="10685" w:type="dxa"/>
            <w:gridSpan w:val="3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</w:tr>
      <w:tr w:rsidR="00A87CEC" w:rsidRPr="00A87CEC" w:rsidTr="00A87CEC">
        <w:tc>
          <w:tcPr>
            <w:tcW w:w="10685" w:type="dxa"/>
            <w:gridSpan w:val="3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1 неделя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Что длиннее?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Закреплять понятия: «длинный», «короткий».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Разноцветные шарики.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Группировать предметы по цвету.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Определи предмет на ощупь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Умение находить предметы (квадрат, краг) тактильным путем.</w:t>
            </w:r>
          </w:p>
        </w:tc>
      </w:tr>
      <w:tr w:rsidR="00A87CEC" w:rsidRPr="00A87CEC" w:rsidTr="00A87CEC">
        <w:tc>
          <w:tcPr>
            <w:tcW w:w="10685" w:type="dxa"/>
            <w:gridSpan w:val="3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2 неделя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Разноцветные фонарики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Закреплять названия цветов, округлую форму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Собери, разбери пирамидку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Закреплять знание величины, цветов. Развивать мелкую моторику.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На, что похоже.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Учить различать округлую форму (яблоко, капуста, помидор, вишня и т.д.)</w:t>
            </w:r>
          </w:p>
        </w:tc>
      </w:tr>
      <w:tr w:rsidR="00A87CEC" w:rsidRPr="00A87CEC" w:rsidTr="00A87CEC">
        <w:tc>
          <w:tcPr>
            <w:tcW w:w="10685" w:type="dxa"/>
            <w:gridSpan w:val="3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3 неделя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Собери картинку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Развивать образное мышление. Учить составлять целое из двух частей.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Подбери по размеру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Находить и подбирать по размеру заданные предметы.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Найди, что скажу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Закреплять знание предметов и их форму. Находить в окружающем предметы соответствующей формы.</w:t>
            </w:r>
          </w:p>
        </w:tc>
      </w:tr>
      <w:tr w:rsidR="00A87CEC" w:rsidRPr="00A87CEC" w:rsidTr="00A87CEC">
        <w:tc>
          <w:tcPr>
            <w:tcW w:w="10685" w:type="dxa"/>
            <w:gridSpan w:val="3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4 неделя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Геометрические вкладыши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Располагать фигуры в соответствии с рамками вкладыша.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Собери, разбери пирамидку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Закреплять знание величины, цветов. Развивать мелкую моторику.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К нам гости пришли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Закреплять знания о величине предметов ближайшего окружения</w:t>
            </w:r>
          </w:p>
        </w:tc>
      </w:tr>
      <w:tr w:rsidR="00A87CEC" w:rsidRPr="00A87CEC" w:rsidTr="00A87CEC">
        <w:tc>
          <w:tcPr>
            <w:tcW w:w="10685" w:type="dxa"/>
            <w:gridSpan w:val="3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Май </w:t>
            </w:r>
          </w:p>
        </w:tc>
      </w:tr>
      <w:tr w:rsidR="00A87CEC" w:rsidRPr="00A87CEC" w:rsidTr="00A87CEC">
        <w:tc>
          <w:tcPr>
            <w:tcW w:w="10685" w:type="dxa"/>
            <w:gridSpan w:val="3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1 неделя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Где спрятался мишка?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Умение ориентироваться </w:t>
            </w:r>
            <w:proofErr w:type="gramStart"/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пространстве</w:t>
            </w:r>
            <w:proofErr w:type="gramEnd"/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. Определять направления.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Найди предмет.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Находить в окружающей обстановке предметы соответственно заданной формы.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Куда спешат машины.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Закреплять понятия </w:t>
            </w:r>
            <w:proofErr w:type="gramStart"/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короткий</w:t>
            </w:r>
            <w:proofErr w:type="gramEnd"/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, длинный</w:t>
            </w:r>
          </w:p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87CEC" w:rsidRPr="00A87CEC" w:rsidTr="00A87CEC">
        <w:tc>
          <w:tcPr>
            <w:tcW w:w="10685" w:type="dxa"/>
            <w:gridSpan w:val="3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2 неделя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Что изменилось?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Определять недостающий предмет в группе разнородных предметов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Найди пару.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Учить группировать предметы по величине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Наши игрушки.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Продолжать формировать представления    о величине предметов.</w:t>
            </w:r>
          </w:p>
        </w:tc>
      </w:tr>
      <w:tr w:rsidR="00A87CEC" w:rsidRPr="00A87CEC" w:rsidTr="00A87CEC">
        <w:tc>
          <w:tcPr>
            <w:tcW w:w="10685" w:type="dxa"/>
            <w:gridSpan w:val="3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3 неделя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Длинный - короткий.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Формировать умение различать предметы по длине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Волшебная шкатулка.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Умение  на  ощупь  узнавать   плоскостные геометрические фигуры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Собери клубки.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Закреплять навыки группировки предметов по двум признакам.</w:t>
            </w:r>
          </w:p>
        </w:tc>
      </w:tr>
      <w:tr w:rsidR="00A87CEC" w:rsidRPr="00A87CEC" w:rsidTr="00A87CEC">
        <w:tc>
          <w:tcPr>
            <w:tcW w:w="10685" w:type="dxa"/>
            <w:gridSpan w:val="3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4 неделя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Разноцветные клубочки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Группировать предметы по количеству и величине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Какая форма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Закреплять знания детей (круг, квадрат, треугольник)</w:t>
            </w:r>
          </w:p>
        </w:tc>
      </w:tr>
      <w:tr w:rsidR="00A87CEC" w:rsidRPr="00A87CEC" w:rsidTr="00A87CEC">
        <w:tc>
          <w:tcPr>
            <w:tcW w:w="445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64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Найди что скажу</w:t>
            </w:r>
          </w:p>
        </w:tc>
        <w:tc>
          <w:tcPr>
            <w:tcW w:w="7676" w:type="dxa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Закреплять знание детьми предметов и их </w:t>
            </w:r>
            <w:proofErr w:type="spellStart"/>
            <w:r w:rsidRPr="00A87CEC">
              <w:rPr>
                <w:rFonts w:ascii="Times New Roman" w:eastAsia="Times New Roman" w:hAnsi="Times New Roman" w:cs="Times New Roman"/>
                <w:sz w:val="24"/>
                <w:szCs w:val="24"/>
              </w:rPr>
              <w:t>фыормы</w:t>
            </w:r>
            <w:proofErr w:type="spellEnd"/>
          </w:p>
        </w:tc>
      </w:tr>
      <w:tr w:rsidR="00A87CEC" w:rsidRPr="00A87CEC" w:rsidTr="00A87CEC">
        <w:trPr>
          <w:trHeight w:val="562"/>
        </w:trPr>
        <w:tc>
          <w:tcPr>
            <w:tcW w:w="10685" w:type="dxa"/>
            <w:gridSpan w:val="3"/>
          </w:tcPr>
          <w:p w:rsidR="00A87CEC" w:rsidRPr="00A87CEC" w:rsidRDefault="00A87CEC" w:rsidP="00A87C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A87CEC" w:rsidRPr="00A87CEC" w:rsidRDefault="00A87CEC" w:rsidP="00A87CE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63282" w:rsidRDefault="00563282" w:rsidP="00A87CE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63636"/>
          <w:sz w:val="28"/>
          <w:szCs w:val="28"/>
        </w:rPr>
      </w:pPr>
    </w:p>
    <w:p w:rsidR="00563282" w:rsidRDefault="00563282" w:rsidP="00A87CE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63636"/>
          <w:sz w:val="28"/>
          <w:szCs w:val="28"/>
        </w:rPr>
      </w:pPr>
    </w:p>
    <w:p w:rsidR="00563282" w:rsidRDefault="00563282" w:rsidP="00A87CE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63636"/>
          <w:sz w:val="28"/>
          <w:szCs w:val="28"/>
        </w:rPr>
      </w:pPr>
    </w:p>
    <w:p w:rsidR="00563282" w:rsidRDefault="00563282" w:rsidP="00A87CE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63636"/>
          <w:sz w:val="28"/>
          <w:szCs w:val="28"/>
        </w:rPr>
      </w:pPr>
    </w:p>
    <w:p w:rsidR="00563282" w:rsidRDefault="00563282" w:rsidP="004116C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63636"/>
          <w:sz w:val="28"/>
          <w:szCs w:val="28"/>
        </w:rPr>
      </w:pPr>
    </w:p>
    <w:p w:rsidR="00563282" w:rsidRDefault="00563282" w:rsidP="004116C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63636"/>
          <w:sz w:val="28"/>
          <w:szCs w:val="28"/>
        </w:rPr>
      </w:pPr>
    </w:p>
    <w:p w:rsidR="00563282" w:rsidRDefault="00563282" w:rsidP="004116C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63636"/>
          <w:sz w:val="28"/>
          <w:szCs w:val="28"/>
        </w:rPr>
      </w:pPr>
    </w:p>
    <w:p w:rsidR="00563282" w:rsidRDefault="00563282" w:rsidP="004116C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63636"/>
          <w:sz w:val="28"/>
          <w:szCs w:val="28"/>
        </w:rPr>
      </w:pPr>
    </w:p>
    <w:p w:rsidR="00563282" w:rsidRDefault="00563282" w:rsidP="004116C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63636"/>
          <w:sz w:val="28"/>
          <w:szCs w:val="28"/>
        </w:rPr>
      </w:pPr>
    </w:p>
    <w:p w:rsidR="00563282" w:rsidRDefault="00563282" w:rsidP="004116C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63636"/>
          <w:sz w:val="28"/>
          <w:szCs w:val="28"/>
        </w:rPr>
      </w:pPr>
    </w:p>
    <w:p w:rsidR="00563282" w:rsidRDefault="00563282" w:rsidP="004116C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63636"/>
          <w:sz w:val="28"/>
          <w:szCs w:val="28"/>
        </w:rPr>
      </w:pPr>
    </w:p>
    <w:p w:rsidR="00563282" w:rsidRDefault="00563282" w:rsidP="00A87CEC">
      <w:pPr>
        <w:pStyle w:val="a8"/>
        <w:rPr>
          <w:rFonts w:ascii="Times New Roman" w:eastAsia="Times New Roman" w:hAnsi="Times New Roman" w:cs="Times New Roman"/>
          <w:color w:val="363636"/>
          <w:sz w:val="28"/>
          <w:szCs w:val="28"/>
        </w:rPr>
      </w:pPr>
    </w:p>
    <w:sectPr w:rsidR="00563282" w:rsidSect="00A87CEC">
      <w:pgSz w:w="11906" w:h="16838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75C3" w:rsidRDefault="00F575C3" w:rsidP="00001510">
      <w:pPr>
        <w:spacing w:after="0" w:line="240" w:lineRule="auto"/>
      </w:pPr>
      <w:r>
        <w:separator/>
      </w:r>
    </w:p>
  </w:endnote>
  <w:endnote w:type="continuationSeparator" w:id="1">
    <w:p w:rsidR="00F575C3" w:rsidRDefault="00F575C3" w:rsidP="000015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Vrinda">
    <w:panose1 w:val="020B0502040204020203"/>
    <w:charset w:val="01"/>
    <w:family w:val="roman"/>
    <w:notTrueType/>
    <w:pitch w:val="variable"/>
    <w:sig w:usb0="00000000" w:usb1="00000000" w:usb2="00000000" w:usb3="00000000" w:csb0="0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75C3" w:rsidRDefault="00F575C3" w:rsidP="00001510">
      <w:pPr>
        <w:spacing w:after="0" w:line="240" w:lineRule="auto"/>
      </w:pPr>
      <w:r>
        <w:separator/>
      </w:r>
    </w:p>
  </w:footnote>
  <w:footnote w:type="continuationSeparator" w:id="1">
    <w:p w:rsidR="00F575C3" w:rsidRDefault="00F575C3" w:rsidP="000015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25435"/>
    <w:multiLevelType w:val="multilevel"/>
    <w:tmpl w:val="86D63F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D71133"/>
    <w:multiLevelType w:val="multilevel"/>
    <w:tmpl w:val="E9E6E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48F0E35"/>
    <w:multiLevelType w:val="hybridMultilevel"/>
    <w:tmpl w:val="96AA67FA"/>
    <w:lvl w:ilvl="0" w:tplc="18A4B268">
      <w:start w:val="1"/>
      <w:numFmt w:val="bullet"/>
      <w:lvlText w:val="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62B4E6B"/>
    <w:multiLevelType w:val="multilevel"/>
    <w:tmpl w:val="3A9A6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9DF5929"/>
    <w:multiLevelType w:val="hybridMultilevel"/>
    <w:tmpl w:val="706674F0"/>
    <w:lvl w:ilvl="0" w:tplc="18A4B268">
      <w:start w:val="1"/>
      <w:numFmt w:val="bullet"/>
      <w:lvlText w:val="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C14F31"/>
    <w:multiLevelType w:val="multilevel"/>
    <w:tmpl w:val="8E5A8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2B13E57"/>
    <w:multiLevelType w:val="hybridMultilevel"/>
    <w:tmpl w:val="B9068F26"/>
    <w:lvl w:ilvl="0" w:tplc="18A4B268">
      <w:start w:val="1"/>
      <w:numFmt w:val="bullet"/>
      <w:lvlText w:val="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3403570"/>
    <w:multiLevelType w:val="multilevel"/>
    <w:tmpl w:val="BC1E3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4884F42"/>
    <w:multiLevelType w:val="multilevel"/>
    <w:tmpl w:val="A6DA9DA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73F72D4"/>
    <w:multiLevelType w:val="multilevel"/>
    <w:tmpl w:val="06B0DF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86D45FE"/>
    <w:multiLevelType w:val="multilevel"/>
    <w:tmpl w:val="B36828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9BC7020"/>
    <w:multiLevelType w:val="hybridMultilevel"/>
    <w:tmpl w:val="F948FAA4"/>
    <w:lvl w:ilvl="0" w:tplc="F8206F4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1CB50071"/>
    <w:multiLevelType w:val="multilevel"/>
    <w:tmpl w:val="2CF04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CC85B50"/>
    <w:multiLevelType w:val="hybridMultilevel"/>
    <w:tmpl w:val="D0445774"/>
    <w:lvl w:ilvl="0" w:tplc="86F042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1E453EC"/>
    <w:multiLevelType w:val="multilevel"/>
    <w:tmpl w:val="72B4F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24F455F1"/>
    <w:multiLevelType w:val="multilevel"/>
    <w:tmpl w:val="77B03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6181B93"/>
    <w:multiLevelType w:val="hybridMultilevel"/>
    <w:tmpl w:val="13CA693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271D44D3"/>
    <w:multiLevelType w:val="multilevel"/>
    <w:tmpl w:val="2CBCA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81273A7"/>
    <w:multiLevelType w:val="multilevel"/>
    <w:tmpl w:val="1F5EBD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88E0A16"/>
    <w:multiLevelType w:val="hybridMultilevel"/>
    <w:tmpl w:val="60BA5410"/>
    <w:lvl w:ilvl="0" w:tplc="8AF0887A">
      <w:start w:val="1"/>
      <w:numFmt w:val="bullet"/>
      <w:lvlText w:val="]"/>
      <w:lvlJc w:val="left"/>
      <w:pPr>
        <w:ind w:left="720" w:hanging="360"/>
      </w:pPr>
      <w:rPr>
        <w:rFonts w:ascii="Wingdings 3" w:hAnsi="Wingdings 3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9BB3898"/>
    <w:multiLevelType w:val="multilevel"/>
    <w:tmpl w:val="1EECB79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1">
    <w:nsid w:val="2ADE3DA1"/>
    <w:multiLevelType w:val="multilevel"/>
    <w:tmpl w:val="0B7CE7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20E761D"/>
    <w:multiLevelType w:val="hybridMultilevel"/>
    <w:tmpl w:val="0B1EC66E"/>
    <w:lvl w:ilvl="0" w:tplc="B72A62D0">
      <w:start w:val="1"/>
      <w:numFmt w:val="bullet"/>
      <w:lvlText w:val="*"/>
      <w:lvlJc w:val="left"/>
      <w:pPr>
        <w:ind w:left="72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3451769"/>
    <w:multiLevelType w:val="multilevel"/>
    <w:tmpl w:val="ACF013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9511EE6"/>
    <w:multiLevelType w:val="multilevel"/>
    <w:tmpl w:val="148A34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3A9B7F81"/>
    <w:multiLevelType w:val="multilevel"/>
    <w:tmpl w:val="A74EE3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3EA44EFD"/>
    <w:multiLevelType w:val="hybridMultilevel"/>
    <w:tmpl w:val="314442E6"/>
    <w:lvl w:ilvl="0" w:tplc="18A4B268">
      <w:start w:val="1"/>
      <w:numFmt w:val="bullet"/>
      <w:lvlText w:val="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407E5D12"/>
    <w:multiLevelType w:val="hybridMultilevel"/>
    <w:tmpl w:val="9BA21B7E"/>
    <w:lvl w:ilvl="0" w:tplc="18A4B268">
      <w:start w:val="1"/>
      <w:numFmt w:val="bullet"/>
      <w:lvlText w:val="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47E301F8"/>
    <w:multiLevelType w:val="hybridMultilevel"/>
    <w:tmpl w:val="5D4EE328"/>
    <w:lvl w:ilvl="0" w:tplc="8AF0887A">
      <w:start w:val="1"/>
      <w:numFmt w:val="bullet"/>
      <w:lvlText w:val="]"/>
      <w:lvlJc w:val="left"/>
      <w:pPr>
        <w:ind w:left="720" w:hanging="360"/>
      </w:pPr>
      <w:rPr>
        <w:rFonts w:ascii="Wingdings 3" w:hAnsi="Wingdings 3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97A127A"/>
    <w:multiLevelType w:val="multilevel"/>
    <w:tmpl w:val="27E4A89A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4C104AEC"/>
    <w:multiLevelType w:val="hybridMultilevel"/>
    <w:tmpl w:val="F80EC97C"/>
    <w:lvl w:ilvl="0" w:tplc="18A4B268">
      <w:start w:val="1"/>
      <w:numFmt w:val="bullet"/>
      <w:lvlText w:val="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52DE4593"/>
    <w:multiLevelType w:val="hybridMultilevel"/>
    <w:tmpl w:val="C8C60D1C"/>
    <w:lvl w:ilvl="0" w:tplc="D036609C">
      <w:start w:val="1"/>
      <w:numFmt w:val="bullet"/>
      <w:lvlText w:val=""/>
      <w:lvlJc w:val="left"/>
      <w:pPr>
        <w:ind w:left="720" w:hanging="360"/>
      </w:pPr>
      <w:rPr>
        <w:rFonts w:ascii="Wingdings 3" w:hAnsi="Wingdings 3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F05830"/>
    <w:multiLevelType w:val="multilevel"/>
    <w:tmpl w:val="05F869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41B4FF9"/>
    <w:multiLevelType w:val="multilevel"/>
    <w:tmpl w:val="B9A438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59E15B2E"/>
    <w:multiLevelType w:val="hybridMultilevel"/>
    <w:tmpl w:val="7EEA589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5AEF5F4B"/>
    <w:multiLevelType w:val="multilevel"/>
    <w:tmpl w:val="FEBAE1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B3E2E45"/>
    <w:multiLevelType w:val="hybridMultilevel"/>
    <w:tmpl w:val="8384FBF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5B440DAC"/>
    <w:multiLevelType w:val="hybridMultilevel"/>
    <w:tmpl w:val="5F5826D8"/>
    <w:lvl w:ilvl="0" w:tplc="6EE847DC">
      <w:start w:val="1"/>
      <w:numFmt w:val="bullet"/>
      <w:lvlText w:val="]"/>
      <w:lvlJc w:val="left"/>
      <w:pPr>
        <w:ind w:left="360" w:hanging="360"/>
      </w:pPr>
      <w:rPr>
        <w:rFonts w:ascii="Wingdings 3" w:hAnsi="Wingdings 3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5D030231"/>
    <w:multiLevelType w:val="hybridMultilevel"/>
    <w:tmpl w:val="A13AABD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E4D06FA"/>
    <w:multiLevelType w:val="multilevel"/>
    <w:tmpl w:val="A1860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5EBB6FC0"/>
    <w:multiLevelType w:val="multilevel"/>
    <w:tmpl w:val="C254A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5F563807"/>
    <w:multiLevelType w:val="multilevel"/>
    <w:tmpl w:val="52F60A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3770550"/>
    <w:multiLevelType w:val="hybridMultilevel"/>
    <w:tmpl w:val="6B6A1966"/>
    <w:lvl w:ilvl="0" w:tplc="CF9E6A8A">
      <w:start w:val="1"/>
      <w:numFmt w:val="bullet"/>
      <w:lvlText w:val=""/>
      <w:lvlJc w:val="left"/>
      <w:pPr>
        <w:ind w:left="360" w:hanging="360"/>
      </w:pPr>
      <w:rPr>
        <w:rFonts w:ascii="Wingdings 3" w:hAnsi="Wingdings 3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>
    <w:nsid w:val="67933EA2"/>
    <w:multiLevelType w:val="multilevel"/>
    <w:tmpl w:val="19CE4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8334A4D"/>
    <w:multiLevelType w:val="hybridMultilevel"/>
    <w:tmpl w:val="3BDCB85A"/>
    <w:lvl w:ilvl="0" w:tplc="D9CAD136">
      <w:start w:val="1"/>
      <w:numFmt w:val="bullet"/>
      <w:lvlText w:val="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9454B51"/>
    <w:multiLevelType w:val="multilevel"/>
    <w:tmpl w:val="65BAE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6FAF58C0"/>
    <w:multiLevelType w:val="hybridMultilevel"/>
    <w:tmpl w:val="29FCF4BC"/>
    <w:lvl w:ilvl="0" w:tplc="18A4B268">
      <w:start w:val="1"/>
      <w:numFmt w:val="bullet"/>
      <w:lvlText w:val="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>
    <w:nsid w:val="72237FAA"/>
    <w:multiLevelType w:val="hybridMultilevel"/>
    <w:tmpl w:val="C26E75F6"/>
    <w:lvl w:ilvl="0" w:tplc="9C0E43A2">
      <w:start w:val="1"/>
      <w:numFmt w:val="bullet"/>
      <w:lvlText w:val=""/>
      <w:lvlJc w:val="left"/>
      <w:pPr>
        <w:ind w:left="720" w:hanging="360"/>
      </w:pPr>
      <w:rPr>
        <w:rFonts w:ascii="Wingdings 2" w:hAnsi="Wingdings 2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73F7247"/>
    <w:multiLevelType w:val="hybridMultilevel"/>
    <w:tmpl w:val="C84A6A22"/>
    <w:lvl w:ilvl="0" w:tplc="18A4B268">
      <w:start w:val="1"/>
      <w:numFmt w:val="bullet"/>
      <w:lvlText w:val="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>
    <w:nsid w:val="7749759A"/>
    <w:multiLevelType w:val="multilevel"/>
    <w:tmpl w:val="D6D6625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43"/>
  </w:num>
  <w:num w:numId="3">
    <w:abstractNumId w:val="0"/>
  </w:num>
  <w:num w:numId="4">
    <w:abstractNumId w:val="14"/>
  </w:num>
  <w:num w:numId="5">
    <w:abstractNumId w:val="41"/>
  </w:num>
  <w:num w:numId="6">
    <w:abstractNumId w:val="17"/>
  </w:num>
  <w:num w:numId="7">
    <w:abstractNumId w:val="24"/>
  </w:num>
  <w:num w:numId="8">
    <w:abstractNumId w:val="32"/>
  </w:num>
  <w:num w:numId="9">
    <w:abstractNumId w:val="3"/>
  </w:num>
  <w:num w:numId="10">
    <w:abstractNumId w:val="15"/>
  </w:num>
  <w:num w:numId="11">
    <w:abstractNumId w:val="8"/>
  </w:num>
  <w:num w:numId="12">
    <w:abstractNumId w:val="33"/>
  </w:num>
  <w:num w:numId="13">
    <w:abstractNumId w:val="21"/>
  </w:num>
  <w:num w:numId="14">
    <w:abstractNumId w:val="23"/>
  </w:num>
  <w:num w:numId="15">
    <w:abstractNumId w:val="18"/>
  </w:num>
  <w:num w:numId="16">
    <w:abstractNumId w:val="9"/>
  </w:num>
  <w:num w:numId="17">
    <w:abstractNumId w:val="10"/>
  </w:num>
  <w:num w:numId="18">
    <w:abstractNumId w:val="35"/>
  </w:num>
  <w:num w:numId="19">
    <w:abstractNumId w:val="25"/>
  </w:num>
  <w:num w:numId="20">
    <w:abstractNumId w:val="40"/>
  </w:num>
  <w:num w:numId="21">
    <w:abstractNumId w:val="36"/>
  </w:num>
  <w:num w:numId="22">
    <w:abstractNumId w:val="16"/>
  </w:num>
  <w:num w:numId="23">
    <w:abstractNumId w:val="13"/>
  </w:num>
  <w:num w:numId="24">
    <w:abstractNumId w:val="38"/>
  </w:num>
  <w:num w:numId="25">
    <w:abstractNumId w:val="22"/>
  </w:num>
  <w:num w:numId="26">
    <w:abstractNumId w:val="31"/>
  </w:num>
  <w:num w:numId="27">
    <w:abstractNumId w:val="4"/>
  </w:num>
  <w:num w:numId="28">
    <w:abstractNumId w:val="44"/>
  </w:num>
  <w:num w:numId="29">
    <w:abstractNumId w:val="19"/>
  </w:num>
  <w:num w:numId="30">
    <w:abstractNumId w:val="34"/>
  </w:num>
  <w:num w:numId="31">
    <w:abstractNumId w:val="28"/>
  </w:num>
  <w:num w:numId="32">
    <w:abstractNumId w:val="27"/>
  </w:num>
  <w:num w:numId="33">
    <w:abstractNumId w:val="26"/>
  </w:num>
  <w:num w:numId="34">
    <w:abstractNumId w:val="11"/>
  </w:num>
  <w:num w:numId="35">
    <w:abstractNumId w:val="2"/>
  </w:num>
  <w:num w:numId="36">
    <w:abstractNumId w:val="30"/>
  </w:num>
  <w:num w:numId="37">
    <w:abstractNumId w:val="48"/>
  </w:num>
  <w:num w:numId="38">
    <w:abstractNumId w:val="46"/>
  </w:num>
  <w:num w:numId="39">
    <w:abstractNumId w:val="6"/>
  </w:num>
  <w:num w:numId="40">
    <w:abstractNumId w:val="1"/>
  </w:num>
  <w:num w:numId="41">
    <w:abstractNumId w:val="20"/>
  </w:num>
  <w:num w:numId="42">
    <w:abstractNumId w:val="49"/>
  </w:num>
  <w:num w:numId="43">
    <w:abstractNumId w:val="5"/>
  </w:num>
  <w:num w:numId="44">
    <w:abstractNumId w:val="12"/>
  </w:num>
  <w:num w:numId="45">
    <w:abstractNumId w:val="45"/>
  </w:num>
  <w:num w:numId="46">
    <w:abstractNumId w:val="29"/>
  </w:num>
  <w:num w:numId="47">
    <w:abstractNumId w:val="39"/>
  </w:num>
  <w:num w:numId="48">
    <w:abstractNumId w:val="47"/>
  </w:num>
  <w:num w:numId="49">
    <w:abstractNumId w:val="37"/>
  </w:num>
  <w:num w:numId="50">
    <w:abstractNumId w:val="4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0635E"/>
    <w:rsid w:val="0000122E"/>
    <w:rsid w:val="00001510"/>
    <w:rsid w:val="000C07D2"/>
    <w:rsid w:val="00161916"/>
    <w:rsid w:val="00196FF4"/>
    <w:rsid w:val="001C3659"/>
    <w:rsid w:val="00297D8A"/>
    <w:rsid w:val="003E7EC0"/>
    <w:rsid w:val="004116CD"/>
    <w:rsid w:val="004B522A"/>
    <w:rsid w:val="00510F4C"/>
    <w:rsid w:val="00563282"/>
    <w:rsid w:val="00581BD8"/>
    <w:rsid w:val="005E1229"/>
    <w:rsid w:val="007733EB"/>
    <w:rsid w:val="007C68EC"/>
    <w:rsid w:val="007D26FE"/>
    <w:rsid w:val="008C6535"/>
    <w:rsid w:val="0090635E"/>
    <w:rsid w:val="009527D4"/>
    <w:rsid w:val="009629F5"/>
    <w:rsid w:val="009E2D8B"/>
    <w:rsid w:val="00A43467"/>
    <w:rsid w:val="00A5083E"/>
    <w:rsid w:val="00A702B4"/>
    <w:rsid w:val="00A87CEC"/>
    <w:rsid w:val="00A95F56"/>
    <w:rsid w:val="00B07702"/>
    <w:rsid w:val="00B9457F"/>
    <w:rsid w:val="00BE64F1"/>
    <w:rsid w:val="00C51F3B"/>
    <w:rsid w:val="00CA7716"/>
    <w:rsid w:val="00D06018"/>
    <w:rsid w:val="00DC5B66"/>
    <w:rsid w:val="00E415C6"/>
    <w:rsid w:val="00E672B9"/>
    <w:rsid w:val="00EC28BD"/>
    <w:rsid w:val="00ED45A7"/>
    <w:rsid w:val="00F0567C"/>
    <w:rsid w:val="00F20659"/>
    <w:rsid w:val="00F575C3"/>
    <w:rsid w:val="00FD63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2B9"/>
  </w:style>
  <w:style w:type="paragraph" w:styleId="1">
    <w:name w:val="heading 1"/>
    <w:basedOn w:val="a"/>
    <w:next w:val="a"/>
    <w:link w:val="10"/>
    <w:uiPriority w:val="9"/>
    <w:qFormat/>
    <w:rsid w:val="0090635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0635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90635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0635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0635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9063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0635E"/>
    <w:rPr>
      <w:b/>
      <w:bCs/>
    </w:rPr>
  </w:style>
  <w:style w:type="character" w:styleId="a5">
    <w:name w:val="Hyperlink"/>
    <w:basedOn w:val="a0"/>
    <w:uiPriority w:val="99"/>
    <w:semiHidden/>
    <w:unhideWhenUsed/>
    <w:rsid w:val="0090635E"/>
    <w:rPr>
      <w:color w:val="0000FF"/>
      <w:u w:val="single"/>
    </w:rPr>
  </w:style>
  <w:style w:type="character" w:customStyle="1" w:styleId="nav-next">
    <w:name w:val="nav-next"/>
    <w:basedOn w:val="a0"/>
    <w:rsid w:val="0090635E"/>
  </w:style>
  <w:style w:type="character" w:customStyle="1" w:styleId="nav-previous-one">
    <w:name w:val="nav-previous-one"/>
    <w:basedOn w:val="a0"/>
    <w:rsid w:val="0090635E"/>
  </w:style>
  <w:style w:type="paragraph" w:customStyle="1" w:styleId="must-log-in">
    <w:name w:val="must-log-in"/>
    <w:basedOn w:val="a"/>
    <w:rsid w:val="009063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90635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90635E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screen-reader-text">
    <w:name w:val="screen-reader-text"/>
    <w:basedOn w:val="a0"/>
    <w:rsid w:val="0090635E"/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90635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90635E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063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0635E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90635E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90635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List Paragraph"/>
    <w:basedOn w:val="a"/>
    <w:uiPriority w:val="34"/>
    <w:qFormat/>
    <w:rsid w:val="00B07702"/>
    <w:pPr>
      <w:ind w:left="720"/>
      <w:contextualSpacing/>
    </w:pPr>
  </w:style>
  <w:style w:type="table" w:styleId="aa">
    <w:name w:val="Table Grid"/>
    <w:basedOn w:val="a1"/>
    <w:uiPriority w:val="59"/>
    <w:rsid w:val="00F206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5">
    <w:name w:val="Light Grid Accent 5"/>
    <w:basedOn w:val="a1"/>
    <w:uiPriority w:val="62"/>
    <w:rsid w:val="00F056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ab">
    <w:name w:val="header"/>
    <w:basedOn w:val="a"/>
    <w:link w:val="ac"/>
    <w:uiPriority w:val="99"/>
    <w:unhideWhenUsed/>
    <w:rsid w:val="000015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001510"/>
  </w:style>
  <w:style w:type="paragraph" w:styleId="ad">
    <w:name w:val="footer"/>
    <w:basedOn w:val="a"/>
    <w:link w:val="ae"/>
    <w:uiPriority w:val="99"/>
    <w:unhideWhenUsed/>
    <w:rsid w:val="000015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001510"/>
  </w:style>
  <w:style w:type="table" w:customStyle="1" w:styleId="11">
    <w:name w:val="Сетка таблицы1"/>
    <w:basedOn w:val="a1"/>
    <w:next w:val="aa"/>
    <w:uiPriority w:val="59"/>
    <w:rsid w:val="00A87C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0635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0635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90635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0635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0635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9063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0635E"/>
    <w:rPr>
      <w:b/>
      <w:bCs/>
    </w:rPr>
  </w:style>
  <w:style w:type="character" w:styleId="a5">
    <w:name w:val="Hyperlink"/>
    <w:basedOn w:val="a0"/>
    <w:uiPriority w:val="99"/>
    <w:semiHidden/>
    <w:unhideWhenUsed/>
    <w:rsid w:val="0090635E"/>
    <w:rPr>
      <w:color w:val="0000FF"/>
      <w:u w:val="single"/>
    </w:rPr>
  </w:style>
  <w:style w:type="character" w:customStyle="1" w:styleId="nav-next">
    <w:name w:val="nav-next"/>
    <w:basedOn w:val="a0"/>
    <w:rsid w:val="0090635E"/>
  </w:style>
  <w:style w:type="character" w:customStyle="1" w:styleId="nav-previous-one">
    <w:name w:val="nav-previous-one"/>
    <w:basedOn w:val="a0"/>
    <w:rsid w:val="0090635E"/>
  </w:style>
  <w:style w:type="paragraph" w:customStyle="1" w:styleId="must-log-in">
    <w:name w:val="must-log-in"/>
    <w:basedOn w:val="a"/>
    <w:rsid w:val="009063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90635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90635E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screen-reader-text">
    <w:name w:val="screen-reader-text"/>
    <w:basedOn w:val="a0"/>
    <w:rsid w:val="0090635E"/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90635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90635E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063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0635E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90635E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90635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List Paragraph"/>
    <w:basedOn w:val="a"/>
    <w:uiPriority w:val="34"/>
    <w:qFormat/>
    <w:rsid w:val="00B07702"/>
    <w:pPr>
      <w:ind w:left="720"/>
      <w:contextualSpacing/>
    </w:pPr>
  </w:style>
  <w:style w:type="table" w:styleId="aa">
    <w:name w:val="Table Grid"/>
    <w:basedOn w:val="a1"/>
    <w:uiPriority w:val="59"/>
    <w:rsid w:val="00F206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5">
    <w:name w:val="Light Grid Accent 5"/>
    <w:basedOn w:val="a1"/>
    <w:uiPriority w:val="62"/>
    <w:rsid w:val="00F056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ab">
    <w:name w:val="header"/>
    <w:basedOn w:val="a"/>
    <w:link w:val="ac"/>
    <w:uiPriority w:val="99"/>
    <w:unhideWhenUsed/>
    <w:rsid w:val="000015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001510"/>
  </w:style>
  <w:style w:type="paragraph" w:styleId="ad">
    <w:name w:val="footer"/>
    <w:basedOn w:val="a"/>
    <w:link w:val="ae"/>
    <w:uiPriority w:val="99"/>
    <w:unhideWhenUsed/>
    <w:rsid w:val="000015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001510"/>
  </w:style>
  <w:style w:type="table" w:customStyle="1" w:styleId="11">
    <w:name w:val="Сетка таблицы1"/>
    <w:basedOn w:val="a1"/>
    <w:next w:val="aa"/>
    <w:uiPriority w:val="59"/>
    <w:rsid w:val="00A87C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32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6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56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025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535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4091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1910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26062956">
                          <w:marLeft w:val="0"/>
                          <w:marRight w:val="0"/>
                          <w:marTop w:val="374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2397957">
                          <w:marLeft w:val="0"/>
                          <w:marRight w:val="0"/>
                          <w:marTop w:val="374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3555762">
                              <w:marLeft w:val="0"/>
                              <w:marRight w:val="0"/>
                              <w:marTop w:val="0"/>
                              <w:marBottom w:val="449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69792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1654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1103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0993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8217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5979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9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715982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137123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441503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18727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45511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03450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9951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56591B-8CA7-46C9-89F9-DAB58BAF9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10</Pages>
  <Words>3873</Words>
  <Characters>22081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4</cp:revision>
  <dcterms:created xsi:type="dcterms:W3CDTF">2020-10-15T07:21:00Z</dcterms:created>
  <dcterms:modified xsi:type="dcterms:W3CDTF">2020-10-21T06:55:00Z</dcterms:modified>
</cp:coreProperties>
</file>