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5F8" w:rsidRPr="005A4161" w:rsidRDefault="006855F8" w:rsidP="006855F8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Cs/>
          <w:color w:val="000000"/>
          <w:sz w:val="28"/>
          <w:szCs w:val="28"/>
        </w:rPr>
      </w:pPr>
      <w:r w:rsidRPr="005A4161">
        <w:rPr>
          <w:rStyle w:val="c11"/>
          <w:bCs/>
          <w:color w:val="000000"/>
          <w:sz w:val="28"/>
          <w:szCs w:val="28"/>
        </w:rPr>
        <w:t>Муниципальное бюджетное дошкольное общеобразовательное               учреждение детский сад №14 «Красная шапочка»</w:t>
      </w:r>
    </w:p>
    <w:p w:rsidR="006855F8" w:rsidRPr="005A4161" w:rsidRDefault="006855F8" w:rsidP="006855F8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Cs/>
          <w:color w:val="000000"/>
          <w:sz w:val="28"/>
          <w:szCs w:val="28"/>
        </w:rPr>
      </w:pPr>
      <w:r w:rsidRPr="005A4161">
        <w:rPr>
          <w:rStyle w:val="c11"/>
          <w:bCs/>
          <w:color w:val="000000"/>
          <w:sz w:val="28"/>
          <w:szCs w:val="28"/>
        </w:rPr>
        <w:t xml:space="preserve">г. Котовск Тамбовская область </w:t>
      </w:r>
    </w:p>
    <w:p w:rsidR="006855F8" w:rsidRPr="005A4161" w:rsidRDefault="006855F8" w:rsidP="006855F8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bCs/>
          <w:color w:val="000000"/>
          <w:sz w:val="36"/>
          <w:szCs w:val="36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b/>
          <w:bCs/>
          <w:color w:val="000000"/>
          <w:sz w:val="36"/>
          <w:szCs w:val="36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b/>
          <w:bCs/>
          <w:color w:val="000000"/>
          <w:sz w:val="36"/>
          <w:szCs w:val="36"/>
        </w:rPr>
      </w:pPr>
    </w:p>
    <w:p w:rsidR="006855F8" w:rsidRPr="00E47978" w:rsidRDefault="005A4161" w:rsidP="005A4161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48"/>
          <w:szCs w:val="48"/>
        </w:rPr>
      </w:pPr>
      <w:r>
        <w:rPr>
          <w:rStyle w:val="c11"/>
          <w:b/>
          <w:bCs/>
          <w:color w:val="000000"/>
          <w:sz w:val="36"/>
          <w:szCs w:val="36"/>
        </w:rPr>
        <w:t>Методическая разработка</w:t>
      </w:r>
    </w:p>
    <w:p w:rsidR="006855F8" w:rsidRDefault="006855F8" w:rsidP="006855F8">
      <w:pPr>
        <w:spacing w:before="180" w:after="18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48"/>
          <w:szCs w:val="48"/>
        </w:rPr>
      </w:pPr>
      <w:r w:rsidRPr="00AE2110">
        <w:rPr>
          <w:rFonts w:ascii="Times New Roman" w:eastAsia="Times New Roman" w:hAnsi="Times New Roman" w:cs="Times New Roman"/>
          <w:b/>
          <w:color w:val="111111"/>
          <w:sz w:val="48"/>
          <w:szCs w:val="48"/>
        </w:rPr>
        <w:t>«</w:t>
      </w:r>
      <w:r>
        <w:rPr>
          <w:rFonts w:ascii="Times New Roman" w:eastAsia="Times New Roman" w:hAnsi="Times New Roman" w:cs="Times New Roman"/>
          <w:b/>
          <w:color w:val="111111"/>
          <w:sz w:val="48"/>
          <w:szCs w:val="48"/>
        </w:rPr>
        <w:t>Организация работы по психолого-педа</w:t>
      </w:r>
      <w:r w:rsidR="005A4161">
        <w:rPr>
          <w:rFonts w:ascii="Times New Roman" w:eastAsia="Times New Roman" w:hAnsi="Times New Roman" w:cs="Times New Roman"/>
          <w:b/>
          <w:color w:val="111111"/>
          <w:sz w:val="48"/>
          <w:szCs w:val="48"/>
        </w:rPr>
        <w:t>гогическому сопровождению детей</w:t>
      </w:r>
      <w:r w:rsidR="00FB5EEB">
        <w:rPr>
          <w:rFonts w:ascii="Times New Roman" w:eastAsia="Times New Roman" w:hAnsi="Times New Roman" w:cs="Times New Roman"/>
          <w:b/>
          <w:color w:val="111111"/>
          <w:sz w:val="48"/>
          <w:szCs w:val="48"/>
        </w:rPr>
        <w:t xml:space="preserve"> дошкольного возраста</w:t>
      </w:r>
      <w:r w:rsidRPr="00AE2110">
        <w:rPr>
          <w:rFonts w:ascii="Times New Roman" w:eastAsia="Times New Roman" w:hAnsi="Times New Roman" w:cs="Times New Roman"/>
          <w:b/>
          <w:color w:val="111111"/>
          <w:sz w:val="48"/>
          <w:szCs w:val="48"/>
        </w:rPr>
        <w:t>»</w:t>
      </w:r>
    </w:p>
    <w:p w:rsidR="006855F8" w:rsidRPr="006500D9" w:rsidRDefault="006855F8" w:rsidP="006855F8">
      <w:pPr>
        <w:spacing w:before="180" w:after="180" w:line="240" w:lineRule="auto"/>
        <w:rPr>
          <w:rFonts w:ascii="Times New Roman" w:eastAsia="Times New Roman" w:hAnsi="Times New Roman" w:cs="Times New Roman"/>
          <w:b/>
          <w:color w:val="111111"/>
          <w:sz w:val="48"/>
          <w:szCs w:val="48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b/>
          <w:bCs/>
          <w:color w:val="000000"/>
          <w:sz w:val="36"/>
          <w:szCs w:val="36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b/>
          <w:bCs/>
          <w:color w:val="000000"/>
          <w:sz w:val="36"/>
          <w:szCs w:val="36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b/>
          <w:bCs/>
          <w:color w:val="000000"/>
          <w:sz w:val="36"/>
          <w:szCs w:val="36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b/>
          <w:bCs/>
          <w:color w:val="000000"/>
          <w:sz w:val="36"/>
          <w:szCs w:val="36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jc w:val="both"/>
        <w:rPr>
          <w:rStyle w:val="c11"/>
          <w:b/>
          <w:bCs/>
          <w:color w:val="000000"/>
          <w:sz w:val="36"/>
          <w:szCs w:val="36"/>
        </w:rPr>
      </w:pPr>
      <w:r>
        <w:rPr>
          <w:rStyle w:val="c11"/>
          <w:b/>
          <w:bCs/>
          <w:color w:val="000000"/>
          <w:sz w:val="36"/>
          <w:szCs w:val="36"/>
        </w:rPr>
        <w:t xml:space="preserve">                                                             </w:t>
      </w: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jc w:val="both"/>
        <w:rPr>
          <w:rStyle w:val="c11"/>
          <w:b/>
          <w:bCs/>
          <w:color w:val="000000"/>
          <w:sz w:val="36"/>
          <w:szCs w:val="36"/>
        </w:rPr>
      </w:pPr>
    </w:p>
    <w:p w:rsidR="006855F8" w:rsidRDefault="006855F8" w:rsidP="006855F8">
      <w:pPr>
        <w:pStyle w:val="c3"/>
        <w:shd w:val="clear" w:color="auto" w:fill="FFFFFF"/>
        <w:spacing w:before="0" w:beforeAutospacing="0" w:after="0" w:afterAutospacing="0"/>
        <w:jc w:val="both"/>
        <w:rPr>
          <w:rStyle w:val="c11"/>
          <w:b/>
          <w:bCs/>
          <w:color w:val="000000"/>
          <w:sz w:val="36"/>
          <w:szCs w:val="36"/>
        </w:rPr>
      </w:pPr>
    </w:p>
    <w:p w:rsidR="005A4161" w:rsidRDefault="006855F8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Cs/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36"/>
          <w:szCs w:val="36"/>
        </w:rPr>
        <w:t xml:space="preserve">     </w:t>
      </w:r>
      <w:r w:rsidRPr="005A4161">
        <w:rPr>
          <w:rStyle w:val="c11"/>
          <w:bCs/>
          <w:color w:val="000000"/>
          <w:sz w:val="28"/>
          <w:szCs w:val="28"/>
        </w:rPr>
        <w:t>П</w:t>
      </w:r>
      <w:r w:rsidR="005A4161">
        <w:rPr>
          <w:rStyle w:val="c11"/>
          <w:bCs/>
          <w:color w:val="000000"/>
          <w:sz w:val="28"/>
          <w:szCs w:val="28"/>
        </w:rPr>
        <w:t>едагог-п</w:t>
      </w:r>
      <w:r w:rsidRPr="005A4161">
        <w:rPr>
          <w:rStyle w:val="c11"/>
          <w:bCs/>
          <w:color w:val="000000"/>
          <w:sz w:val="28"/>
          <w:szCs w:val="28"/>
        </w:rPr>
        <w:t xml:space="preserve">сихолог: </w:t>
      </w:r>
    </w:p>
    <w:p w:rsidR="006855F8" w:rsidRPr="005A4161" w:rsidRDefault="006855F8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Cs/>
          <w:color w:val="000000"/>
          <w:sz w:val="28"/>
          <w:szCs w:val="28"/>
        </w:rPr>
      </w:pPr>
      <w:r w:rsidRPr="005A4161">
        <w:rPr>
          <w:rStyle w:val="c11"/>
          <w:bCs/>
          <w:color w:val="000000"/>
          <w:sz w:val="28"/>
          <w:szCs w:val="28"/>
        </w:rPr>
        <w:t>Андреева Н.В.</w:t>
      </w: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5A4161" w:rsidRPr="005A4161" w:rsidRDefault="005A4161" w:rsidP="005A4161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Cs/>
          <w:color w:val="000000"/>
          <w:sz w:val="28"/>
          <w:szCs w:val="28"/>
        </w:rPr>
      </w:pPr>
      <w:r w:rsidRPr="005A4161">
        <w:rPr>
          <w:rStyle w:val="c11"/>
          <w:bCs/>
          <w:color w:val="000000"/>
          <w:sz w:val="28"/>
          <w:szCs w:val="28"/>
        </w:rPr>
        <w:t>Котовск</w:t>
      </w:r>
    </w:p>
    <w:p w:rsidR="005A4161" w:rsidRDefault="005A4161" w:rsidP="006855F8">
      <w:pPr>
        <w:pStyle w:val="c3"/>
        <w:shd w:val="clear" w:color="auto" w:fill="FFFFFF"/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</w:p>
    <w:p w:rsidR="006855F8" w:rsidRDefault="006855F8" w:rsidP="006855F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0"/>
          <w:szCs w:val="20"/>
        </w:rPr>
      </w:pPr>
    </w:p>
    <w:p w:rsidR="00CB0B1A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lastRenderedPageBreak/>
        <w:t>Большинство психологов делит детство на периоды.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В основу периодизации психического развития ребенка Л.С.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Выготский положил понятие ведущей деятельности, которая характеризуется тремя признаками: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Она должна быть смыслообразующей для ребенка. Например, в 3 года бессмысленные ранее вещи приобретают для ребенка смысл в контексте игры. Следовательно, игра и есть ведущая деятельность и средство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смыслообразования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В контексте этой деятельности складываются базовые отношения </w:t>
      </w:r>
      <w:proofErr w:type="gramStart"/>
      <w:r w:rsidRPr="005A41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сверстниками.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В связи с освоением ведущей деятельности возникают основные новообразования возраста (круг способностей, которые позволяют эту деятельность реализовывать, например, речь).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На каждом из этапов психического развития ведущая деятельность имеет решающее значение. При этом другие виды деятельности не исчезают. Они есть, но существуют как бы параллельно и не являются главными для психического развития. Например, игра является ведущей деятельностью дошкольников. Но она не исчезает у школьников, хотя уже и не является ведущей деятельностью.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Ребенок развивается неравномерно. Есть периоды относительно спокойные, или стабильные, а есть так называемые критические.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Кризисы открыты эмпирическим путем, причем, не по очереди, а в случайном порядке: 7, 3, 13, 1, 0. Во время критических периодов ребенок за очень короткий срок меняется весь в целом, в основных чертах личности. Это революционное, бурное, стремительное течение </w:t>
      </w:r>
      <w:proofErr w:type="gramStart"/>
      <w:r w:rsidRPr="005A4161">
        <w:rPr>
          <w:rFonts w:ascii="Times New Roman" w:eastAsia="Times New Roman" w:hAnsi="Times New Roman" w:cs="Times New Roman"/>
          <w:sz w:val="28"/>
          <w:szCs w:val="28"/>
        </w:rPr>
        <w:t>событий</w:t>
      </w:r>
      <w:proofErr w:type="gram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как по темпу, так и по смыслу совершающихся перемен. Для критических периодов характерны следующие особенности: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Границы, отделяющие начало и конец кризиса от смежных периодов, крайне неотчетливы. Кризис возникает незаметно, очень трудно определить момент его наступления и окончания. Резкое обострение (кульминация) наблюдается в середине кризиса. В это время кризис достигает апогея.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Трудновоспитуемость детей в критические периоды в свое время послужила отправной точкой их эмпирического изучения. Наблюдается строптивость, падение успеваемости и работоспособности, возрастание количества конфликтов с окружающими. Внутренняя жизнь ребенка в это время связана с мучительными переживаниями.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Негативный характер развития. Отмечено, что во время кризисов, в отличие от стабильных периодов, совершается скорее разрушительная, нежели созидательная работа. Ребенок не столько приобретает, сколько теряет из </w:t>
      </w:r>
      <w:proofErr w:type="gramStart"/>
      <w:r w:rsidRPr="005A4161">
        <w:rPr>
          <w:rFonts w:ascii="Times New Roman" w:eastAsia="Times New Roman" w:hAnsi="Times New Roman" w:cs="Times New Roman"/>
          <w:sz w:val="28"/>
          <w:szCs w:val="28"/>
        </w:rPr>
        <w:t>приобретенного</w:t>
      </w:r>
      <w:proofErr w:type="gram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прежде. Однако возникновение нового в развитии непременно означает отмирание старого. Одновременно в критические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lastRenderedPageBreak/>
        <w:t>периоды наблюдаются и конструктивные процессы развития. Выготский назвал эти приобретения новообразованиями.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Новообразования критических периодов носят переходный характер, то есть они не сохраняются в том виде, в котором возникают, например, автономная речь у годовалых детей.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Во время стабильных периодов ребенок накапливает количественные изменения, а не качественные, как во время критических. Эти изменения накапливаются медленно и незаметно.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Последовательность развития определяется чередованием стабильных и критических периодов.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К началу каждого периода складывается неповторимое отношение ребенка с окружающей действительностью - социальная ситуация развития.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Она закономерно определяет его образ жизни, что ведет к возникновению новообразований.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Новообразования влекут за собой новую структуру сознания ребенка, изменение отношений.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Следовательно, изменяется социальная ситуация развития. Наступает связанный с этим критический период.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Каждый ребенок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сензитивен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к определенным воздействиям, к освоению реальности и развитию способностей в различные периоды.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Сензитивные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периоды связаны, во-первых, с ведущей деятельностью, во-вторых, с актуализацией в каждом возрасте тех или иных базальных потребностей.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Сопровождение – это система профессиональной деятельности, направленная на создание социально-психологических условий для успешного воспитания, обучения и развития ребёнка на каждом возрастном этапе.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В последние годы наблюдается тенденция: по статистическим данным медиков, увеличивается количество детей с различными родовыми травмами, которые, в свою очередь накладывают отпечаток на общее развитие ребёнка. Всё чаще в детских садах встречаются дети с СДВГ (синдром дефицита внимания с гиперактивностью), неврозами и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неврозоподобными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состояниями.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Именно психолого-педагогического сопровождения дошкольников  в МДОУ обеспечит решение этих проблем. При этом ребёнок должен выступать субъектом собственной деятельности, а его активность и свобода должны встречаться и взаимодействовать с субъективностью и активностью взрослых.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Исходя из этого </w:t>
      </w:r>
      <w:r w:rsidRPr="005A4161">
        <w:rPr>
          <w:rFonts w:ascii="Times New Roman" w:eastAsia="Times New Roman" w:hAnsi="Times New Roman" w:cs="Times New Roman"/>
          <w:bCs/>
          <w:sz w:val="28"/>
          <w:szCs w:val="28"/>
        </w:rPr>
        <w:t>основной  целью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  психологической службы ДОУ, является обеспечение психологического здоровья детей,             в основе которого лежит полноценное психическое развитие ребенка на всех этапах детства.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lastRenderedPageBreak/>
        <w:t>Эти цели реализуются в процессе разнообразных видов деятельности: игровой, коммуникативной, познавательно-исследовательской, продуктивной.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В соответствии с поставленной целью  можно выделить следующие задачи, решаемые психологической службой: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1.  Реализовать в работе с детьми возможности развития каждого возраста и каждого ребенка;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2. Развивать индивидуальные особенности ребенка, т.е. внимание специалиста должны привлекать интересы, способности, склонности, чувства, увлечения, отношения ребенка и пр.;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3. Создать благоприятный для развития ребенка климат в детском саду;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4. Оказывать своевременную психологическую помощь, как детям, так и их родителям, воспитателям.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A4161">
        <w:rPr>
          <w:rFonts w:ascii="Times New Roman" w:eastAsia="Times New Roman" w:hAnsi="Times New Roman" w:cs="Times New Roman"/>
          <w:sz w:val="28"/>
          <w:szCs w:val="28"/>
        </w:rPr>
        <w:t>Психолого-педагогическое</w:t>
      </w:r>
      <w:proofErr w:type="gram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сопровождения воспитательно-образовательного процесса охватывает работу с детьми, родителями и педагогами.</w:t>
      </w:r>
      <w:r w:rsidR="005A41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Систему психолого-педагогического сопровождения воспитательно-образовательного процесса в ДОУ  можно представить в виде горы, в основании которой находится такое направление работы как психодиагностическое сопровождение. На основе его и строится коррекционно-развивающее, консультационное и психопрофилактическое сопровождение, необходимое для того, чтобы достичь вершины горы. Вершиной горы является психологическое просвещение, которое направлено на формирование психологического здоровья всех участников воспитательно-образовательного процесса: детей, родителей и педагогов.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Основными направлениями работы по психолого-педагогическому сопровождению воспитательно-образовательного процесса в ДОУ являются: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- психодиагностическое сопровождение воспитательно-образовательного процесса: изучение процесса адаптации детей при поступлении в ДОУ,  диагностика склонностей и способностей детей с целью выявления талантливых детей, диагностика психологического здоровья дошкольников, диагностика готовности к школе</w:t>
      </w:r>
      <w:r w:rsidRPr="005A4161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- коррекционно-развивающее сопровождение воспитательно-образовательного процесса: развитие школьно-значимых функций, познавательных процессов, снижение индекса тревожности, агрессивности, импульсивности;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- психопрофилактическое и здоровьесберегающее сопровождение воспитательно-образовательного процесса: профилактика нарушений поведения, коммуникативной сферы, формирование жизненных навыков;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lastRenderedPageBreak/>
        <w:t>- психологическое просвещение и консультирование: формирование психологической культуры детей, родителей и педагогов.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Организованная таким образом работа позволяет обеспечить оптимальное физическое, соматическое, психологическое здоровье ребенка.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bCs/>
          <w:sz w:val="28"/>
          <w:szCs w:val="28"/>
        </w:rPr>
        <w:t>Психологическая диагностика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 осуществляется в форме плановой диагностики или диагностики по запросу администрации, педагогов, родителей. В течение адаптационного периода ведется наблюдение за поведением детей в младших группах, которое показывает, как протекает привыкание детей к новым условиям, освоение нового пространства. Проводится анкетирование родителей для выявления расхождений в поведенческих проявлениях ребенка в семье и детском саду. Для выявления динамики уровня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адаптированности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детей к детскому саду проводится сравнительный анализ диагностирования в начале и в конце адаптационного периода.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Диагностика школьной готовности проходит в 2 этапа: в начале учебного года (октябрь) и в конце (апрель).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Для обследования применяются следующие методики: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«Волшебная страна чувств» Разработана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Т.Д.Зинкевич-Евстигнеевой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Тест «Кактус»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Тест «Несуществующее животное» Исследование личности;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Рисуночный тест «Моя семья»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Ориентировочный тест определения школьной зрелости                                Керна-Йерасека;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Вербальная часть (Я.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Иерасек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>) (конец года);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Психосоциальная зрелость (С.А. Банков) (начало года);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«Графический диктант» (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Д.Б.Эльконин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6855F8" w:rsidRPr="005A4161" w:rsidRDefault="006855F8" w:rsidP="005A4161">
      <w:pPr>
        <w:numPr>
          <w:ilvl w:val="0"/>
          <w:numId w:val="1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Мотивационная готовность (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Л.А.Венгер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>)  (конец года).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Углубленная диагностика детей, показавших средний уровень готовности к школе, а также детей, испытывающих трудности в усвоении образовательной программы ДОУ, осуществляется по материалам для психолого-педагогического изучения детей в дошкольных учреждениях автора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Забрамной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С.Д.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Психодиагностика эмоционально-личностной сферы педагогов проводится по их личному запросу индивидуально. Педагоги вторых младших групп и первых младших групп  заполняют «Карты наблюдения» на начало и конец адаптации, в средних, старших и подготовительных группах  заполняются «Карты оценки эмоционального состояния ребенка в группе».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lastRenderedPageBreak/>
        <w:t>Родители заполняют анкеты на предмет адаптации ребенка к ДОУ, готовности к школе, анкеты по оценке нервно-психического состояния ребенка. На основании заполнения данных анкет готовятся  консультации.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Психологическое сопровождение предполагает своевременное выявление таких особенностей ребенка, которые могут привести к определенным сложностям, отклонениям в интеллектуальном и эмоциональном развитии, в его поведении и отношениях. В нашем дошкольном учреждении для решения этой задачи с детьми раз в неделю проводятся групповые занятия по развитию эмоционального мира с использованием программы В.М. Минаевой «Развитие эмоций дошкольников»  с учетом особенностей каждого возрастного этапа.</w:t>
      </w:r>
      <w:r w:rsidRPr="005A416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 </w:t>
      </w:r>
      <w:r w:rsidRPr="005A416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Для профилактики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дезадаптации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психологическое сопровождение ребенка в условиях дошкольного учреждения:</w:t>
      </w:r>
      <w:r w:rsidRPr="005A4161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 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групповые и индивидуальные игры и занятия с детьми с целью снятия эмоционального и мышечного напряжения, преодоления стрессового состояния у детей, активизации речевых процессов, развития навыков общения, взаимодействия </w:t>
      </w:r>
      <w:proofErr w:type="gramStart"/>
      <w:r w:rsidRPr="005A4161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сверстниками, формирования идентичности с коллективом. Проводится индивидуальная работа по профилактике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дезадаптации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>, в которой используются игры с  водой и песком с целью установления контакта с ребенком. Выявляются такие психологические особенности ребенка, которые могут в дальнейшем обусловить возникновение определенных сложностей или отклонений в его интеллектуальном и личностном развитии.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bCs/>
          <w:sz w:val="28"/>
          <w:szCs w:val="28"/>
        </w:rPr>
        <w:t>Индивидуальная коррекционно-развивающая работа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 ведется по следующим направлениям:</w:t>
      </w:r>
      <w:r w:rsidRPr="005A4161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 работа с агрессивными детьми (сказкотерапия), с детьми с гиперактивностью (программа Сиротюк А.Л., программа </w:t>
      </w:r>
      <w:proofErr w:type="spellStart"/>
      <w:r w:rsidRPr="005A4161">
        <w:rPr>
          <w:rFonts w:ascii="Times New Roman" w:eastAsia="Times New Roman" w:hAnsi="Times New Roman" w:cs="Times New Roman"/>
          <w:sz w:val="28"/>
          <w:szCs w:val="28"/>
        </w:rPr>
        <w:t>Арцишевской</w:t>
      </w:r>
      <w:proofErr w:type="spellEnd"/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 И.Л.), тревожными, застенчивыми детьми (Г.Б.Монина, Е.К.Лютова), работа по развитию школьно-значимых функций («Ступеньки к школе» Безруких М.М.).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bCs/>
          <w:sz w:val="28"/>
          <w:szCs w:val="28"/>
        </w:rPr>
        <w:t>Психологическое просвещение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> направлено на формирование психологической культуры всех участников воспитательного процесса: детей, родителей и педагогов, которое заключается в формировании жизненных навыков, профилактике дисгармоничного развития.</w:t>
      </w:r>
      <w:r w:rsidRPr="005A4161">
        <w:rPr>
          <w:rFonts w:ascii="Times New Roman" w:eastAsia="Times New Roman" w:hAnsi="Times New Roman" w:cs="Times New Roman"/>
          <w:bCs/>
          <w:sz w:val="28"/>
          <w:szCs w:val="28"/>
        </w:rPr>
        <w:t>  Консультативная работа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t xml:space="preserve"> с воспитателями младших групп проводится по вопросам течения адаптации  детей, особенностям развития, протеканию кризиса 3х лет, где они получают рекомендации  по формированию игровой культуры ребенка и снятию эмоционального напряжения. Родителям в этих группах даются рекомендации по смягчению адаптационного периода. В средних, старших и подготовительных группах проводятся консультации для педагогов и родителей  в начале и конце учебного года по результатам </w:t>
      </w:r>
      <w:r w:rsidRPr="005A4161">
        <w:rPr>
          <w:rFonts w:ascii="Times New Roman" w:eastAsia="Times New Roman" w:hAnsi="Times New Roman" w:cs="Times New Roman"/>
          <w:sz w:val="28"/>
          <w:szCs w:val="28"/>
        </w:rPr>
        <w:lastRenderedPageBreak/>
        <w:t>диагностики психологического здоровья детей. Также в подготовительных группах родители и воспитатели на консультациях по результатам диагностики готовности к школе в начале и конце учебного года получают необходимые рекомендации по развитию школьно-значимых функций.</w:t>
      </w:r>
    </w:p>
    <w:p w:rsidR="006855F8" w:rsidRPr="005A4161" w:rsidRDefault="006855F8" w:rsidP="005A4161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Психологическое просвещение, т.е. приобщение взрослых (воспитателей, родителей) и детей к психологическим знаниям. Основной смысл психологического просвещения заключается в том, чтобы знакомить воспитателей, родителей с основными закономерностями и условиями благоприятного психического развития ребенка, популяризовать и разъяснять результаты психологических исследований, формировать потребность в психологических знаниях и желание использовать их в работе с ребенком или в интересах развития собственной личности. Психологическое просвещение проходит  в нашем дошкольном учреждении в виде выступлений на педсоветах, родительских собраниях, бесед, семинаров, а также в виде информационных папок для родителей «Страничка психолога», информационного стенда «Уголок психолога» и блоке информации на сайте детского сада.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Благодаря комплексному психолого-педагогическому сопровождению воспитательно – образовательного процесса и индивидуальному психологическому сопровождению детей, можно отметить:</w:t>
      </w:r>
    </w:p>
    <w:p w:rsidR="006855F8" w:rsidRPr="005A4161" w:rsidRDefault="006855F8" w:rsidP="005A4161">
      <w:pPr>
        <w:numPr>
          <w:ilvl w:val="0"/>
          <w:numId w:val="2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Поставленные цели и задачи реализуются</w:t>
      </w:r>
    </w:p>
    <w:p w:rsidR="006855F8" w:rsidRPr="005A4161" w:rsidRDefault="006855F8" w:rsidP="005A4161">
      <w:pPr>
        <w:numPr>
          <w:ilvl w:val="0"/>
          <w:numId w:val="2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Происходит диагностика раннего развития детей с целью предупреждения возможных проблем</w:t>
      </w:r>
    </w:p>
    <w:p w:rsidR="006855F8" w:rsidRPr="005A4161" w:rsidRDefault="006855F8" w:rsidP="005A4161">
      <w:pPr>
        <w:numPr>
          <w:ilvl w:val="0"/>
          <w:numId w:val="2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Решение проблем происходит через отлаженное взаимодействие взрослых</w:t>
      </w:r>
    </w:p>
    <w:p w:rsidR="006855F8" w:rsidRPr="005A4161" w:rsidRDefault="006855F8" w:rsidP="005A4161">
      <w:pPr>
        <w:numPr>
          <w:ilvl w:val="0"/>
          <w:numId w:val="2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Происходит повышение профессионального уровня педагогов через интерактивные формы работы</w:t>
      </w:r>
    </w:p>
    <w:p w:rsidR="006855F8" w:rsidRPr="005A4161" w:rsidRDefault="006855F8" w:rsidP="005A4161">
      <w:pPr>
        <w:numPr>
          <w:ilvl w:val="0"/>
          <w:numId w:val="2"/>
        </w:numPr>
        <w:shd w:val="clear" w:color="auto" w:fill="FFFFFF"/>
        <w:spacing w:after="0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Тесное взаимодействие с семьей в рамках сотрудничества.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Таким образом, психолого-педагогическое сопровождение сегодня является не просто суммой разнообразных методов  коррекционно-развивающей работы с детьми, но выступает как комплексная технология, особая культура поддержки и помощи ребенку в решении задач развития, обучения, социализации.</w:t>
      </w:r>
    </w:p>
    <w:p w:rsidR="006855F8" w:rsidRPr="005A4161" w:rsidRDefault="006855F8" w:rsidP="005A4161">
      <w:pPr>
        <w:shd w:val="clear" w:color="auto" w:fill="FFFFFF"/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161">
        <w:rPr>
          <w:rFonts w:ascii="Times New Roman" w:eastAsia="Times New Roman" w:hAnsi="Times New Roman" w:cs="Times New Roman"/>
          <w:sz w:val="28"/>
          <w:szCs w:val="28"/>
        </w:rPr>
        <w:t>И прав был В.А. Сухомлинский, когда сказал: «От того, как прошло детство, кто вел ребенка за руку в детские годы, что вошло в его разум и сердце из окружающего мира – от этого в решающей степени зависит, каким человеком станет сегодняшний малыш».</w:t>
      </w:r>
    </w:p>
    <w:p w:rsidR="000C0448" w:rsidRPr="005A4161" w:rsidRDefault="000C0448" w:rsidP="005A4161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sectPr w:rsidR="000C0448" w:rsidRPr="005A4161" w:rsidSect="001C4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429E1"/>
    <w:multiLevelType w:val="multilevel"/>
    <w:tmpl w:val="AE686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697D1E"/>
    <w:multiLevelType w:val="multilevel"/>
    <w:tmpl w:val="7B00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94B"/>
    <w:rsid w:val="000C0448"/>
    <w:rsid w:val="001B0EB1"/>
    <w:rsid w:val="001C4C31"/>
    <w:rsid w:val="002D3472"/>
    <w:rsid w:val="005A4161"/>
    <w:rsid w:val="006855F8"/>
    <w:rsid w:val="0071494B"/>
    <w:rsid w:val="00CB0B1A"/>
    <w:rsid w:val="00FB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F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85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855F8"/>
  </w:style>
  <w:style w:type="paragraph" w:styleId="a3">
    <w:name w:val="Balloon Text"/>
    <w:basedOn w:val="a"/>
    <w:link w:val="a4"/>
    <w:uiPriority w:val="99"/>
    <w:semiHidden/>
    <w:unhideWhenUsed/>
    <w:rsid w:val="002D3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D347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4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628DD-D05A-488E-A7DF-39F9F5670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2097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№14</dc:creator>
  <cp:keywords/>
  <dc:description/>
  <cp:lastModifiedBy>HP</cp:lastModifiedBy>
  <cp:revision>6</cp:revision>
  <cp:lastPrinted>2020-11-02T13:15:00Z</cp:lastPrinted>
  <dcterms:created xsi:type="dcterms:W3CDTF">2020-11-02T07:12:00Z</dcterms:created>
  <dcterms:modified xsi:type="dcterms:W3CDTF">2020-11-06T08:26:00Z</dcterms:modified>
</cp:coreProperties>
</file>