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CA6" w:rsidRPr="00A42F9C" w:rsidRDefault="00361CA6" w:rsidP="00A42F9C">
      <w:pPr>
        <w:spacing w:after="0"/>
        <w:ind w:right="141" w:firstLine="851"/>
        <w:rPr>
          <w:sz w:val="24"/>
          <w:szCs w:val="24"/>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5F05A4" w:rsidP="005F05A4">
      <w:pPr>
        <w:spacing w:after="0" w:line="360" w:lineRule="auto"/>
        <w:ind w:right="141" w:firstLine="851"/>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ОБОБЩЕНИЕ ПЕДАГОГИЧЕСКОГО ОПЫТА</w:t>
      </w:r>
    </w:p>
    <w:p w:rsidR="000238D4" w:rsidRDefault="00A42F9C" w:rsidP="00A42F9C">
      <w:pPr>
        <w:spacing w:after="0" w:line="360" w:lineRule="auto"/>
        <w:ind w:right="141" w:firstLine="851"/>
        <w:jc w:val="center"/>
        <w:rPr>
          <w:rFonts w:ascii="Times New Roman" w:hAnsi="Times New Roman" w:cs="Times New Roman"/>
          <w:b/>
          <w:bCs/>
          <w:sz w:val="28"/>
          <w:szCs w:val="28"/>
          <w:lang w:val="ru-RU"/>
        </w:rPr>
      </w:pPr>
      <w:r w:rsidRPr="000F3C48">
        <w:rPr>
          <w:rFonts w:ascii="Times New Roman" w:hAnsi="Times New Roman" w:cs="Times New Roman"/>
          <w:b/>
          <w:bCs/>
          <w:sz w:val="28"/>
          <w:szCs w:val="28"/>
          <w:lang w:val="ru-RU"/>
        </w:rPr>
        <w:t xml:space="preserve">Коммуникативные игры в работе </w:t>
      </w:r>
      <w:r w:rsidR="000238D4">
        <w:rPr>
          <w:rFonts w:ascii="Times New Roman" w:hAnsi="Times New Roman" w:cs="Times New Roman"/>
          <w:b/>
          <w:bCs/>
          <w:sz w:val="28"/>
          <w:szCs w:val="28"/>
          <w:lang w:val="ru-RU"/>
        </w:rPr>
        <w:t xml:space="preserve">музыкального руководителя </w:t>
      </w:r>
    </w:p>
    <w:p w:rsidR="000238D4" w:rsidRDefault="000238D4" w:rsidP="00A42F9C">
      <w:pPr>
        <w:spacing w:after="0" w:line="360" w:lineRule="auto"/>
        <w:ind w:right="141" w:firstLine="851"/>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с </w:t>
      </w:r>
      <w:r w:rsidR="00A42F9C" w:rsidRPr="000F3C48">
        <w:rPr>
          <w:rFonts w:ascii="Times New Roman" w:hAnsi="Times New Roman" w:cs="Times New Roman"/>
          <w:b/>
          <w:bCs/>
          <w:sz w:val="28"/>
          <w:szCs w:val="28"/>
          <w:lang w:val="ru-RU"/>
        </w:rPr>
        <w:t xml:space="preserve">дошкольниками как средство коррекции </w:t>
      </w:r>
    </w:p>
    <w:p w:rsidR="00A42F9C" w:rsidRDefault="00A42F9C" w:rsidP="00A42F9C">
      <w:pPr>
        <w:spacing w:after="0" w:line="360" w:lineRule="auto"/>
        <w:ind w:right="141" w:firstLine="851"/>
        <w:jc w:val="center"/>
        <w:rPr>
          <w:rFonts w:ascii="Times New Roman" w:hAnsi="Times New Roman" w:cs="Times New Roman"/>
          <w:b/>
          <w:bCs/>
          <w:sz w:val="28"/>
          <w:szCs w:val="28"/>
          <w:lang w:val="ru-RU"/>
        </w:rPr>
      </w:pPr>
      <w:r w:rsidRPr="000F3C48">
        <w:rPr>
          <w:rFonts w:ascii="Times New Roman" w:hAnsi="Times New Roman" w:cs="Times New Roman"/>
          <w:b/>
          <w:bCs/>
          <w:sz w:val="28"/>
          <w:szCs w:val="28"/>
          <w:lang w:val="ru-RU"/>
        </w:rPr>
        <w:t>агрессивного поведения</w:t>
      </w: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A42F9C">
      <w:pPr>
        <w:spacing w:after="0" w:line="360" w:lineRule="auto"/>
        <w:ind w:right="141" w:firstLine="851"/>
        <w:jc w:val="center"/>
        <w:rPr>
          <w:rFonts w:ascii="Times New Roman" w:hAnsi="Times New Roman" w:cs="Times New Roman"/>
          <w:b/>
          <w:bCs/>
          <w:sz w:val="28"/>
          <w:szCs w:val="28"/>
          <w:lang w:val="ru-RU"/>
        </w:rPr>
      </w:pPr>
    </w:p>
    <w:p w:rsidR="00827CB7" w:rsidRDefault="00827CB7" w:rsidP="00827CB7">
      <w:pPr>
        <w:spacing w:after="0"/>
        <w:ind w:right="141"/>
        <w:jc w:val="both"/>
        <w:rPr>
          <w:rFonts w:ascii="Times New Roman" w:hAnsi="Times New Roman" w:cs="Times New Roman"/>
          <w:b/>
          <w:bCs/>
          <w:sz w:val="28"/>
          <w:szCs w:val="28"/>
          <w:lang w:val="ru-RU"/>
        </w:rPr>
      </w:pPr>
    </w:p>
    <w:p w:rsidR="00827CB7" w:rsidRDefault="00827CB7" w:rsidP="00827CB7">
      <w:pPr>
        <w:spacing w:after="0"/>
        <w:ind w:right="141"/>
        <w:jc w:val="both"/>
        <w:rPr>
          <w:rFonts w:ascii="Times New Roman" w:hAnsi="Times New Roman" w:cs="Times New Roman"/>
          <w:b/>
          <w:bCs/>
          <w:sz w:val="28"/>
          <w:szCs w:val="28"/>
          <w:lang w:val="ru-RU"/>
        </w:rPr>
      </w:pPr>
    </w:p>
    <w:p w:rsidR="00827CB7" w:rsidRDefault="00827CB7" w:rsidP="00827CB7">
      <w:pPr>
        <w:spacing w:after="0"/>
        <w:ind w:right="141"/>
        <w:jc w:val="both"/>
        <w:rPr>
          <w:rFonts w:ascii="Times New Roman" w:hAnsi="Times New Roman" w:cs="Times New Roman"/>
          <w:b/>
          <w:bCs/>
          <w:sz w:val="28"/>
          <w:szCs w:val="28"/>
          <w:lang w:val="ru-RU"/>
        </w:rPr>
      </w:pPr>
    </w:p>
    <w:p w:rsidR="00827CB7" w:rsidRDefault="00827CB7" w:rsidP="00827CB7">
      <w:pPr>
        <w:spacing w:after="0"/>
        <w:ind w:right="141"/>
        <w:jc w:val="both"/>
        <w:rPr>
          <w:rFonts w:ascii="Times New Roman" w:eastAsia="Times New Roman" w:hAnsi="Times New Roman" w:cs="Times New Roman"/>
          <w:color w:val="000000"/>
          <w:sz w:val="24"/>
          <w:szCs w:val="24"/>
          <w:shd w:val="clear" w:color="auto" w:fill="FFFFFF"/>
          <w:lang w:val="ru-RU" w:eastAsia="ru-RU"/>
        </w:rPr>
      </w:pPr>
    </w:p>
    <w:p w:rsidR="00827CB7" w:rsidRPr="00854CE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Музыкальный руководитель</w:t>
      </w:r>
    </w:p>
    <w:p w:rsidR="00827CB7" w:rsidRPr="00854CE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МБДОУ «Детский сад № 7 «Солнышко»</w:t>
      </w:r>
    </w:p>
    <w:p w:rsidR="00827CB7" w:rsidRPr="00854CE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Еин Галина Геннадьевна</w:t>
      </w:r>
    </w:p>
    <w:p w:rsidR="00827CB7" w:rsidRPr="00854CE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г. Корсаков,</w:t>
      </w:r>
    </w:p>
    <w:p w:rsidR="00827CB7" w:rsidRPr="00854CE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Сахалинская область</w:t>
      </w:r>
    </w:p>
    <w:p w:rsidR="00827CB7" w:rsidRPr="005F05A4" w:rsidRDefault="00827CB7" w:rsidP="00827CB7">
      <w:pPr>
        <w:spacing w:after="0"/>
        <w:ind w:right="141" w:firstLine="851"/>
        <w:jc w:val="right"/>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eastAsia="ru-RU"/>
        </w:rPr>
        <w:t>q</w:t>
      </w:r>
      <w:r w:rsidRPr="005F05A4">
        <w:rPr>
          <w:rFonts w:ascii="Times New Roman" w:eastAsia="Times New Roman" w:hAnsi="Times New Roman" w:cs="Times New Roman"/>
          <w:color w:val="000000"/>
          <w:sz w:val="28"/>
          <w:szCs w:val="28"/>
          <w:shd w:val="clear" w:color="auto" w:fill="FFFFFF"/>
          <w:lang w:val="ru-RU" w:eastAsia="ru-RU"/>
        </w:rPr>
        <w:t>-</w:t>
      </w:r>
      <w:r w:rsidRPr="00854CE4">
        <w:rPr>
          <w:rFonts w:ascii="Times New Roman" w:eastAsia="Times New Roman" w:hAnsi="Times New Roman" w:cs="Times New Roman"/>
          <w:color w:val="000000"/>
          <w:sz w:val="28"/>
          <w:szCs w:val="28"/>
          <w:shd w:val="clear" w:color="auto" w:fill="FFFFFF"/>
          <w:lang w:eastAsia="ru-RU"/>
        </w:rPr>
        <w:t>ein</w:t>
      </w:r>
      <w:r w:rsidRPr="005F05A4">
        <w:rPr>
          <w:rFonts w:ascii="Times New Roman" w:eastAsia="Times New Roman" w:hAnsi="Times New Roman" w:cs="Times New Roman"/>
          <w:color w:val="000000"/>
          <w:sz w:val="28"/>
          <w:szCs w:val="28"/>
          <w:shd w:val="clear" w:color="auto" w:fill="FFFFFF"/>
          <w:lang w:val="ru-RU" w:eastAsia="ru-RU"/>
        </w:rPr>
        <w:t>@</w:t>
      </w:r>
      <w:r w:rsidRPr="00854CE4">
        <w:rPr>
          <w:rFonts w:ascii="Times New Roman" w:eastAsia="Times New Roman" w:hAnsi="Times New Roman" w:cs="Times New Roman"/>
          <w:color w:val="000000"/>
          <w:sz w:val="28"/>
          <w:szCs w:val="28"/>
          <w:shd w:val="clear" w:color="auto" w:fill="FFFFFF"/>
          <w:lang w:eastAsia="ru-RU"/>
        </w:rPr>
        <w:t>mail</w:t>
      </w:r>
      <w:r w:rsidRPr="005F05A4">
        <w:rPr>
          <w:rFonts w:ascii="Times New Roman" w:eastAsia="Times New Roman" w:hAnsi="Times New Roman" w:cs="Times New Roman"/>
          <w:color w:val="000000"/>
          <w:sz w:val="28"/>
          <w:szCs w:val="28"/>
          <w:shd w:val="clear" w:color="auto" w:fill="FFFFFF"/>
          <w:lang w:val="ru-RU" w:eastAsia="ru-RU"/>
        </w:rPr>
        <w:t>.</w:t>
      </w:r>
      <w:r w:rsidRPr="00854CE4">
        <w:rPr>
          <w:rFonts w:ascii="Times New Roman" w:eastAsia="Times New Roman" w:hAnsi="Times New Roman" w:cs="Times New Roman"/>
          <w:color w:val="000000"/>
          <w:sz w:val="28"/>
          <w:szCs w:val="28"/>
          <w:shd w:val="clear" w:color="auto" w:fill="FFFFFF"/>
          <w:lang w:eastAsia="ru-RU"/>
        </w:rPr>
        <w:t>ru</w:t>
      </w:r>
    </w:p>
    <w:p w:rsidR="00827CB7" w:rsidRPr="00854CE4" w:rsidRDefault="00827CB7" w:rsidP="00A42F9C">
      <w:pPr>
        <w:spacing w:after="0"/>
        <w:ind w:right="141" w:firstLine="851"/>
        <w:jc w:val="both"/>
        <w:rPr>
          <w:rFonts w:ascii="Times New Roman" w:eastAsia="Times New Roman" w:hAnsi="Times New Roman" w:cs="Times New Roman"/>
          <w:color w:val="000000"/>
          <w:sz w:val="28"/>
          <w:szCs w:val="28"/>
          <w:shd w:val="clear" w:color="auto" w:fill="FFFFFF"/>
          <w:lang w:val="ru-RU" w:eastAsia="ru-RU"/>
        </w:rPr>
      </w:pPr>
    </w:p>
    <w:p w:rsidR="00827CB7" w:rsidRDefault="00827CB7"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854CE4" w:rsidRDefault="00854CE4"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854CE4" w:rsidRPr="00854CE4" w:rsidRDefault="00854CE4"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827CB7" w:rsidRDefault="00827CB7"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5F05A4" w:rsidRDefault="005F05A4"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5F05A4" w:rsidRPr="00854CE4" w:rsidRDefault="005F05A4" w:rsidP="00854CE4">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827CB7" w:rsidRPr="005F05A4" w:rsidRDefault="00827CB7" w:rsidP="00827CB7">
      <w:pPr>
        <w:spacing w:after="0"/>
        <w:ind w:right="141"/>
        <w:jc w:val="both"/>
        <w:rPr>
          <w:rFonts w:ascii="Times New Roman" w:eastAsia="Times New Roman" w:hAnsi="Times New Roman" w:cs="Times New Roman"/>
          <w:color w:val="000000"/>
          <w:sz w:val="28"/>
          <w:szCs w:val="28"/>
          <w:shd w:val="clear" w:color="auto" w:fill="FFFFFF"/>
          <w:lang w:val="ru-RU" w:eastAsia="ru-RU"/>
        </w:rPr>
      </w:pPr>
    </w:p>
    <w:p w:rsidR="005F05A4" w:rsidRPr="00854CE4" w:rsidRDefault="00827CB7" w:rsidP="005F05A4">
      <w:pPr>
        <w:spacing w:after="0"/>
        <w:ind w:right="141" w:firstLine="851"/>
        <w:jc w:val="center"/>
        <w:rPr>
          <w:rFonts w:ascii="Times New Roman" w:eastAsia="Times New Roman" w:hAnsi="Times New Roman" w:cs="Times New Roman"/>
          <w:color w:val="000000"/>
          <w:sz w:val="28"/>
          <w:szCs w:val="28"/>
          <w:shd w:val="clear" w:color="auto" w:fill="FFFFFF"/>
          <w:lang w:val="ru-RU" w:eastAsia="ru-RU"/>
        </w:rPr>
      </w:pPr>
      <w:r w:rsidRPr="00854CE4">
        <w:rPr>
          <w:rFonts w:ascii="Times New Roman" w:eastAsia="Times New Roman" w:hAnsi="Times New Roman" w:cs="Times New Roman"/>
          <w:color w:val="000000"/>
          <w:sz w:val="28"/>
          <w:szCs w:val="28"/>
          <w:shd w:val="clear" w:color="auto" w:fill="FFFFFF"/>
          <w:lang w:val="ru-RU" w:eastAsia="ru-RU"/>
        </w:rPr>
        <w:t>2017</w:t>
      </w:r>
    </w:p>
    <w:p w:rsidR="00361CA6" w:rsidRPr="00827CB7" w:rsidRDefault="00361CA6" w:rsidP="00A42F9C">
      <w:pPr>
        <w:spacing w:after="0"/>
        <w:ind w:right="141" w:firstLine="851"/>
        <w:jc w:val="both"/>
        <w:rPr>
          <w:rFonts w:ascii="Times New Roman" w:eastAsia="Times New Roman" w:hAnsi="Times New Roman" w:cs="Times New Roman"/>
          <w:sz w:val="28"/>
          <w:szCs w:val="28"/>
          <w:lang w:val="ru-RU" w:eastAsia="ru-RU"/>
        </w:rPr>
      </w:pPr>
      <w:r w:rsidRPr="00827CB7">
        <w:rPr>
          <w:rFonts w:ascii="Times New Roman" w:eastAsia="Times New Roman" w:hAnsi="Times New Roman" w:cs="Times New Roman"/>
          <w:color w:val="000000"/>
          <w:sz w:val="28"/>
          <w:szCs w:val="28"/>
          <w:shd w:val="clear" w:color="auto" w:fill="FFFFFF"/>
          <w:lang w:val="ru-RU" w:eastAsia="ru-RU"/>
        </w:rPr>
        <w:lastRenderedPageBreak/>
        <w:t>Проблема детской агрессивности – одна из значимых и в настоящее время очень актуальна в связи с ее распространенностью и дестабилизирующим влиянием. Агрессивность современных детей носит в себе определенные психологические особенности, затрагивая не только окружающих ребенка людей - родителей, воспитателей, учителей, сверстников; она создает трудности и для самого ребёнка, в его взаимоотношениях с окружающими, определяет развитие всей его личности, различных её сторон.</w:t>
      </w:r>
    </w:p>
    <w:p w:rsidR="00361CA6" w:rsidRPr="00827CB7" w:rsidRDefault="00361CA6" w:rsidP="00A42F9C">
      <w:pPr>
        <w:shd w:val="clear" w:color="auto" w:fill="FFFFFF"/>
        <w:spacing w:after="0"/>
        <w:ind w:right="141" w:firstLine="851"/>
        <w:jc w:val="both"/>
        <w:rPr>
          <w:rFonts w:ascii="Times New Roman" w:eastAsia="Times New Roman" w:hAnsi="Times New Roman" w:cs="Times New Roman"/>
          <w:color w:val="000000"/>
          <w:sz w:val="28"/>
          <w:szCs w:val="28"/>
          <w:lang w:val="ru-RU" w:eastAsia="ru-RU"/>
        </w:rPr>
      </w:pPr>
      <w:r w:rsidRPr="00827CB7">
        <w:rPr>
          <w:rFonts w:ascii="Times New Roman" w:eastAsia="Times New Roman" w:hAnsi="Times New Roman" w:cs="Times New Roman"/>
          <w:color w:val="000000"/>
          <w:sz w:val="28"/>
          <w:szCs w:val="28"/>
          <w:lang w:val="ru-RU" w:eastAsia="ru-RU"/>
        </w:rPr>
        <w:t>Агрессия – это мотивированное деструктивное поведение, противоречащее нормам и правилам существования людей в обществе, наносящее вред объектам нападения (одушевленным и неодушевленным), приносящее физический и моральный ущерб людям или вызывающее у них психологический дискомфорт  (А. Бандура) [2,</w:t>
      </w:r>
      <w:r w:rsidRPr="00827CB7">
        <w:rPr>
          <w:rFonts w:ascii="Times New Roman" w:eastAsia="Times New Roman" w:hAnsi="Times New Roman" w:cs="Times New Roman"/>
          <w:color w:val="000000"/>
          <w:sz w:val="28"/>
          <w:szCs w:val="28"/>
          <w:lang w:eastAsia="ru-RU"/>
        </w:rPr>
        <w:t>c</w:t>
      </w:r>
      <w:r w:rsidRPr="00827CB7">
        <w:rPr>
          <w:rFonts w:ascii="Times New Roman" w:eastAsia="Times New Roman" w:hAnsi="Times New Roman" w:cs="Times New Roman"/>
          <w:color w:val="000000"/>
          <w:sz w:val="28"/>
          <w:szCs w:val="28"/>
          <w:lang w:val="ru-RU" w:eastAsia="ru-RU"/>
        </w:rPr>
        <w:t>.60].</w:t>
      </w:r>
    </w:p>
    <w:p w:rsidR="00361CA6" w:rsidRPr="00827CB7" w:rsidRDefault="00361CA6" w:rsidP="00A42F9C">
      <w:pPr>
        <w:shd w:val="clear" w:color="auto" w:fill="FFFFFF"/>
        <w:spacing w:after="0"/>
        <w:ind w:right="141" w:firstLine="851"/>
        <w:jc w:val="both"/>
        <w:rPr>
          <w:rFonts w:ascii="Times New Roman" w:eastAsia="Times New Roman" w:hAnsi="Times New Roman" w:cs="Times New Roman"/>
          <w:color w:val="000000"/>
          <w:sz w:val="28"/>
          <w:szCs w:val="28"/>
          <w:lang w:val="ru-RU" w:eastAsia="ru-RU"/>
        </w:rPr>
      </w:pPr>
      <w:r w:rsidRPr="00827CB7">
        <w:rPr>
          <w:rFonts w:ascii="Times New Roman" w:eastAsia="Times New Roman" w:hAnsi="Times New Roman" w:cs="Times New Roman"/>
          <w:color w:val="000000"/>
          <w:sz w:val="28"/>
          <w:szCs w:val="28"/>
          <w:lang w:val="ru-RU" w:eastAsia="ru-RU"/>
        </w:rPr>
        <w:t>В литературе имеется достаточное количество теоретических и практических разработок в области изучения агрессивного поведения нормально развивающихся детей. Этим вопросом занимались такие авторы, как З. Фрейд, К. Лоренц, А. Бандура, М. Алвор, П. Бейкер, Г.Б. Монина, Е.К. Лютова, Н.Л. Кряжева, К. Фопель, Ю.С. Шевченко и другие.</w:t>
      </w:r>
    </w:p>
    <w:p w:rsidR="00361CA6" w:rsidRPr="00827CB7" w:rsidRDefault="00361CA6" w:rsidP="00A42F9C">
      <w:pPr>
        <w:shd w:val="clear" w:color="auto" w:fill="FFFFFF"/>
        <w:spacing w:after="0"/>
        <w:ind w:right="141" w:firstLine="851"/>
        <w:jc w:val="both"/>
        <w:rPr>
          <w:rFonts w:ascii="Times New Roman" w:eastAsia="Times New Roman" w:hAnsi="Times New Roman" w:cs="Times New Roman"/>
          <w:color w:val="000000"/>
          <w:sz w:val="28"/>
          <w:szCs w:val="28"/>
          <w:lang w:val="ru-RU" w:eastAsia="ru-RU"/>
        </w:rPr>
      </w:pPr>
      <w:r w:rsidRPr="00827CB7">
        <w:rPr>
          <w:rFonts w:ascii="Times New Roman" w:eastAsia="Times New Roman" w:hAnsi="Times New Roman" w:cs="Times New Roman"/>
          <w:color w:val="000000"/>
          <w:sz w:val="28"/>
          <w:szCs w:val="28"/>
          <w:lang w:val="ru-RU" w:eastAsia="ru-RU"/>
        </w:rPr>
        <w:t>На наш взгляд было бы целесообразно использовать в коррекционной работе с агрессией коммуникативные игры. Специально организованные коммуникативные игры в работе с детьми могут помочь им не только контролировать свое поведение в процессе общения, но и выражать свои эмоции. По мнению Д.Б. Эльконина, в игре ребенок может преодолеть эгоцентризм, что обеспечивается механизмом принятия на себя роли и выполнением этой роли [63,</w:t>
      </w:r>
      <w:r w:rsidRPr="00827CB7">
        <w:rPr>
          <w:rFonts w:ascii="Times New Roman" w:eastAsia="Times New Roman" w:hAnsi="Times New Roman" w:cs="Times New Roman"/>
          <w:color w:val="000000"/>
          <w:sz w:val="28"/>
          <w:szCs w:val="28"/>
          <w:lang w:eastAsia="ru-RU"/>
        </w:rPr>
        <w:t>c</w:t>
      </w:r>
      <w:r w:rsidRPr="00827CB7">
        <w:rPr>
          <w:rFonts w:ascii="Times New Roman" w:eastAsia="Times New Roman" w:hAnsi="Times New Roman" w:cs="Times New Roman"/>
          <w:color w:val="000000"/>
          <w:sz w:val="28"/>
          <w:szCs w:val="28"/>
          <w:lang w:val="ru-RU" w:eastAsia="ru-RU"/>
        </w:rPr>
        <w:t>.60]. Таким образом, игра способствуе</w:t>
      </w:r>
      <w:r w:rsidR="000238D4">
        <w:rPr>
          <w:rFonts w:ascii="Times New Roman" w:eastAsia="Times New Roman" w:hAnsi="Times New Roman" w:cs="Times New Roman"/>
          <w:color w:val="000000"/>
          <w:sz w:val="28"/>
          <w:szCs w:val="28"/>
          <w:lang w:val="ru-RU" w:eastAsia="ru-RU"/>
        </w:rPr>
        <w:t xml:space="preserve">т развитию как </w:t>
      </w:r>
      <w:r w:rsidR="000238D4" w:rsidRPr="000238D4">
        <w:rPr>
          <w:rFonts w:ascii="Times New Roman" w:eastAsia="Times New Roman" w:hAnsi="Times New Roman" w:cs="Times New Roman"/>
          <w:color w:val="000000"/>
          <w:sz w:val="28"/>
          <w:szCs w:val="28"/>
          <w:lang w:val="ru-RU" w:eastAsia="ru-RU"/>
        </w:rPr>
        <w:t>интеллектуальной</w:t>
      </w:r>
      <w:r w:rsidR="000238D4">
        <w:rPr>
          <w:rFonts w:ascii="Times New Roman" w:eastAsia="Times New Roman" w:hAnsi="Times New Roman" w:cs="Times New Roman"/>
          <w:color w:val="000000"/>
          <w:sz w:val="28"/>
          <w:szCs w:val="28"/>
          <w:lang w:val="ru-RU" w:eastAsia="ru-RU"/>
        </w:rPr>
        <w:t>,</w:t>
      </w:r>
      <w:r w:rsidRPr="00827CB7">
        <w:rPr>
          <w:rFonts w:ascii="Times New Roman" w:eastAsia="Times New Roman" w:hAnsi="Times New Roman" w:cs="Times New Roman"/>
          <w:color w:val="000000"/>
          <w:sz w:val="28"/>
          <w:szCs w:val="28"/>
          <w:lang w:val="ru-RU" w:eastAsia="ru-RU"/>
        </w:rPr>
        <w:t xml:space="preserve"> так и эмоционал</w:t>
      </w:r>
      <w:r w:rsidR="000238D4">
        <w:rPr>
          <w:rFonts w:ascii="Times New Roman" w:eastAsia="Times New Roman" w:hAnsi="Times New Roman" w:cs="Times New Roman"/>
          <w:color w:val="000000"/>
          <w:sz w:val="28"/>
          <w:szCs w:val="28"/>
          <w:lang w:val="ru-RU" w:eastAsia="ru-RU"/>
        </w:rPr>
        <w:t>ьно-личностной децентрации, что</w:t>
      </w:r>
      <w:r w:rsidRPr="00827CB7">
        <w:rPr>
          <w:rFonts w:ascii="Times New Roman" w:eastAsia="Times New Roman" w:hAnsi="Times New Roman" w:cs="Times New Roman"/>
          <w:color w:val="000000"/>
          <w:sz w:val="28"/>
          <w:szCs w:val="28"/>
          <w:lang w:val="ru-RU" w:eastAsia="ru-RU"/>
        </w:rPr>
        <w:t xml:space="preserve"> в свою очередь, развивает у ребенка умение более эффективно разрешать проблемные ситуации. В ходе выполнения той или иной роли ребенок моделирует значимые для него межличностные отношения, в которых отражаются эмоциональные переживания, связанные с данной ролью; эти действия дают ребенку возможность прочувствовать последствия своих поступков, выявить смыслы и значения своей деятельности, а также формируют новые социальные мотивы деятельности.</w:t>
      </w:r>
    </w:p>
    <w:p w:rsidR="00E41CE4" w:rsidRPr="00827CB7" w:rsidRDefault="00361CA6" w:rsidP="00A42F9C">
      <w:pPr>
        <w:pStyle w:val="a5"/>
        <w:tabs>
          <w:tab w:val="left" w:pos="120"/>
          <w:tab w:val="left" w:pos="1832"/>
          <w:tab w:val="left" w:pos="2748"/>
          <w:tab w:val="left" w:pos="3664"/>
          <w:tab w:val="left" w:pos="411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right="141" w:firstLine="851"/>
        <w:rPr>
          <w:rFonts w:ascii="Times New Roman" w:hAnsi="Times New Roman" w:cs="Times New Roman"/>
          <w:color w:val="000000"/>
          <w:spacing w:val="-1"/>
          <w:sz w:val="28"/>
          <w:szCs w:val="28"/>
          <w:lang w:val="ru-RU"/>
        </w:rPr>
      </w:pPr>
      <w:r w:rsidRPr="00827CB7">
        <w:rPr>
          <w:rFonts w:ascii="Times New Roman" w:hAnsi="Times New Roman" w:cs="Times New Roman"/>
          <w:color w:val="000000"/>
          <w:spacing w:val="-1"/>
          <w:sz w:val="28"/>
          <w:szCs w:val="28"/>
          <w:lang w:val="ru-RU"/>
        </w:rPr>
        <w:t xml:space="preserve">Игра (в том числе и коммуникативная) является средством личностного развития, коррекции проблем поведения. </w:t>
      </w:r>
      <w:r w:rsidRPr="00827CB7">
        <w:rPr>
          <w:rFonts w:ascii="Times New Roman" w:hAnsi="Times New Roman" w:cs="Times New Roman"/>
          <w:sz w:val="28"/>
          <w:szCs w:val="28"/>
          <w:lang w:val="ru-RU"/>
        </w:rPr>
        <w:t xml:space="preserve">Коммуникативные игры, направленные на развитие коммуникативных навыков, на формирование способности видеть и понимать других, способствующие снятию напряжения и преодолению внутренней изоляции, </w:t>
      </w:r>
      <w:r w:rsidRPr="00827CB7">
        <w:rPr>
          <w:rFonts w:ascii="Times New Roman" w:hAnsi="Times New Roman" w:cs="Times New Roman"/>
          <w:color w:val="000000"/>
          <w:spacing w:val="2"/>
          <w:sz w:val="28"/>
          <w:szCs w:val="28"/>
          <w:lang w:val="ru-RU"/>
        </w:rPr>
        <w:t xml:space="preserve">оказывают не </w:t>
      </w:r>
      <w:r w:rsidRPr="00827CB7">
        <w:rPr>
          <w:rFonts w:ascii="Times New Roman" w:hAnsi="Times New Roman" w:cs="Times New Roman"/>
          <w:color w:val="000000"/>
          <w:spacing w:val="2"/>
          <w:sz w:val="28"/>
          <w:szCs w:val="28"/>
          <w:lang w:val="ru-RU"/>
        </w:rPr>
        <w:lastRenderedPageBreak/>
        <w:t xml:space="preserve">только педагогическое, но и терапевтическое </w:t>
      </w:r>
      <w:r w:rsidRPr="00827CB7">
        <w:rPr>
          <w:rFonts w:ascii="Times New Roman" w:hAnsi="Times New Roman" w:cs="Times New Roman"/>
          <w:color w:val="000000"/>
          <w:sz w:val="28"/>
          <w:szCs w:val="28"/>
          <w:lang w:val="ru-RU"/>
        </w:rPr>
        <w:t>влияние на ребенка.</w:t>
      </w:r>
      <w:r w:rsidRPr="00827CB7">
        <w:rPr>
          <w:rFonts w:ascii="Times New Roman" w:hAnsi="Times New Roman" w:cs="Times New Roman"/>
          <w:sz w:val="28"/>
          <w:szCs w:val="28"/>
          <w:lang w:val="ru-RU"/>
        </w:rPr>
        <w:t xml:space="preserve"> В игре агрессия приобретает некий социально наполненный и оправданный смысл, так как </w:t>
      </w:r>
      <w:r w:rsidRPr="00827CB7">
        <w:rPr>
          <w:rFonts w:ascii="Times New Roman" w:hAnsi="Times New Roman" w:cs="Times New Roman"/>
          <w:color w:val="000000"/>
          <w:sz w:val="28"/>
          <w:szCs w:val="28"/>
          <w:lang w:val="ru-RU"/>
        </w:rPr>
        <w:t xml:space="preserve">у ребенка есть возможность «отыграть» </w:t>
      </w:r>
      <w:r w:rsidRPr="00827CB7">
        <w:rPr>
          <w:rFonts w:ascii="Times New Roman" w:hAnsi="Times New Roman" w:cs="Times New Roman"/>
          <w:color w:val="000000"/>
          <w:spacing w:val="-1"/>
          <w:sz w:val="28"/>
          <w:szCs w:val="28"/>
          <w:lang w:val="ru-RU"/>
        </w:rPr>
        <w:t>свой негативный опыт, то есть «отреагировать» на ситуации, которые в реальной жизни слишком сложны, запутаны, неприятны.</w:t>
      </w:r>
    </w:p>
    <w:p w:rsidR="00361CA6" w:rsidRPr="00827CB7" w:rsidRDefault="00E41CE4" w:rsidP="00A42F9C">
      <w:pPr>
        <w:pStyle w:val="a5"/>
        <w:tabs>
          <w:tab w:val="left" w:pos="120"/>
          <w:tab w:val="left" w:pos="1832"/>
          <w:tab w:val="left" w:pos="2748"/>
          <w:tab w:val="left" w:pos="3664"/>
          <w:tab w:val="left" w:pos="411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right="141" w:firstLine="851"/>
        <w:rPr>
          <w:rFonts w:ascii="Times New Roman" w:hAnsi="Times New Roman" w:cs="Times New Roman"/>
          <w:color w:val="000000"/>
          <w:sz w:val="28"/>
          <w:szCs w:val="28"/>
          <w:lang w:val="ru-RU"/>
        </w:rPr>
      </w:pPr>
      <w:r w:rsidRPr="00827CB7">
        <w:rPr>
          <w:rFonts w:ascii="Times New Roman" w:hAnsi="Times New Roman" w:cs="Times New Roman"/>
          <w:color w:val="000000"/>
          <w:spacing w:val="-1"/>
          <w:sz w:val="28"/>
          <w:szCs w:val="28"/>
          <w:lang w:val="ru-RU"/>
        </w:rPr>
        <w:t>В психолого-педагогической практике преодоления агрессии наиболее широко используются программы и упражнения таких авторов как Л.Б. Шнейдер, Дж. Паттерсона, И.А. Фурманова, Г.Э. Бреслава позволил выделить основные способы, с помощью которых можно контролировать агрессию и управлять агрессивным поведением человека.</w:t>
      </w:r>
    </w:p>
    <w:p w:rsidR="00361CA6" w:rsidRPr="00827CB7" w:rsidRDefault="00361CA6" w:rsidP="00A42F9C">
      <w:pPr>
        <w:tabs>
          <w:tab w:val="left" w:pos="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Объект исследования:</w:t>
      </w:r>
      <w:r w:rsidRPr="00827CB7">
        <w:rPr>
          <w:rFonts w:ascii="Times New Roman" w:hAnsi="Times New Roman" w:cs="Times New Roman"/>
          <w:b/>
          <w:sz w:val="28"/>
          <w:szCs w:val="28"/>
          <w:lang w:val="ru-RU"/>
        </w:rPr>
        <w:t xml:space="preserve"> </w:t>
      </w:r>
      <w:r w:rsidR="00E41CE4" w:rsidRPr="00827CB7">
        <w:rPr>
          <w:rFonts w:ascii="Times New Roman" w:hAnsi="Times New Roman" w:cs="Times New Roman"/>
          <w:sz w:val="28"/>
          <w:szCs w:val="28"/>
          <w:lang w:val="ru-RU"/>
        </w:rPr>
        <w:t>проявление</w:t>
      </w:r>
      <w:r w:rsidRPr="00827CB7">
        <w:rPr>
          <w:rFonts w:ascii="Times New Roman" w:hAnsi="Times New Roman" w:cs="Times New Roman"/>
          <w:sz w:val="28"/>
          <w:szCs w:val="28"/>
          <w:lang w:val="ru-RU"/>
        </w:rPr>
        <w:t xml:space="preserve"> агрессии детей старшего дошкольного возраста. </w:t>
      </w:r>
    </w:p>
    <w:p w:rsidR="00361CA6" w:rsidRPr="00827CB7" w:rsidRDefault="00361CA6" w:rsidP="00A42F9C">
      <w:pPr>
        <w:tabs>
          <w:tab w:val="left" w:pos="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Предмет исследования:</w:t>
      </w:r>
      <w:r w:rsidRPr="00827CB7">
        <w:rPr>
          <w:rFonts w:ascii="Times New Roman" w:hAnsi="Times New Roman" w:cs="Times New Roman"/>
          <w:b/>
          <w:sz w:val="28"/>
          <w:szCs w:val="28"/>
          <w:lang w:val="ru-RU"/>
        </w:rPr>
        <w:t xml:space="preserve"> </w:t>
      </w:r>
      <w:r w:rsidRPr="00827CB7">
        <w:rPr>
          <w:rFonts w:ascii="Times New Roman" w:hAnsi="Times New Roman" w:cs="Times New Roman"/>
          <w:sz w:val="28"/>
          <w:szCs w:val="28"/>
          <w:lang w:val="ru-RU"/>
        </w:rPr>
        <w:t>коммуникативные игры как средство снижения уровня агрессивности у старших дошкольников.</w:t>
      </w:r>
    </w:p>
    <w:p w:rsidR="00361CA6" w:rsidRPr="00827CB7" w:rsidRDefault="00361CA6" w:rsidP="00A42F9C">
      <w:pPr>
        <w:tabs>
          <w:tab w:val="left" w:pos="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Гипотеза исследования:</w:t>
      </w:r>
      <w:r w:rsidRPr="00827CB7">
        <w:rPr>
          <w:rFonts w:ascii="Times New Roman" w:hAnsi="Times New Roman" w:cs="Times New Roman"/>
          <w:b/>
          <w:sz w:val="28"/>
          <w:szCs w:val="28"/>
          <w:lang w:val="ru-RU"/>
        </w:rPr>
        <w:t xml:space="preserve"> </w:t>
      </w:r>
      <w:r w:rsidR="00E41CE4" w:rsidRPr="00827CB7">
        <w:rPr>
          <w:rFonts w:ascii="Times New Roman" w:hAnsi="Times New Roman" w:cs="Times New Roman"/>
          <w:sz w:val="28"/>
          <w:szCs w:val="28"/>
          <w:lang w:val="ru-RU"/>
        </w:rPr>
        <w:t xml:space="preserve">использование комплекса коммуникативных игр, направленных на расширение опыта реагирования в различных ситуациях, повышение коммуникативных навыков, будет способствовать снижению уровня агрессивности </w:t>
      </w:r>
      <w:r w:rsidRPr="00827CB7">
        <w:rPr>
          <w:rFonts w:ascii="Times New Roman" w:hAnsi="Times New Roman" w:cs="Times New Roman"/>
          <w:sz w:val="28"/>
          <w:szCs w:val="28"/>
          <w:lang w:val="ru-RU"/>
        </w:rPr>
        <w:t xml:space="preserve"> детей старшего дошкольного возраста.</w:t>
      </w:r>
    </w:p>
    <w:p w:rsidR="00361CA6" w:rsidRPr="00827CB7" w:rsidRDefault="00361CA6" w:rsidP="00A42F9C">
      <w:pPr>
        <w:tabs>
          <w:tab w:val="left" w:pos="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b/>
          <w:sz w:val="28"/>
          <w:szCs w:val="28"/>
          <w:lang w:val="ru-RU"/>
        </w:rPr>
        <w:t>Теоретической основой</w:t>
      </w:r>
      <w:r w:rsidRPr="00827CB7">
        <w:rPr>
          <w:rFonts w:ascii="Times New Roman" w:hAnsi="Times New Roman" w:cs="Times New Roman"/>
          <w:sz w:val="28"/>
          <w:szCs w:val="28"/>
          <w:lang w:val="ru-RU"/>
        </w:rPr>
        <w:t xml:space="preserve"> исследования являются теория А.Бандуры, рассматривающая агрессию как результат социального научения; работы отечественных психологов и педагогов (И. А. Фурманова, А. И. Захарова, Р. В. Овчаровой, Н. Л. Кряжевой, </w:t>
      </w:r>
      <w:r w:rsidRPr="00827CB7">
        <w:rPr>
          <w:rFonts w:ascii="Times New Roman" w:hAnsi="Times New Roman" w:cs="Times New Roman"/>
          <w:color w:val="000000"/>
          <w:spacing w:val="5"/>
          <w:sz w:val="28"/>
          <w:szCs w:val="28"/>
          <w:lang w:val="ru-RU"/>
        </w:rPr>
        <w:t xml:space="preserve">О. А. Карабановой, </w:t>
      </w:r>
      <w:r w:rsidRPr="00827CB7">
        <w:rPr>
          <w:rFonts w:ascii="Times New Roman" w:hAnsi="Times New Roman" w:cs="Times New Roman"/>
          <w:sz w:val="28"/>
          <w:szCs w:val="28"/>
          <w:lang w:val="ru-RU"/>
        </w:rPr>
        <w:t xml:space="preserve">С. Ю.Чижовой, О. В. Калининой, </w:t>
      </w:r>
      <w:r w:rsidRPr="00827CB7">
        <w:rPr>
          <w:rFonts w:ascii="Times New Roman" w:hAnsi="Times New Roman" w:cs="Times New Roman"/>
          <w:color w:val="000000"/>
          <w:sz w:val="28"/>
          <w:szCs w:val="28"/>
          <w:lang w:val="ru-RU"/>
        </w:rPr>
        <w:t xml:space="preserve">Е. К.Лютовой и Г. Б. Мониной) </w:t>
      </w:r>
      <w:r w:rsidRPr="00827CB7">
        <w:rPr>
          <w:rFonts w:ascii="Times New Roman" w:hAnsi="Times New Roman" w:cs="Times New Roman"/>
          <w:sz w:val="28"/>
          <w:szCs w:val="28"/>
          <w:lang w:val="ru-RU"/>
        </w:rPr>
        <w:t xml:space="preserve">по использованию игр (в том числе коммуникативных) в коррекции агрессивности детей и подростков. </w:t>
      </w: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Описание выборки: Экспериментальная работа была проведена на базе ДОУ № 7 «Солнышко». Число детей участвующих в исследовании состави</w:t>
      </w:r>
      <w:r w:rsidR="00315E23" w:rsidRPr="00827CB7">
        <w:rPr>
          <w:rFonts w:ascii="Times New Roman" w:hAnsi="Times New Roman" w:cs="Times New Roman"/>
          <w:sz w:val="28"/>
          <w:szCs w:val="28"/>
          <w:lang w:val="ru-RU"/>
        </w:rPr>
        <w:t>ло 40</w:t>
      </w:r>
      <w:r w:rsidRPr="00827CB7">
        <w:rPr>
          <w:rFonts w:ascii="Times New Roman" w:hAnsi="Times New Roman" w:cs="Times New Roman"/>
          <w:sz w:val="28"/>
          <w:szCs w:val="28"/>
          <w:lang w:val="ru-RU"/>
        </w:rPr>
        <w:t xml:space="preserve"> человек, из них в контрольной группе 20 челове</w:t>
      </w:r>
      <w:r w:rsidR="00315E23" w:rsidRPr="00827CB7">
        <w:rPr>
          <w:rFonts w:ascii="Times New Roman" w:hAnsi="Times New Roman" w:cs="Times New Roman"/>
          <w:sz w:val="28"/>
          <w:szCs w:val="28"/>
          <w:lang w:val="ru-RU"/>
        </w:rPr>
        <w:t>к, в экспериментальной группе 20</w:t>
      </w:r>
      <w:r w:rsidRPr="00827CB7">
        <w:rPr>
          <w:rFonts w:ascii="Times New Roman" w:hAnsi="Times New Roman" w:cs="Times New Roman"/>
          <w:sz w:val="28"/>
          <w:szCs w:val="28"/>
          <w:lang w:val="ru-RU"/>
        </w:rPr>
        <w:t xml:space="preserve"> человек. В экспериментальную группу вошли дети подготовительной группы № 1, в контрольную – дети подготовительной группы № 2. </w:t>
      </w:r>
      <w:r w:rsidR="00315E23" w:rsidRPr="00827CB7">
        <w:rPr>
          <w:rFonts w:ascii="Times New Roman" w:hAnsi="Times New Roman" w:cs="Times New Roman"/>
          <w:sz w:val="28"/>
          <w:szCs w:val="28"/>
          <w:lang w:val="ru-RU"/>
        </w:rPr>
        <w:t>Возраст испытуемых: 6 – 7 лет.</w:t>
      </w: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С детьми двух групп была проведена проективная методика «Несуществующее животное» (Дукаревич М.З.) с целью выявления уровня агрессивности</w:t>
      </w:r>
      <w:r w:rsidR="00315E23" w:rsidRPr="00827CB7">
        <w:rPr>
          <w:rFonts w:ascii="Times New Roman" w:hAnsi="Times New Roman" w:cs="Times New Roman"/>
          <w:sz w:val="28"/>
          <w:szCs w:val="28"/>
          <w:lang w:val="ru-RU"/>
        </w:rPr>
        <w:t xml:space="preserve"> [4</w:t>
      </w:r>
      <w:r w:rsidRPr="00827CB7">
        <w:rPr>
          <w:rFonts w:ascii="Times New Roman" w:hAnsi="Times New Roman" w:cs="Times New Roman"/>
          <w:sz w:val="28"/>
          <w:szCs w:val="28"/>
          <w:lang w:val="ru-RU"/>
        </w:rPr>
        <w:t xml:space="preserve">]. </w:t>
      </w: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С родителями двух групп была проведен опросник «Ребенок глазами взрослого» (разработан Романовым А.А.).</w:t>
      </w:r>
    </w:p>
    <w:p w:rsidR="00BE0B88" w:rsidRPr="00827CB7" w:rsidRDefault="00BE0B88" w:rsidP="00A42F9C">
      <w:pPr>
        <w:spacing w:after="0"/>
        <w:ind w:right="283"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 xml:space="preserve">Нами был проведен математический анализ данных, для поисков статистически значимым различий в показателях агрессивности между </w:t>
      </w:r>
      <w:r w:rsidRPr="00827CB7">
        <w:rPr>
          <w:rFonts w:ascii="Times New Roman" w:hAnsi="Times New Roman" w:cs="Times New Roman"/>
          <w:sz w:val="28"/>
          <w:szCs w:val="28"/>
          <w:lang w:val="ru-RU"/>
        </w:rPr>
        <w:lastRenderedPageBreak/>
        <w:t xml:space="preserve">экспериментальной и контрольной группой, подробнее представлены в Таблице 1 расчет </w:t>
      </w:r>
      <w:r w:rsidRPr="00827CB7">
        <w:rPr>
          <w:rFonts w:ascii="Times New Roman" w:hAnsi="Times New Roman" w:cs="Times New Roman"/>
          <w:sz w:val="28"/>
          <w:szCs w:val="28"/>
        </w:rPr>
        <w:t>U</w:t>
      </w:r>
      <w:r w:rsidRPr="00827CB7">
        <w:rPr>
          <w:rFonts w:ascii="Times New Roman" w:hAnsi="Times New Roman" w:cs="Times New Roman"/>
          <w:sz w:val="28"/>
          <w:szCs w:val="28"/>
          <w:lang w:val="ru-RU"/>
        </w:rPr>
        <w:t xml:space="preserve"> критерия Манна-Уитни.</w:t>
      </w:r>
    </w:p>
    <w:p w:rsidR="00BE0B88" w:rsidRPr="00827CB7" w:rsidRDefault="00BE0B88" w:rsidP="00A42F9C">
      <w:pPr>
        <w:spacing w:after="0"/>
        <w:ind w:right="283"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Полученное эмпирическое значение U</w:t>
      </w:r>
      <w:r w:rsidRPr="00827CB7">
        <w:rPr>
          <w:rFonts w:ascii="Times New Roman" w:hAnsi="Times New Roman" w:cs="Times New Roman"/>
          <w:sz w:val="28"/>
          <w:szCs w:val="28"/>
          <w:vertAlign w:val="subscript"/>
          <w:lang w:val="ru-RU"/>
        </w:rPr>
        <w:t>Эмп</w:t>
      </w:r>
      <w:r w:rsidRPr="00827CB7">
        <w:rPr>
          <w:rFonts w:ascii="Times New Roman" w:hAnsi="Times New Roman" w:cs="Times New Roman"/>
          <w:sz w:val="28"/>
          <w:szCs w:val="28"/>
          <w:lang w:val="ru-RU"/>
        </w:rPr>
        <w:t xml:space="preserve"> = 164.5 находится в зоне незначимости, соответственно, значимых различий между контрольной и экспериментальной группой не обнаружено. </w:t>
      </w:r>
    </w:p>
    <w:p w:rsidR="00A42F9C" w:rsidRPr="00827CB7" w:rsidRDefault="00A42F9C" w:rsidP="00A42F9C">
      <w:pPr>
        <w:spacing w:after="0"/>
        <w:ind w:right="283" w:firstLine="851"/>
        <w:jc w:val="both"/>
        <w:rPr>
          <w:rFonts w:ascii="Times New Roman" w:hAnsi="Times New Roman" w:cs="Times New Roman"/>
          <w:bCs/>
          <w:color w:val="000000"/>
          <w:sz w:val="28"/>
          <w:szCs w:val="28"/>
          <w:lang w:val="ru-RU" w:eastAsia="ru-RU"/>
        </w:rPr>
      </w:pPr>
      <w:r w:rsidRPr="00827CB7">
        <w:rPr>
          <w:rFonts w:ascii="Times New Roman" w:hAnsi="Times New Roman" w:cs="Times New Roman"/>
          <w:bCs/>
          <w:color w:val="000000"/>
          <w:sz w:val="28"/>
          <w:szCs w:val="28"/>
          <w:lang w:val="ru-RU" w:eastAsia="ru-RU"/>
        </w:rPr>
        <w:t>Результат: U</w:t>
      </w:r>
      <w:r w:rsidRPr="00827CB7">
        <w:rPr>
          <w:rFonts w:ascii="Times New Roman" w:hAnsi="Times New Roman" w:cs="Times New Roman"/>
          <w:bCs/>
          <w:color w:val="000000"/>
          <w:sz w:val="28"/>
          <w:szCs w:val="28"/>
          <w:vertAlign w:val="subscript"/>
          <w:lang w:val="ru-RU" w:eastAsia="ru-RU"/>
        </w:rPr>
        <w:t>Эмп</w:t>
      </w:r>
      <w:r w:rsidRPr="00827CB7">
        <w:rPr>
          <w:rFonts w:ascii="Times New Roman" w:hAnsi="Times New Roman" w:cs="Times New Roman"/>
          <w:bCs/>
          <w:color w:val="000000"/>
          <w:sz w:val="28"/>
          <w:szCs w:val="28"/>
          <w:lang w:val="ru-RU" w:eastAsia="ru-RU"/>
        </w:rPr>
        <w:t> = 164.5</w:t>
      </w:r>
    </w:p>
    <w:p w:rsidR="00A42F9C" w:rsidRDefault="00A42F9C" w:rsidP="00A42F9C">
      <w:pPr>
        <w:spacing w:after="0"/>
        <w:ind w:right="283" w:firstLine="851"/>
        <w:jc w:val="both"/>
        <w:rPr>
          <w:rFonts w:ascii="Times New Roman" w:hAnsi="Times New Roman" w:cs="Times New Roman"/>
          <w:bCs/>
          <w:color w:val="000000"/>
          <w:sz w:val="28"/>
          <w:szCs w:val="28"/>
          <w:lang w:val="ru-RU" w:eastAsia="ru-RU"/>
        </w:rPr>
      </w:pPr>
      <w:r w:rsidRPr="00827CB7">
        <w:rPr>
          <w:rFonts w:ascii="Times New Roman" w:hAnsi="Times New Roman" w:cs="Times New Roman"/>
          <w:bCs/>
          <w:color w:val="000000"/>
          <w:sz w:val="28"/>
          <w:szCs w:val="28"/>
          <w:lang w:val="ru-RU" w:eastAsia="ru-RU"/>
        </w:rPr>
        <w:t>Критические значения</w:t>
      </w:r>
    </w:p>
    <w:p w:rsidR="00854CE4" w:rsidRPr="00827CB7" w:rsidRDefault="00854CE4" w:rsidP="00A42F9C">
      <w:pPr>
        <w:spacing w:after="0"/>
        <w:ind w:right="283" w:firstLine="851"/>
        <w:jc w:val="both"/>
        <w:rPr>
          <w:rFonts w:ascii="Times New Roman" w:hAnsi="Times New Roman" w:cs="Times New Roman"/>
          <w:sz w:val="28"/>
          <w:szCs w:val="28"/>
          <w:lang w:val="ru-RU"/>
        </w:rPr>
      </w:pPr>
    </w:p>
    <w:tbl>
      <w:tblPr>
        <w:tblW w:w="1250" w:type="pct"/>
        <w:jc w:val="center"/>
        <w:tblCellSpacing w:w="0" w:type="dxa"/>
        <w:tblBorders>
          <w:top w:val="outset" w:sz="6" w:space="0" w:color="666666"/>
          <w:left w:val="outset" w:sz="6" w:space="0" w:color="666666"/>
          <w:bottom w:val="outset" w:sz="6" w:space="0" w:color="666666"/>
          <w:right w:val="outset" w:sz="6" w:space="0" w:color="666666"/>
        </w:tblBorders>
        <w:tblCellMar>
          <w:top w:w="60" w:type="dxa"/>
          <w:left w:w="60" w:type="dxa"/>
          <w:bottom w:w="60" w:type="dxa"/>
          <w:right w:w="60" w:type="dxa"/>
        </w:tblCellMar>
        <w:tblLook w:val="00A0"/>
      </w:tblPr>
      <w:tblGrid>
        <w:gridCol w:w="1188"/>
        <w:gridCol w:w="1188"/>
      </w:tblGrid>
      <w:tr w:rsidR="00A42F9C" w:rsidRPr="00A42F9C" w:rsidTr="0054568C">
        <w:trPr>
          <w:tblCellSpacing w:w="0" w:type="dxa"/>
          <w:jc w:val="center"/>
        </w:trPr>
        <w:tc>
          <w:tcPr>
            <w:tcW w:w="0" w:type="auto"/>
            <w:gridSpan w:val="2"/>
            <w:tcBorders>
              <w:top w:val="outset" w:sz="6" w:space="0" w:color="666666"/>
              <w:bottom w:val="outset" w:sz="6" w:space="0" w:color="666666"/>
            </w:tcBorders>
            <w:shd w:val="clear" w:color="auto" w:fill="E5E5E5"/>
            <w:vAlign w:val="center"/>
          </w:tcPr>
          <w:p w:rsidR="00A42F9C" w:rsidRPr="00A42F9C" w:rsidRDefault="00A42F9C" w:rsidP="00A42F9C">
            <w:pPr>
              <w:spacing w:after="150"/>
              <w:jc w:val="center"/>
              <w:rPr>
                <w:rFonts w:ascii="Times New Roman" w:hAnsi="Times New Roman" w:cs="Times New Roman"/>
                <w:color w:val="333333"/>
                <w:sz w:val="24"/>
                <w:szCs w:val="24"/>
                <w:lang w:val="ru-RU" w:eastAsia="ru-RU"/>
              </w:rPr>
            </w:pPr>
            <w:r w:rsidRPr="00A42F9C">
              <w:rPr>
                <w:rFonts w:ascii="Times New Roman" w:hAnsi="Times New Roman" w:cs="Times New Roman"/>
                <w:color w:val="333333"/>
                <w:sz w:val="24"/>
                <w:szCs w:val="24"/>
                <w:lang w:val="ru-RU" w:eastAsia="ru-RU"/>
              </w:rPr>
              <w:t>U</w:t>
            </w:r>
            <w:r w:rsidRPr="00A42F9C">
              <w:rPr>
                <w:rFonts w:ascii="Times New Roman" w:hAnsi="Times New Roman" w:cs="Times New Roman"/>
                <w:color w:val="333333"/>
                <w:sz w:val="24"/>
                <w:szCs w:val="24"/>
                <w:vertAlign w:val="subscript"/>
                <w:lang w:val="ru-RU" w:eastAsia="ru-RU"/>
              </w:rPr>
              <w:t>Кр</w:t>
            </w:r>
          </w:p>
        </w:tc>
      </w:tr>
      <w:tr w:rsidR="00A42F9C" w:rsidRPr="00A42F9C" w:rsidTr="0054568C">
        <w:trPr>
          <w:tblCellSpacing w:w="0" w:type="dxa"/>
          <w:jc w:val="center"/>
        </w:trPr>
        <w:tc>
          <w:tcPr>
            <w:tcW w:w="500" w:type="pct"/>
            <w:tcBorders>
              <w:top w:val="outset" w:sz="6" w:space="0" w:color="666666"/>
              <w:bottom w:val="outset" w:sz="6" w:space="0" w:color="666666"/>
              <w:right w:val="outset" w:sz="6" w:space="0" w:color="666666"/>
            </w:tcBorders>
            <w:shd w:val="clear" w:color="auto" w:fill="F4F4F4"/>
            <w:vAlign w:val="center"/>
          </w:tcPr>
          <w:p w:rsidR="00A42F9C" w:rsidRPr="00A42F9C" w:rsidRDefault="00A42F9C" w:rsidP="00A42F9C">
            <w:pPr>
              <w:spacing w:after="150"/>
              <w:jc w:val="center"/>
              <w:rPr>
                <w:rFonts w:ascii="Times New Roman" w:hAnsi="Times New Roman" w:cs="Times New Roman"/>
                <w:color w:val="333333"/>
                <w:sz w:val="24"/>
                <w:szCs w:val="24"/>
                <w:lang w:val="ru-RU" w:eastAsia="ru-RU"/>
              </w:rPr>
            </w:pPr>
            <w:r w:rsidRPr="00A42F9C">
              <w:rPr>
                <w:rFonts w:ascii="Times New Roman" w:hAnsi="Times New Roman" w:cs="Times New Roman"/>
                <w:color w:val="333333"/>
                <w:sz w:val="24"/>
                <w:szCs w:val="24"/>
                <w:lang w:val="ru-RU" w:eastAsia="ru-RU"/>
              </w:rPr>
              <w:t>p≤0.01</w:t>
            </w:r>
          </w:p>
        </w:tc>
        <w:tc>
          <w:tcPr>
            <w:tcW w:w="500" w:type="pct"/>
            <w:tcBorders>
              <w:top w:val="outset" w:sz="6" w:space="0" w:color="666666"/>
              <w:left w:val="outset" w:sz="6" w:space="0" w:color="666666"/>
              <w:bottom w:val="outset" w:sz="6" w:space="0" w:color="666666"/>
            </w:tcBorders>
            <w:shd w:val="clear" w:color="auto" w:fill="F4F4F4"/>
            <w:vAlign w:val="center"/>
          </w:tcPr>
          <w:p w:rsidR="00A42F9C" w:rsidRPr="00A42F9C" w:rsidRDefault="00A42F9C" w:rsidP="00A42F9C">
            <w:pPr>
              <w:spacing w:after="150"/>
              <w:jc w:val="center"/>
              <w:rPr>
                <w:rFonts w:ascii="Times New Roman" w:hAnsi="Times New Roman" w:cs="Times New Roman"/>
                <w:color w:val="333333"/>
                <w:sz w:val="24"/>
                <w:szCs w:val="24"/>
                <w:lang w:val="ru-RU" w:eastAsia="ru-RU"/>
              </w:rPr>
            </w:pPr>
            <w:r w:rsidRPr="00A42F9C">
              <w:rPr>
                <w:rFonts w:ascii="Times New Roman" w:hAnsi="Times New Roman" w:cs="Times New Roman"/>
                <w:color w:val="333333"/>
                <w:sz w:val="24"/>
                <w:szCs w:val="24"/>
                <w:lang w:val="ru-RU" w:eastAsia="ru-RU"/>
              </w:rPr>
              <w:t>p≤0.05</w:t>
            </w:r>
          </w:p>
        </w:tc>
      </w:tr>
      <w:tr w:rsidR="00A42F9C" w:rsidRPr="00A42F9C" w:rsidTr="0054568C">
        <w:trPr>
          <w:tblCellSpacing w:w="0" w:type="dxa"/>
          <w:jc w:val="center"/>
        </w:trPr>
        <w:tc>
          <w:tcPr>
            <w:tcW w:w="500" w:type="pct"/>
            <w:tcBorders>
              <w:top w:val="outset" w:sz="6" w:space="0" w:color="666666"/>
              <w:bottom w:val="outset" w:sz="6" w:space="0" w:color="666666"/>
              <w:right w:val="outset" w:sz="6" w:space="0" w:color="666666"/>
            </w:tcBorders>
            <w:shd w:val="clear" w:color="auto" w:fill="F4F4F4"/>
            <w:vAlign w:val="center"/>
          </w:tcPr>
          <w:p w:rsidR="00A42F9C" w:rsidRPr="00A42F9C" w:rsidRDefault="00A42F9C" w:rsidP="00A42F9C">
            <w:pPr>
              <w:spacing w:after="150"/>
              <w:jc w:val="center"/>
              <w:rPr>
                <w:rFonts w:ascii="Times New Roman" w:hAnsi="Times New Roman" w:cs="Times New Roman"/>
                <w:color w:val="333333"/>
                <w:sz w:val="24"/>
                <w:szCs w:val="24"/>
                <w:lang w:val="ru-RU" w:eastAsia="ru-RU"/>
              </w:rPr>
            </w:pPr>
            <w:r w:rsidRPr="00A42F9C">
              <w:rPr>
                <w:rFonts w:ascii="Times New Roman" w:hAnsi="Times New Roman" w:cs="Times New Roman"/>
                <w:color w:val="333333"/>
                <w:sz w:val="24"/>
                <w:szCs w:val="24"/>
                <w:lang w:val="ru-RU" w:eastAsia="ru-RU"/>
              </w:rPr>
              <w:t>114</w:t>
            </w:r>
          </w:p>
        </w:tc>
        <w:tc>
          <w:tcPr>
            <w:tcW w:w="500" w:type="pct"/>
            <w:tcBorders>
              <w:top w:val="outset" w:sz="6" w:space="0" w:color="666666"/>
              <w:left w:val="outset" w:sz="6" w:space="0" w:color="666666"/>
              <w:bottom w:val="outset" w:sz="6" w:space="0" w:color="666666"/>
            </w:tcBorders>
            <w:shd w:val="clear" w:color="auto" w:fill="F4F4F4"/>
            <w:vAlign w:val="center"/>
          </w:tcPr>
          <w:p w:rsidR="00A42F9C" w:rsidRPr="00A42F9C" w:rsidRDefault="00A42F9C" w:rsidP="00A42F9C">
            <w:pPr>
              <w:spacing w:after="150"/>
              <w:jc w:val="center"/>
              <w:rPr>
                <w:rFonts w:ascii="Times New Roman" w:hAnsi="Times New Roman" w:cs="Times New Roman"/>
                <w:color w:val="333333"/>
                <w:sz w:val="24"/>
                <w:szCs w:val="24"/>
                <w:lang w:val="ru-RU" w:eastAsia="ru-RU"/>
              </w:rPr>
            </w:pPr>
            <w:r w:rsidRPr="00A42F9C">
              <w:rPr>
                <w:rFonts w:ascii="Times New Roman" w:hAnsi="Times New Roman" w:cs="Times New Roman"/>
                <w:color w:val="333333"/>
                <w:sz w:val="24"/>
                <w:szCs w:val="24"/>
                <w:lang w:val="ru-RU" w:eastAsia="ru-RU"/>
              </w:rPr>
              <w:t>138</w:t>
            </w:r>
          </w:p>
        </w:tc>
      </w:tr>
    </w:tbl>
    <w:p w:rsidR="00BE0B88" w:rsidRPr="00A42F9C" w:rsidRDefault="00BE0B88" w:rsidP="00A42F9C">
      <w:pPr>
        <w:spacing w:after="0"/>
        <w:ind w:right="283" w:firstLine="851"/>
        <w:jc w:val="both"/>
        <w:rPr>
          <w:rFonts w:ascii="Times New Roman" w:hAnsi="Times New Roman" w:cs="Times New Roman"/>
          <w:sz w:val="24"/>
          <w:szCs w:val="24"/>
          <w:lang w:val="ru-RU"/>
        </w:rPr>
      </w:pPr>
    </w:p>
    <w:p w:rsidR="00BE0B88" w:rsidRPr="00A42F9C" w:rsidRDefault="00BE0B88" w:rsidP="00A42F9C">
      <w:pPr>
        <w:spacing w:after="0"/>
        <w:ind w:right="141" w:firstLine="851"/>
        <w:jc w:val="both"/>
        <w:rPr>
          <w:rFonts w:ascii="Times New Roman" w:hAnsi="Times New Roman" w:cs="Times New Roman"/>
          <w:sz w:val="24"/>
          <w:szCs w:val="24"/>
          <w:lang w:val="ru-RU"/>
        </w:rPr>
      </w:pPr>
      <w:r w:rsidRPr="00A42F9C">
        <w:rPr>
          <w:rFonts w:ascii="Times New Roman" w:hAnsi="Times New Roman" w:cs="Times New Roman"/>
          <w:noProof/>
          <w:sz w:val="24"/>
          <w:szCs w:val="24"/>
          <w:lang w:val="ru-RU" w:eastAsia="ru-RU" w:bidi="ar-SA"/>
        </w:rPr>
        <w:drawing>
          <wp:inline distT="0" distB="0" distL="0" distR="0">
            <wp:extent cx="5111750" cy="167449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a:srcRect/>
                    <a:stretch>
                      <a:fillRect/>
                    </a:stretch>
                  </pic:blipFill>
                  <pic:spPr bwMode="auto">
                    <a:xfrm>
                      <a:off x="0" y="0"/>
                      <a:ext cx="5111750" cy="1674495"/>
                    </a:xfrm>
                    <a:prstGeom prst="rect">
                      <a:avLst/>
                    </a:prstGeom>
                    <a:noFill/>
                    <a:ln w="9525">
                      <a:noFill/>
                      <a:miter lim="800000"/>
                      <a:headEnd/>
                      <a:tailEnd/>
                    </a:ln>
                  </pic:spPr>
                </pic:pic>
              </a:graphicData>
            </a:graphic>
          </wp:inline>
        </w:drawing>
      </w:r>
    </w:p>
    <w:p w:rsidR="00BE0B88" w:rsidRDefault="00BE0B88" w:rsidP="00A42F9C">
      <w:pPr>
        <w:spacing w:after="0"/>
        <w:ind w:right="141" w:firstLine="851"/>
        <w:jc w:val="center"/>
        <w:rPr>
          <w:rFonts w:ascii="Times New Roman" w:hAnsi="Times New Roman" w:cs="Times New Roman"/>
          <w:sz w:val="28"/>
          <w:szCs w:val="28"/>
          <w:lang w:val="ru-RU"/>
        </w:rPr>
      </w:pPr>
      <w:r w:rsidRPr="00827CB7">
        <w:rPr>
          <w:rFonts w:ascii="Times New Roman" w:hAnsi="Times New Roman" w:cs="Times New Roman"/>
          <w:sz w:val="28"/>
          <w:szCs w:val="28"/>
          <w:lang w:val="ru-RU"/>
        </w:rPr>
        <w:t>Рис. 1 Показатели агрессивности экспер</w:t>
      </w:r>
      <w:r w:rsidR="00A42F9C" w:rsidRPr="00827CB7">
        <w:rPr>
          <w:rFonts w:ascii="Times New Roman" w:hAnsi="Times New Roman" w:cs="Times New Roman"/>
          <w:sz w:val="28"/>
          <w:szCs w:val="28"/>
          <w:lang w:val="ru-RU"/>
        </w:rPr>
        <w:t>и</w:t>
      </w:r>
      <w:r w:rsidRPr="00827CB7">
        <w:rPr>
          <w:rFonts w:ascii="Times New Roman" w:hAnsi="Times New Roman" w:cs="Times New Roman"/>
          <w:sz w:val="28"/>
          <w:szCs w:val="28"/>
          <w:lang w:val="ru-RU"/>
        </w:rPr>
        <w:t>ментальной и контрольной</w:t>
      </w:r>
      <w:r w:rsidR="00A42F9C" w:rsidRPr="00827CB7">
        <w:rPr>
          <w:rFonts w:ascii="Times New Roman" w:hAnsi="Times New Roman" w:cs="Times New Roman"/>
          <w:sz w:val="28"/>
          <w:szCs w:val="28"/>
          <w:lang w:val="ru-RU"/>
        </w:rPr>
        <w:t xml:space="preserve"> группы, расчет </w:t>
      </w:r>
      <w:r w:rsidR="00A42F9C" w:rsidRPr="00827CB7">
        <w:rPr>
          <w:rFonts w:ascii="Times New Roman" w:hAnsi="Times New Roman" w:cs="Times New Roman"/>
          <w:sz w:val="28"/>
          <w:szCs w:val="28"/>
        </w:rPr>
        <w:t>U</w:t>
      </w:r>
      <w:r w:rsidR="00A42F9C" w:rsidRPr="00827CB7">
        <w:rPr>
          <w:rFonts w:ascii="Times New Roman" w:hAnsi="Times New Roman" w:cs="Times New Roman"/>
          <w:sz w:val="28"/>
          <w:szCs w:val="28"/>
          <w:lang w:val="ru-RU"/>
        </w:rPr>
        <w:t xml:space="preserve"> критерия Манна-Уитни.</w:t>
      </w:r>
    </w:p>
    <w:p w:rsidR="00854CE4" w:rsidRPr="00827CB7" w:rsidRDefault="00854CE4" w:rsidP="00A42F9C">
      <w:pPr>
        <w:spacing w:after="0"/>
        <w:ind w:right="141" w:firstLine="851"/>
        <w:jc w:val="center"/>
        <w:rPr>
          <w:rFonts w:ascii="Times New Roman" w:hAnsi="Times New Roman" w:cs="Times New Roman"/>
          <w:sz w:val="28"/>
          <w:szCs w:val="28"/>
          <w:lang w:val="ru-RU"/>
        </w:rPr>
      </w:pP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а) Оценка уровня агрессивности детей-дошкольников экспериментальной группы по методике «Ребенок глазами взрослого» (Романова А.А.): 24% детей имеют низкий уровень агрессивности, 52% средний, 24% высокий уровень агрессивности.</w:t>
      </w: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б) Оценка уровня агрессивности детей-дошкольников экспериментальной группы по методике «Несуществующее животное» (Дукаревич М.З.): 33% детей имеют низкий уровень агрессивности, 43% - средний и 24% высокий уровень агрессивности.</w:t>
      </w:r>
    </w:p>
    <w:p w:rsidR="00361CA6" w:rsidRPr="00827CB7" w:rsidRDefault="00361CA6" w:rsidP="00A42F9C">
      <w:pPr>
        <w:spacing w:after="0"/>
        <w:ind w:right="141" w:firstLine="851"/>
        <w:jc w:val="both"/>
        <w:rPr>
          <w:rFonts w:ascii="Times New Roman" w:hAnsi="Times New Roman" w:cs="Times New Roman"/>
          <w:sz w:val="28"/>
          <w:szCs w:val="28"/>
          <w:lang w:val="ru-RU"/>
        </w:rPr>
      </w:pPr>
      <w:r w:rsidRPr="00827CB7">
        <w:rPr>
          <w:rFonts w:ascii="Times New Roman" w:hAnsi="Times New Roman" w:cs="Times New Roman"/>
          <w:sz w:val="28"/>
          <w:szCs w:val="28"/>
          <w:lang w:val="ru-RU"/>
        </w:rPr>
        <w:t xml:space="preserve">Соотношение уровней агрессивности по двум методикам в экспериментальной группе наглядно видно в гистограмме (см. Рис. 1). В ней ось х означает уровень агрессивности, а ось </w:t>
      </w:r>
      <w:r w:rsidRPr="00827CB7">
        <w:rPr>
          <w:rFonts w:ascii="Times New Roman" w:hAnsi="Times New Roman" w:cs="Times New Roman"/>
          <w:sz w:val="28"/>
          <w:szCs w:val="28"/>
        </w:rPr>
        <w:t>y</w:t>
      </w:r>
      <w:r w:rsidRPr="00827CB7">
        <w:rPr>
          <w:rFonts w:ascii="Times New Roman" w:hAnsi="Times New Roman" w:cs="Times New Roman"/>
          <w:sz w:val="28"/>
          <w:szCs w:val="28"/>
          <w:lang w:val="ru-RU"/>
        </w:rPr>
        <w:t xml:space="preserve"> процент детей.</w:t>
      </w:r>
    </w:p>
    <w:p w:rsidR="00A42F9C" w:rsidRDefault="00827CB7" w:rsidP="00827CB7">
      <w:pPr>
        <w:spacing w:after="0"/>
        <w:ind w:right="141" w:firstLine="851"/>
        <w:jc w:val="center"/>
        <w:rPr>
          <w:rFonts w:ascii="Times New Roman" w:hAnsi="Times New Roman" w:cs="Times New Roman"/>
          <w:sz w:val="28"/>
          <w:szCs w:val="28"/>
        </w:rPr>
      </w:pPr>
      <w:r>
        <w:rPr>
          <w:rFonts w:ascii="Times New Roman" w:hAnsi="Times New Roman" w:cs="Times New Roman"/>
          <w:noProof/>
          <w:sz w:val="28"/>
          <w:szCs w:val="28"/>
          <w:lang w:val="ru-RU" w:eastAsia="ru-RU" w:bidi="ar-SA"/>
        </w:rPr>
        <w:lastRenderedPageBreak/>
        <w:drawing>
          <wp:inline distT="0" distB="0" distL="0" distR="0">
            <wp:extent cx="5398770" cy="3279775"/>
            <wp:effectExtent l="0" t="0" r="0" b="0"/>
            <wp:docPr id="8" name="Объект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1"/>
                    <pic:cNvPicPr>
                      <a:picLocks noChangeArrowheads="1"/>
                    </pic:cNvPicPr>
                  </pic:nvPicPr>
                  <pic:blipFill>
                    <a:blip r:embed="rId8"/>
                    <a:srcRect l="-9306" t="-10989" r="-1480" b="-17567"/>
                    <a:stretch>
                      <a:fillRect/>
                    </a:stretch>
                  </pic:blipFill>
                  <pic:spPr bwMode="auto">
                    <a:xfrm>
                      <a:off x="0" y="0"/>
                      <a:ext cx="5398770" cy="3279775"/>
                    </a:xfrm>
                    <a:prstGeom prst="rect">
                      <a:avLst/>
                    </a:prstGeom>
                    <a:noFill/>
                    <a:ln w="9525">
                      <a:noFill/>
                      <a:miter lim="800000"/>
                      <a:headEnd/>
                      <a:tailEnd/>
                    </a:ln>
                  </pic:spPr>
                </pic:pic>
              </a:graphicData>
            </a:graphic>
          </wp:inline>
        </w:drawing>
      </w:r>
    </w:p>
    <w:p w:rsidR="00827CB7" w:rsidRDefault="00827CB7" w:rsidP="00A42F9C">
      <w:pPr>
        <w:spacing w:after="0"/>
        <w:ind w:right="141" w:firstLine="851"/>
        <w:jc w:val="both"/>
        <w:rPr>
          <w:rFonts w:ascii="Times New Roman" w:hAnsi="Times New Roman" w:cs="Times New Roman"/>
          <w:sz w:val="28"/>
          <w:szCs w:val="28"/>
        </w:rPr>
      </w:pPr>
    </w:p>
    <w:p w:rsidR="00081EA2" w:rsidRDefault="00827CB7" w:rsidP="00827CB7">
      <w:pPr>
        <w:spacing w:after="0" w:line="360" w:lineRule="auto"/>
        <w:ind w:right="283" w:firstLine="851"/>
        <w:jc w:val="center"/>
        <w:rPr>
          <w:rFonts w:ascii="Times New Roman" w:hAnsi="Times New Roman" w:cs="Times New Roman"/>
          <w:sz w:val="28"/>
          <w:szCs w:val="28"/>
          <w:lang w:val="ru-RU"/>
        </w:rPr>
      </w:pPr>
      <w:r w:rsidRPr="000F3C48">
        <w:rPr>
          <w:rFonts w:ascii="Times New Roman" w:hAnsi="Times New Roman" w:cs="Times New Roman"/>
          <w:sz w:val="28"/>
          <w:szCs w:val="28"/>
          <w:lang w:val="ru-RU"/>
        </w:rPr>
        <w:t xml:space="preserve">Рис. </w:t>
      </w:r>
      <w:r w:rsidRPr="005F05A4">
        <w:rPr>
          <w:rFonts w:ascii="Times New Roman" w:hAnsi="Times New Roman" w:cs="Times New Roman"/>
          <w:sz w:val="28"/>
          <w:szCs w:val="28"/>
          <w:lang w:val="ru-RU"/>
        </w:rPr>
        <w:t>2</w:t>
      </w:r>
      <w:r w:rsidRPr="000F3C48">
        <w:rPr>
          <w:rFonts w:ascii="Times New Roman" w:hAnsi="Times New Roman" w:cs="Times New Roman"/>
          <w:b/>
          <w:bCs/>
          <w:sz w:val="28"/>
          <w:szCs w:val="28"/>
          <w:lang w:val="ru-RU"/>
        </w:rPr>
        <w:t xml:space="preserve">. </w:t>
      </w:r>
      <w:r w:rsidRPr="000F3C48">
        <w:rPr>
          <w:rFonts w:ascii="Times New Roman" w:hAnsi="Times New Roman" w:cs="Times New Roman"/>
          <w:sz w:val="28"/>
          <w:szCs w:val="28"/>
          <w:lang w:val="ru-RU"/>
        </w:rPr>
        <w:t xml:space="preserve">Уровень агрессивности в экспериментальной группе </w:t>
      </w:r>
    </w:p>
    <w:p w:rsidR="00827CB7" w:rsidRDefault="00827CB7" w:rsidP="00827CB7">
      <w:pPr>
        <w:spacing w:after="0" w:line="360" w:lineRule="auto"/>
        <w:ind w:right="283" w:firstLine="851"/>
        <w:jc w:val="center"/>
        <w:rPr>
          <w:rFonts w:ascii="Times New Roman" w:hAnsi="Times New Roman" w:cs="Times New Roman"/>
          <w:sz w:val="28"/>
          <w:szCs w:val="28"/>
          <w:lang w:val="ru-RU"/>
        </w:rPr>
      </w:pPr>
      <w:r w:rsidRPr="000F3C48">
        <w:rPr>
          <w:rFonts w:ascii="Times New Roman" w:hAnsi="Times New Roman" w:cs="Times New Roman"/>
          <w:sz w:val="28"/>
          <w:szCs w:val="28"/>
          <w:lang w:val="ru-RU"/>
        </w:rPr>
        <w:t>до реализации коррекционно – развивающей программы</w:t>
      </w:r>
    </w:p>
    <w:p w:rsidR="00081EA2" w:rsidRPr="005F05A4" w:rsidRDefault="00081EA2" w:rsidP="00827CB7">
      <w:pPr>
        <w:spacing w:after="0" w:line="360" w:lineRule="auto"/>
        <w:ind w:right="283" w:firstLine="851"/>
        <w:jc w:val="center"/>
        <w:rPr>
          <w:rFonts w:ascii="Times New Roman" w:hAnsi="Times New Roman" w:cs="Times New Roman"/>
          <w:sz w:val="28"/>
          <w:szCs w:val="28"/>
          <w:lang w:val="ru-RU"/>
        </w:rPr>
      </w:pPr>
    </w:p>
    <w:p w:rsidR="00827CB7" w:rsidRPr="00827CB7" w:rsidRDefault="00827CB7" w:rsidP="00827CB7">
      <w:pPr>
        <w:spacing w:after="0"/>
        <w:ind w:right="141" w:firstLine="851"/>
        <w:jc w:val="right"/>
        <w:rPr>
          <w:rFonts w:ascii="Times New Roman" w:hAnsi="Times New Roman" w:cs="Times New Roman"/>
          <w:sz w:val="28"/>
          <w:szCs w:val="28"/>
          <w:lang w:val="ru-RU"/>
        </w:rPr>
      </w:pPr>
      <w:r>
        <w:rPr>
          <w:rFonts w:ascii="Times New Roman" w:hAnsi="Times New Roman" w:cs="Times New Roman"/>
          <w:sz w:val="28"/>
          <w:szCs w:val="28"/>
          <w:lang w:val="ru-RU"/>
        </w:rPr>
        <w:t>Таблица 1</w:t>
      </w:r>
    </w:p>
    <w:p w:rsidR="00081EA2" w:rsidRDefault="00A42F9C" w:rsidP="00A42F9C">
      <w:pPr>
        <w:spacing w:after="0" w:line="360" w:lineRule="auto"/>
        <w:ind w:right="141" w:firstLine="851"/>
        <w:jc w:val="center"/>
        <w:rPr>
          <w:rFonts w:ascii="Times New Roman" w:hAnsi="Times New Roman" w:cs="Times New Roman"/>
          <w:bCs/>
          <w:sz w:val="28"/>
          <w:szCs w:val="28"/>
          <w:lang w:val="ru-RU"/>
        </w:rPr>
      </w:pPr>
      <w:r w:rsidRPr="00827CB7">
        <w:rPr>
          <w:rFonts w:ascii="Times New Roman" w:hAnsi="Times New Roman" w:cs="Times New Roman"/>
          <w:bCs/>
          <w:sz w:val="28"/>
          <w:szCs w:val="28"/>
          <w:lang w:val="ru-RU"/>
        </w:rPr>
        <w:t xml:space="preserve">Уровни агрессивности у детей экспериментальной группы </w:t>
      </w:r>
    </w:p>
    <w:p w:rsidR="00081EA2" w:rsidRDefault="00A42F9C" w:rsidP="00081EA2">
      <w:pPr>
        <w:spacing w:after="0" w:line="360" w:lineRule="auto"/>
        <w:ind w:right="141" w:firstLine="851"/>
        <w:jc w:val="center"/>
        <w:rPr>
          <w:rFonts w:ascii="Times New Roman" w:hAnsi="Times New Roman" w:cs="Times New Roman"/>
          <w:bCs/>
          <w:sz w:val="28"/>
          <w:szCs w:val="28"/>
          <w:lang w:val="ru-RU"/>
        </w:rPr>
      </w:pPr>
      <w:r w:rsidRPr="00827CB7">
        <w:rPr>
          <w:rFonts w:ascii="Times New Roman" w:hAnsi="Times New Roman" w:cs="Times New Roman"/>
          <w:bCs/>
          <w:sz w:val="28"/>
          <w:szCs w:val="28"/>
          <w:lang w:val="ru-RU"/>
        </w:rPr>
        <w:t>по методикам «Несуществующее животное» и опросник для родителей «Ребенок глазами взрослого»</w:t>
      </w:r>
      <w:r w:rsidR="00081EA2">
        <w:rPr>
          <w:rFonts w:ascii="Times New Roman" w:hAnsi="Times New Roman" w:cs="Times New Roman"/>
          <w:bCs/>
          <w:sz w:val="28"/>
          <w:szCs w:val="28"/>
          <w:lang w:val="ru-RU"/>
        </w:rPr>
        <w:t xml:space="preserve"> (Романова А.А.)</w:t>
      </w:r>
      <w:r w:rsidRPr="00827CB7">
        <w:rPr>
          <w:rFonts w:ascii="Times New Roman" w:hAnsi="Times New Roman" w:cs="Times New Roman"/>
          <w:bCs/>
          <w:sz w:val="28"/>
          <w:szCs w:val="28"/>
          <w:lang w:val="ru-RU"/>
        </w:rPr>
        <w:t xml:space="preserve"> </w:t>
      </w:r>
    </w:p>
    <w:p w:rsidR="00A42F9C" w:rsidRPr="00827CB7" w:rsidRDefault="00A42F9C" w:rsidP="00081EA2">
      <w:pPr>
        <w:spacing w:after="0" w:line="360" w:lineRule="auto"/>
        <w:ind w:right="141" w:firstLine="851"/>
        <w:jc w:val="center"/>
        <w:rPr>
          <w:rFonts w:ascii="Times New Roman" w:hAnsi="Times New Roman" w:cs="Times New Roman"/>
          <w:bCs/>
          <w:sz w:val="28"/>
          <w:szCs w:val="28"/>
          <w:lang w:val="ru-RU"/>
        </w:rPr>
      </w:pPr>
      <w:r w:rsidRPr="00827CB7">
        <w:rPr>
          <w:rFonts w:ascii="Times New Roman" w:hAnsi="Times New Roman" w:cs="Times New Roman"/>
          <w:bCs/>
          <w:sz w:val="28"/>
          <w:szCs w:val="28"/>
          <w:lang w:val="ru-RU"/>
        </w:rPr>
        <w:t>до коррекционно-развивающей работы</w:t>
      </w:r>
    </w:p>
    <w:tbl>
      <w:tblPr>
        <w:tblpPr w:leftFromText="180" w:rightFromText="180" w:vertAnchor="text" w:horzAnchor="margin" w:tblpXSpec="center" w:tblpY="158"/>
        <w:tblW w:w="9389" w:type="dxa"/>
        <w:tblLayout w:type="fixed"/>
        <w:tblLook w:val="01E0"/>
      </w:tblPr>
      <w:tblGrid>
        <w:gridCol w:w="2802"/>
        <w:gridCol w:w="3242"/>
        <w:gridCol w:w="3345"/>
      </w:tblGrid>
      <w:tr w:rsidR="00A42F9C" w:rsidRPr="00A42F9C" w:rsidTr="00A42F9C">
        <w:trPr>
          <w:trHeight w:val="298"/>
        </w:trPr>
        <w:tc>
          <w:tcPr>
            <w:tcW w:w="2802" w:type="dxa"/>
            <w:vMerge w:val="restart"/>
            <w:tcBorders>
              <w:top w:val="single" w:sz="4" w:space="0" w:color="000000"/>
              <w:left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lang w:val="ru-RU"/>
              </w:rPr>
            </w:pPr>
            <w:r w:rsidRPr="00827CB7">
              <w:rPr>
                <w:rFonts w:ascii="Times New Roman" w:hAnsi="Times New Roman" w:cs="Times New Roman"/>
                <w:sz w:val="24"/>
                <w:szCs w:val="24"/>
                <w:lang w:val="ru-RU"/>
              </w:rPr>
              <w:t>Уровень агрессивности</w:t>
            </w:r>
          </w:p>
        </w:tc>
        <w:tc>
          <w:tcPr>
            <w:tcW w:w="6587" w:type="dxa"/>
            <w:gridSpan w:val="2"/>
            <w:tcBorders>
              <w:top w:val="single" w:sz="4" w:space="0" w:color="000000"/>
              <w:left w:val="single" w:sz="4" w:space="0" w:color="000000"/>
              <w:bottom w:val="single" w:sz="4" w:space="0" w:color="auto"/>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lang w:val="ru-RU"/>
              </w:rPr>
            </w:pPr>
            <w:r w:rsidRPr="00827CB7">
              <w:rPr>
                <w:rFonts w:ascii="Times New Roman" w:hAnsi="Times New Roman" w:cs="Times New Roman"/>
                <w:sz w:val="24"/>
                <w:szCs w:val="24"/>
                <w:lang w:val="ru-RU"/>
              </w:rPr>
              <w:t>Методики</w:t>
            </w:r>
          </w:p>
        </w:tc>
      </w:tr>
      <w:tr w:rsidR="00A42F9C" w:rsidRPr="00A42F9C" w:rsidTr="00A42F9C">
        <w:trPr>
          <w:trHeight w:val="937"/>
        </w:trPr>
        <w:tc>
          <w:tcPr>
            <w:tcW w:w="2802" w:type="dxa"/>
            <w:vMerge/>
            <w:tcBorders>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lang w:val="ru-RU"/>
              </w:rPr>
            </w:pPr>
          </w:p>
        </w:tc>
        <w:tc>
          <w:tcPr>
            <w:tcW w:w="3242" w:type="dxa"/>
            <w:tcBorders>
              <w:top w:val="single" w:sz="4" w:space="0" w:color="auto"/>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lang w:val="ru-RU"/>
              </w:rPr>
            </w:pPr>
            <w:r w:rsidRPr="00827CB7">
              <w:rPr>
                <w:rFonts w:ascii="Times New Roman" w:hAnsi="Times New Roman" w:cs="Times New Roman"/>
                <w:sz w:val="24"/>
                <w:szCs w:val="24"/>
                <w:lang w:val="ru-RU"/>
              </w:rPr>
              <w:t>«Несуществующее животное»</w:t>
            </w:r>
          </w:p>
        </w:tc>
        <w:tc>
          <w:tcPr>
            <w:tcW w:w="3345" w:type="dxa"/>
            <w:tcBorders>
              <w:top w:val="single" w:sz="4" w:space="0" w:color="auto"/>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lang w:val="ru-RU"/>
              </w:rPr>
            </w:pPr>
            <w:r w:rsidRPr="00827CB7">
              <w:rPr>
                <w:rFonts w:ascii="Times New Roman" w:hAnsi="Times New Roman" w:cs="Times New Roman"/>
                <w:sz w:val="24"/>
                <w:szCs w:val="24"/>
                <w:lang w:val="ru-RU"/>
              </w:rPr>
              <w:t>«Ребенок глазами взрослого»</w:t>
            </w:r>
          </w:p>
        </w:tc>
      </w:tr>
      <w:tr w:rsidR="00A42F9C" w:rsidRPr="00A42F9C" w:rsidTr="00A42F9C">
        <w:trPr>
          <w:trHeight w:val="312"/>
        </w:trPr>
        <w:tc>
          <w:tcPr>
            <w:tcW w:w="2802"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rPr>
            </w:pPr>
            <w:r w:rsidRPr="00827CB7">
              <w:rPr>
                <w:rFonts w:ascii="Times New Roman" w:hAnsi="Times New Roman" w:cs="Times New Roman"/>
                <w:sz w:val="24"/>
                <w:szCs w:val="24"/>
              </w:rPr>
              <w:t>Высокий</w:t>
            </w:r>
          </w:p>
        </w:tc>
        <w:tc>
          <w:tcPr>
            <w:tcW w:w="3242"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5 (24 %)</w:t>
            </w:r>
          </w:p>
        </w:tc>
        <w:tc>
          <w:tcPr>
            <w:tcW w:w="3345"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5 (24 %)</w:t>
            </w:r>
          </w:p>
        </w:tc>
      </w:tr>
      <w:tr w:rsidR="00A42F9C" w:rsidRPr="00A42F9C" w:rsidTr="00A42F9C">
        <w:trPr>
          <w:trHeight w:val="260"/>
        </w:trPr>
        <w:tc>
          <w:tcPr>
            <w:tcW w:w="2802"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rPr>
            </w:pPr>
            <w:r w:rsidRPr="00827CB7">
              <w:rPr>
                <w:rFonts w:ascii="Times New Roman" w:hAnsi="Times New Roman" w:cs="Times New Roman"/>
                <w:sz w:val="24"/>
                <w:szCs w:val="24"/>
              </w:rPr>
              <w:t>Средний</w:t>
            </w:r>
          </w:p>
        </w:tc>
        <w:tc>
          <w:tcPr>
            <w:tcW w:w="3242"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9 (43 %)</w:t>
            </w:r>
          </w:p>
        </w:tc>
        <w:tc>
          <w:tcPr>
            <w:tcW w:w="3345" w:type="dxa"/>
            <w:tcBorders>
              <w:top w:val="single" w:sz="4" w:space="0" w:color="000000"/>
              <w:left w:val="single" w:sz="4" w:space="0" w:color="000000"/>
              <w:bottom w:val="single" w:sz="4" w:space="0" w:color="000000"/>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11 (52 %)</w:t>
            </w:r>
          </w:p>
        </w:tc>
      </w:tr>
      <w:tr w:rsidR="00A42F9C" w:rsidRPr="00A42F9C" w:rsidTr="00A42F9C">
        <w:trPr>
          <w:trHeight w:val="350"/>
        </w:trPr>
        <w:tc>
          <w:tcPr>
            <w:tcW w:w="2802" w:type="dxa"/>
            <w:tcBorders>
              <w:top w:val="single" w:sz="4" w:space="0" w:color="000000"/>
              <w:left w:val="single" w:sz="4" w:space="0" w:color="000000"/>
              <w:bottom w:val="single" w:sz="4" w:space="0" w:color="auto"/>
              <w:right w:val="single" w:sz="4" w:space="0" w:color="auto"/>
            </w:tcBorders>
            <w:vAlign w:val="center"/>
          </w:tcPr>
          <w:p w:rsidR="00A42F9C" w:rsidRPr="00827CB7" w:rsidRDefault="00A42F9C" w:rsidP="00A42F9C">
            <w:pPr>
              <w:spacing w:after="0" w:line="360" w:lineRule="auto"/>
              <w:ind w:right="141"/>
              <w:rPr>
                <w:rFonts w:ascii="Times New Roman" w:hAnsi="Times New Roman" w:cs="Times New Roman"/>
                <w:sz w:val="24"/>
                <w:szCs w:val="24"/>
              </w:rPr>
            </w:pPr>
            <w:r w:rsidRPr="00827CB7">
              <w:rPr>
                <w:rFonts w:ascii="Times New Roman" w:hAnsi="Times New Roman" w:cs="Times New Roman"/>
                <w:sz w:val="24"/>
                <w:szCs w:val="24"/>
              </w:rPr>
              <w:t>Низкий</w:t>
            </w:r>
          </w:p>
        </w:tc>
        <w:tc>
          <w:tcPr>
            <w:tcW w:w="3242" w:type="dxa"/>
            <w:tcBorders>
              <w:top w:val="single" w:sz="4" w:space="0" w:color="000000"/>
              <w:left w:val="single" w:sz="4" w:space="0" w:color="000000"/>
              <w:bottom w:val="single" w:sz="4" w:space="0" w:color="auto"/>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7 (33 %)</w:t>
            </w:r>
          </w:p>
        </w:tc>
        <w:tc>
          <w:tcPr>
            <w:tcW w:w="3345" w:type="dxa"/>
            <w:tcBorders>
              <w:top w:val="single" w:sz="4" w:space="0" w:color="000000"/>
              <w:left w:val="single" w:sz="4" w:space="0" w:color="000000"/>
              <w:bottom w:val="single" w:sz="4" w:space="0" w:color="auto"/>
              <w:right w:val="single" w:sz="4" w:space="0" w:color="auto"/>
            </w:tcBorders>
            <w:vAlign w:val="center"/>
          </w:tcPr>
          <w:p w:rsidR="00A42F9C" w:rsidRPr="00827CB7" w:rsidRDefault="00A42F9C" w:rsidP="00A42F9C">
            <w:pPr>
              <w:spacing w:after="0" w:line="360" w:lineRule="auto"/>
              <w:ind w:right="141" w:firstLine="851"/>
              <w:rPr>
                <w:rFonts w:ascii="Times New Roman" w:hAnsi="Times New Roman" w:cs="Times New Roman"/>
                <w:sz w:val="24"/>
                <w:szCs w:val="24"/>
              </w:rPr>
            </w:pPr>
            <w:r w:rsidRPr="00827CB7">
              <w:rPr>
                <w:rFonts w:ascii="Times New Roman" w:hAnsi="Times New Roman" w:cs="Times New Roman"/>
                <w:sz w:val="24"/>
                <w:szCs w:val="24"/>
              </w:rPr>
              <w:t>5 (24 %)</w:t>
            </w:r>
          </w:p>
        </w:tc>
      </w:tr>
    </w:tbl>
    <w:p w:rsidR="00B33509" w:rsidRPr="00A42F9C" w:rsidRDefault="00B33509" w:rsidP="00A42F9C">
      <w:pPr>
        <w:spacing w:after="0"/>
        <w:ind w:right="141"/>
        <w:jc w:val="both"/>
        <w:rPr>
          <w:rFonts w:ascii="Times New Roman" w:hAnsi="Times New Roman" w:cs="Times New Roman"/>
          <w:sz w:val="24"/>
          <w:szCs w:val="24"/>
          <w:lang w:val="ru-RU"/>
        </w:rPr>
      </w:pP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а) Оценка уровня агрессивности детей контрольной группы по методике «Ребенок глазами взрослого» (Романова А.А.): 30 % детей имеют низкий уровень агрессивности, 45% средний, 25% высокий уровень агрессивности.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lastRenderedPageBreak/>
        <w:t>б) Оценка уровня агрессивности детей-дошкольников контрольной группы по методике «Несуществующее животное» (Дукаревич М.З.): 25% детей имеют низкий уровень агрессивности, 60% - средний и  15% высокий уровень агрессивности.</w:t>
      </w:r>
    </w:p>
    <w:p w:rsidR="00361CA6"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Соотношение уровней агрессивности по двум методикам в контрольной группе наглядно видно в гистограмме № 2. В ней ось х означает уровень агрессивности, а ось </w:t>
      </w:r>
      <w:r w:rsidRPr="00081EA2">
        <w:rPr>
          <w:rFonts w:ascii="Times New Roman" w:hAnsi="Times New Roman" w:cs="Times New Roman"/>
          <w:sz w:val="28"/>
          <w:szCs w:val="28"/>
        </w:rPr>
        <w:t>y</w:t>
      </w:r>
      <w:r w:rsidRPr="00081EA2">
        <w:rPr>
          <w:rFonts w:ascii="Times New Roman" w:hAnsi="Times New Roman" w:cs="Times New Roman"/>
          <w:sz w:val="28"/>
          <w:szCs w:val="28"/>
          <w:lang w:val="ru-RU"/>
        </w:rPr>
        <w:t xml:space="preserve"> процент детей с данным уровнем.</w:t>
      </w:r>
    </w:p>
    <w:p w:rsidR="00081EA2" w:rsidRDefault="00081EA2" w:rsidP="00A42F9C">
      <w:pPr>
        <w:spacing w:after="0"/>
        <w:ind w:right="141" w:firstLine="851"/>
        <w:jc w:val="center"/>
        <w:rPr>
          <w:rFonts w:ascii="Times New Roman" w:hAnsi="Times New Roman" w:cs="Times New Roman"/>
          <w:noProof/>
          <w:sz w:val="24"/>
          <w:szCs w:val="24"/>
          <w:lang w:val="ru-RU" w:eastAsia="ru-RU" w:bidi="ar-SA"/>
        </w:rPr>
      </w:pPr>
    </w:p>
    <w:p w:rsidR="00081EA2" w:rsidRDefault="00081EA2" w:rsidP="00A42F9C">
      <w:pPr>
        <w:spacing w:after="0"/>
        <w:ind w:right="141" w:firstLine="851"/>
        <w:jc w:val="center"/>
        <w:rPr>
          <w:rFonts w:ascii="Times New Roman" w:hAnsi="Times New Roman" w:cs="Times New Roman"/>
          <w:noProof/>
          <w:sz w:val="24"/>
          <w:szCs w:val="24"/>
          <w:lang w:val="ru-RU" w:eastAsia="ru-RU" w:bidi="ar-SA"/>
        </w:rPr>
      </w:pPr>
      <w:r>
        <w:rPr>
          <w:rFonts w:ascii="Times New Roman" w:hAnsi="Times New Roman" w:cs="Times New Roman"/>
          <w:noProof/>
          <w:sz w:val="28"/>
          <w:szCs w:val="28"/>
          <w:lang w:val="ru-RU" w:eastAsia="ru-RU" w:bidi="ar-SA"/>
        </w:rPr>
        <w:drawing>
          <wp:inline distT="0" distB="0" distL="0" distR="0">
            <wp:extent cx="5152390" cy="2962910"/>
            <wp:effectExtent l="0" t="0" r="0" b="0"/>
            <wp:docPr id="13" name="Объект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2"/>
                    <pic:cNvPicPr>
                      <a:picLocks noChangeArrowheads="1"/>
                    </pic:cNvPicPr>
                  </pic:nvPicPr>
                  <pic:blipFill>
                    <a:blip r:embed="rId9"/>
                    <a:srcRect l="-9914" t="-27022" r="-1645" b="-16023"/>
                    <a:stretch>
                      <a:fillRect/>
                    </a:stretch>
                  </pic:blipFill>
                  <pic:spPr bwMode="auto">
                    <a:xfrm>
                      <a:off x="0" y="0"/>
                      <a:ext cx="5152390" cy="2962910"/>
                    </a:xfrm>
                    <a:prstGeom prst="rect">
                      <a:avLst/>
                    </a:prstGeom>
                    <a:noFill/>
                    <a:ln w="9525">
                      <a:noFill/>
                      <a:miter lim="800000"/>
                      <a:headEnd/>
                      <a:tailEnd/>
                    </a:ln>
                  </pic:spPr>
                </pic:pic>
              </a:graphicData>
            </a:graphic>
          </wp:inline>
        </w:drawing>
      </w:r>
    </w:p>
    <w:p w:rsidR="00081EA2" w:rsidRPr="00854CE4" w:rsidRDefault="00B33509" w:rsidP="00A42F9C">
      <w:pPr>
        <w:spacing w:after="0"/>
        <w:ind w:right="141" w:firstLine="851"/>
        <w:jc w:val="center"/>
        <w:rPr>
          <w:rFonts w:ascii="Times New Roman" w:hAnsi="Times New Roman" w:cs="Times New Roman"/>
          <w:sz w:val="28"/>
          <w:szCs w:val="28"/>
          <w:lang w:val="ru-RU"/>
        </w:rPr>
      </w:pPr>
      <w:r w:rsidRPr="00081EA2">
        <w:rPr>
          <w:rFonts w:ascii="Times New Roman" w:hAnsi="Times New Roman" w:cs="Times New Roman"/>
          <w:sz w:val="28"/>
          <w:szCs w:val="28"/>
          <w:lang w:val="ru-RU"/>
        </w:rPr>
        <w:t>Рис. 3</w:t>
      </w:r>
      <w:r w:rsidR="00361CA6" w:rsidRPr="00854CE4">
        <w:rPr>
          <w:rFonts w:ascii="Times New Roman" w:hAnsi="Times New Roman" w:cs="Times New Roman"/>
          <w:sz w:val="28"/>
          <w:szCs w:val="28"/>
          <w:lang w:val="ru-RU"/>
        </w:rPr>
        <w:t xml:space="preserve">. Уровень агрессивности в контрольной группе </w:t>
      </w:r>
    </w:p>
    <w:p w:rsidR="00361CA6" w:rsidRPr="00081EA2" w:rsidRDefault="00361CA6" w:rsidP="00A42F9C">
      <w:pPr>
        <w:spacing w:after="0"/>
        <w:ind w:right="141" w:firstLine="851"/>
        <w:jc w:val="center"/>
        <w:rPr>
          <w:rFonts w:ascii="Times New Roman" w:hAnsi="Times New Roman" w:cs="Times New Roman"/>
          <w:b/>
          <w:sz w:val="28"/>
          <w:szCs w:val="28"/>
          <w:lang w:val="ru-RU"/>
        </w:rPr>
      </w:pPr>
      <w:r w:rsidRPr="00854CE4">
        <w:rPr>
          <w:rFonts w:ascii="Times New Roman" w:hAnsi="Times New Roman" w:cs="Times New Roman"/>
          <w:sz w:val="28"/>
          <w:szCs w:val="28"/>
          <w:lang w:val="ru-RU"/>
        </w:rPr>
        <w:t>на констатирующем этапе эксперимента</w:t>
      </w:r>
    </w:p>
    <w:p w:rsidR="00B33509" w:rsidRPr="00A42F9C" w:rsidRDefault="00B33509" w:rsidP="00A42F9C">
      <w:pPr>
        <w:spacing w:after="0"/>
        <w:ind w:right="141" w:firstLine="851"/>
        <w:jc w:val="center"/>
        <w:rPr>
          <w:rFonts w:ascii="Times New Roman" w:hAnsi="Times New Roman" w:cs="Times New Roman"/>
          <w:sz w:val="24"/>
          <w:szCs w:val="24"/>
          <w:lang w:val="ru-RU"/>
        </w:rPr>
      </w:pPr>
    </w:p>
    <w:p w:rsidR="00361CA6" w:rsidRPr="000238D4" w:rsidRDefault="00361CA6" w:rsidP="000238D4">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По результатам двух методик можно сделать вывод, что в экспериментальной группе агрессивность выражена ярче, чем в контрольной группе. В экспериментальной группе из 21 ребенка в особом внимании  нуждаются 7 детей (Саша Г., Максим Г., Влад К., Соня П., Даниил Е., Настя Ш., Кристина К.), у которых на этапе констатирующего эксперимента по результатам двух методик выявился высокий уровень агрессивности. Этим детям присуща враждебность, гнев; рассказывание историй, с элементами насилия; они портят общественную и личную собственность; негативно относятся к замечаниям, не могут промолчать, когда чем-то недовольны; легко ссорятся, вступают в драку; неудачи вызывают у них сильное раздражение. </w:t>
      </w:r>
    </w:p>
    <w:p w:rsidR="00361CA6" w:rsidRPr="00081EA2" w:rsidRDefault="00B33509"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К</w:t>
      </w:r>
      <w:r w:rsidR="00361CA6" w:rsidRPr="00081EA2">
        <w:rPr>
          <w:rFonts w:ascii="Times New Roman" w:hAnsi="Times New Roman" w:cs="Times New Roman"/>
          <w:sz w:val="28"/>
          <w:szCs w:val="28"/>
          <w:lang w:val="ru-RU"/>
        </w:rPr>
        <w:t xml:space="preserve">оррекционная программа составлена, опираясь на общую методологическую основу, заложенную в трудах А.В. Запорожца, И.А.Фурманова, М.И. Чистяковой, Бреслава Г.Э., Е.К. Лютовой, Г.Б. </w:t>
      </w:r>
      <w:r w:rsidR="00361CA6" w:rsidRPr="00081EA2">
        <w:rPr>
          <w:rFonts w:ascii="Times New Roman" w:hAnsi="Times New Roman" w:cs="Times New Roman"/>
          <w:sz w:val="28"/>
          <w:szCs w:val="28"/>
          <w:lang w:val="ru-RU"/>
        </w:rPr>
        <w:lastRenderedPageBreak/>
        <w:t>Мониной и других, которые изучали влияние и действие психокоррекционной работы с детьми.</w:t>
      </w:r>
    </w:p>
    <w:p w:rsidR="00361CA6" w:rsidRPr="00081EA2" w:rsidRDefault="00361CA6" w:rsidP="00A42F9C">
      <w:pPr>
        <w:spacing w:after="0"/>
        <w:ind w:right="141" w:firstLine="851"/>
        <w:rPr>
          <w:rFonts w:ascii="Times New Roman" w:hAnsi="Times New Roman" w:cs="Times New Roman"/>
          <w:sz w:val="28"/>
          <w:szCs w:val="28"/>
          <w:lang w:val="ru-RU"/>
        </w:rPr>
      </w:pPr>
      <w:r w:rsidRPr="00081EA2">
        <w:rPr>
          <w:rFonts w:ascii="Times New Roman" w:hAnsi="Times New Roman" w:cs="Times New Roman"/>
          <w:sz w:val="28"/>
          <w:szCs w:val="28"/>
          <w:lang w:val="ru-RU"/>
        </w:rPr>
        <w:t>Коррекционно - развивающая программа</w:t>
      </w:r>
      <w:r w:rsidR="00C65659" w:rsidRPr="00081EA2">
        <w:rPr>
          <w:rFonts w:ascii="Times New Roman" w:hAnsi="Times New Roman" w:cs="Times New Roman"/>
          <w:sz w:val="28"/>
          <w:szCs w:val="28"/>
          <w:lang w:val="ru-RU"/>
        </w:rPr>
        <w:t xml:space="preserve"> </w:t>
      </w:r>
      <w:r w:rsidRPr="00081EA2">
        <w:rPr>
          <w:rFonts w:ascii="Times New Roman" w:hAnsi="Times New Roman" w:cs="Times New Roman"/>
          <w:sz w:val="28"/>
          <w:szCs w:val="28"/>
          <w:lang w:val="ru-RU"/>
        </w:rPr>
        <w:t>для детей старшего дошкольного возраста с а</w:t>
      </w:r>
      <w:r w:rsidR="000238D4">
        <w:rPr>
          <w:rFonts w:ascii="Times New Roman" w:hAnsi="Times New Roman" w:cs="Times New Roman"/>
          <w:sz w:val="28"/>
          <w:szCs w:val="28"/>
          <w:lang w:val="ru-RU"/>
        </w:rPr>
        <w:t xml:space="preserve">грессивным поведением на основе </w:t>
      </w:r>
      <w:r w:rsidRPr="00081EA2">
        <w:rPr>
          <w:rFonts w:ascii="Times New Roman" w:hAnsi="Times New Roman" w:cs="Times New Roman"/>
          <w:sz w:val="28"/>
          <w:szCs w:val="28"/>
          <w:lang w:val="ru-RU"/>
        </w:rPr>
        <w:t>коммуникативных игр.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Данная программа предназначена для детей старшего дошкольного возраста (5 –7 лет) с агрессивным поведением в ДОУ. Занятия проводятся в условиях малой группы 2 – 3 раза в неделю. Их продолжительность 25- 35мин. Всего занятий – 10</w:t>
      </w:r>
      <w:r w:rsidR="00C65659" w:rsidRPr="00081EA2">
        <w:rPr>
          <w:rFonts w:ascii="Times New Roman" w:hAnsi="Times New Roman" w:cs="Times New Roman"/>
          <w:sz w:val="28"/>
          <w:szCs w:val="28"/>
          <w:lang w:val="ru-RU"/>
        </w:rPr>
        <w:t>.</w:t>
      </w:r>
      <w:r w:rsidRPr="00081EA2">
        <w:rPr>
          <w:rFonts w:ascii="Times New Roman" w:hAnsi="Times New Roman" w:cs="Times New Roman"/>
          <w:sz w:val="28"/>
          <w:szCs w:val="28"/>
          <w:lang w:val="ru-RU"/>
        </w:rPr>
        <w:t xml:space="preserve">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Для успешности реализации программы в дошкольном образовательном</w:t>
      </w:r>
      <w:r w:rsidR="00C65659" w:rsidRPr="00081EA2">
        <w:rPr>
          <w:rFonts w:ascii="Times New Roman" w:hAnsi="Times New Roman" w:cs="Times New Roman"/>
          <w:sz w:val="28"/>
          <w:szCs w:val="28"/>
          <w:lang w:val="ru-RU"/>
        </w:rPr>
        <w:t xml:space="preserve"> </w:t>
      </w:r>
      <w:r w:rsidRPr="00081EA2">
        <w:rPr>
          <w:rFonts w:ascii="Times New Roman" w:hAnsi="Times New Roman" w:cs="Times New Roman"/>
          <w:sz w:val="28"/>
          <w:szCs w:val="28"/>
          <w:lang w:val="ru-RU"/>
        </w:rPr>
        <w:t>учреждении необходимо наличие специально-созданной предметно-развивающей среды. Такая среда строится на принципах, разработанных В.А.</w:t>
      </w:r>
      <w:r w:rsidR="000238D4">
        <w:rPr>
          <w:rFonts w:ascii="Times New Roman" w:hAnsi="Times New Roman" w:cs="Times New Roman"/>
          <w:sz w:val="28"/>
          <w:szCs w:val="28"/>
          <w:lang w:val="ru-RU"/>
        </w:rPr>
        <w:t xml:space="preserve"> </w:t>
      </w:r>
      <w:r w:rsidRPr="00081EA2">
        <w:rPr>
          <w:rFonts w:ascii="Times New Roman" w:hAnsi="Times New Roman" w:cs="Times New Roman"/>
          <w:sz w:val="28"/>
          <w:szCs w:val="28"/>
          <w:lang w:val="ru-RU"/>
        </w:rPr>
        <w:t xml:space="preserve">Петровским. </w:t>
      </w:r>
      <w:r w:rsidRPr="00081EA2">
        <w:rPr>
          <w:rFonts w:ascii="Times New Roman" w:hAnsi="Times New Roman" w:cs="Times New Roman"/>
          <w:sz w:val="28"/>
          <w:szCs w:val="28"/>
        </w:rPr>
        <w:t>P</w:t>
      </w:r>
      <w:r w:rsidRPr="00081EA2">
        <w:rPr>
          <w:rFonts w:ascii="Times New Roman" w:hAnsi="Times New Roman" w:cs="Times New Roman"/>
          <w:sz w:val="28"/>
          <w:szCs w:val="28"/>
          <w:lang w:val="ru-RU"/>
        </w:rPr>
        <w:t>.</w:t>
      </w:r>
      <w:r w:rsidRPr="00081EA2">
        <w:rPr>
          <w:rFonts w:ascii="Times New Roman" w:hAnsi="Times New Roman" w:cs="Times New Roman"/>
          <w:sz w:val="28"/>
          <w:szCs w:val="28"/>
        </w:rPr>
        <w:t>M</w:t>
      </w:r>
      <w:r w:rsidRPr="00081EA2">
        <w:rPr>
          <w:rFonts w:ascii="Times New Roman" w:hAnsi="Times New Roman" w:cs="Times New Roman"/>
          <w:sz w:val="28"/>
          <w:szCs w:val="28"/>
          <w:lang w:val="ru-RU"/>
        </w:rPr>
        <w:t>. Чумичевой:</w:t>
      </w:r>
      <w:r w:rsidR="00C65659" w:rsidRPr="00081EA2">
        <w:rPr>
          <w:rFonts w:ascii="Times New Roman" w:hAnsi="Times New Roman" w:cs="Times New Roman"/>
          <w:sz w:val="28"/>
          <w:szCs w:val="28"/>
          <w:lang w:val="ru-RU"/>
        </w:rPr>
        <w:t xml:space="preserve"> 1) </w:t>
      </w:r>
      <w:r w:rsidRPr="00081EA2">
        <w:rPr>
          <w:rFonts w:ascii="Times New Roman" w:hAnsi="Times New Roman" w:cs="Times New Roman"/>
          <w:sz w:val="28"/>
          <w:szCs w:val="28"/>
          <w:lang w:val="ru-RU"/>
        </w:rPr>
        <w:t>принцип дистанции, определённой позиции при взаимодействии ребёнка с</w:t>
      </w:r>
      <w:r w:rsidR="00C65659" w:rsidRPr="00081EA2">
        <w:rPr>
          <w:rFonts w:ascii="Times New Roman" w:hAnsi="Times New Roman" w:cs="Times New Roman"/>
          <w:sz w:val="28"/>
          <w:szCs w:val="28"/>
          <w:lang w:val="ru-RU"/>
        </w:rPr>
        <w:t xml:space="preserve"> </w:t>
      </w:r>
      <w:r w:rsidRPr="00081EA2">
        <w:rPr>
          <w:rFonts w:ascii="Times New Roman" w:hAnsi="Times New Roman" w:cs="Times New Roman"/>
          <w:sz w:val="28"/>
          <w:szCs w:val="28"/>
          <w:lang w:val="ru-RU"/>
        </w:rPr>
        <w:t>другими детьми и взрослыми:</w:t>
      </w:r>
      <w:r w:rsidR="00C65659" w:rsidRPr="00081EA2">
        <w:rPr>
          <w:rFonts w:ascii="Times New Roman" w:hAnsi="Times New Roman" w:cs="Times New Roman"/>
          <w:sz w:val="28"/>
          <w:szCs w:val="28"/>
          <w:lang w:val="ru-RU"/>
        </w:rPr>
        <w:t xml:space="preserve"> 2) </w:t>
      </w:r>
      <w:r w:rsidRPr="00081EA2">
        <w:rPr>
          <w:rFonts w:ascii="Times New Roman" w:hAnsi="Times New Roman" w:cs="Times New Roman"/>
          <w:sz w:val="28"/>
          <w:szCs w:val="28"/>
          <w:lang w:val="ru-RU"/>
        </w:rPr>
        <w:t>принцип активности, самостоятельности, предполагающий развитие</w:t>
      </w:r>
      <w:r w:rsidR="00C65659" w:rsidRPr="00081EA2">
        <w:rPr>
          <w:rFonts w:ascii="Times New Roman" w:hAnsi="Times New Roman" w:cs="Times New Roman"/>
          <w:sz w:val="28"/>
          <w:szCs w:val="28"/>
          <w:lang w:val="ru-RU"/>
        </w:rPr>
        <w:t xml:space="preserve"> </w:t>
      </w:r>
      <w:r w:rsidRPr="00081EA2">
        <w:rPr>
          <w:rFonts w:ascii="Times New Roman" w:hAnsi="Times New Roman" w:cs="Times New Roman"/>
          <w:sz w:val="28"/>
          <w:szCs w:val="28"/>
          <w:lang w:val="ru-RU"/>
        </w:rPr>
        <w:t>творчества, фантазии;</w:t>
      </w:r>
      <w:r w:rsidR="00C65659" w:rsidRPr="00081EA2">
        <w:rPr>
          <w:rFonts w:ascii="Times New Roman" w:hAnsi="Times New Roman" w:cs="Times New Roman"/>
          <w:sz w:val="28"/>
          <w:szCs w:val="28"/>
          <w:lang w:val="ru-RU"/>
        </w:rPr>
        <w:t xml:space="preserve"> 3) </w:t>
      </w:r>
      <w:r w:rsidRPr="00081EA2">
        <w:rPr>
          <w:rFonts w:ascii="Times New Roman" w:hAnsi="Times New Roman" w:cs="Times New Roman"/>
          <w:sz w:val="28"/>
          <w:szCs w:val="28"/>
          <w:lang w:val="ru-RU"/>
        </w:rPr>
        <w:t>принцип стабильности и динамичности;</w:t>
      </w:r>
      <w:r w:rsidR="00C65659" w:rsidRPr="00081EA2">
        <w:rPr>
          <w:rFonts w:ascii="Times New Roman" w:hAnsi="Times New Roman" w:cs="Times New Roman"/>
          <w:sz w:val="28"/>
          <w:szCs w:val="28"/>
          <w:lang w:val="ru-RU"/>
        </w:rPr>
        <w:t xml:space="preserve"> 4) </w:t>
      </w:r>
      <w:r w:rsidRPr="00081EA2">
        <w:rPr>
          <w:rFonts w:ascii="Times New Roman" w:hAnsi="Times New Roman" w:cs="Times New Roman"/>
          <w:sz w:val="28"/>
          <w:szCs w:val="28"/>
          <w:lang w:val="ru-RU"/>
        </w:rPr>
        <w:t>принцип эмоциогенности, индивидуальной комфортности.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Каждое занятие состоит из 3 частей (этапов):</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1.Разминка – разогрев, подвижные игры на сплочение, установление контактов, настрой на работу;</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2. Основная часть – коммуникативные игры и игровые упражнения, направленные на достижение основной цели занятия; беседа;</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3. Заключительная часть – народные игры на снятие напряжения, приведение в равновесие эмоционального состояния детей; релаксация; дыхательные упражнения; беседа.</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Схема коррекционно-развивающей работы с агрессивными детьми укладывается в рамки четырех пунктов:</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1. Установление контакта с ребенком, формирование доверительной и дружелюбной атмосферы;</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2. Вызов эмоциональной реакции агрессии, выявление источника раздражения и успокоение ребенка;</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3. Изменение поведенческих стереотипов и реакций, повышение самооценки, формирование положительного отношения к себе и окружающим;</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4. Выработка и закрепление навыков нормального поведения, социально приемлемой коммуникации.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Занятия строятся в доступной и интересной для детей форме. В основном используются коммуникативные игры и игровые упражнения, </w:t>
      </w:r>
      <w:r w:rsidRPr="00081EA2">
        <w:rPr>
          <w:rFonts w:ascii="Times New Roman" w:hAnsi="Times New Roman" w:cs="Times New Roman"/>
          <w:sz w:val="28"/>
          <w:szCs w:val="28"/>
          <w:lang w:val="ru-RU"/>
        </w:rPr>
        <w:lastRenderedPageBreak/>
        <w:t xml:space="preserve">элементы релаксации. Все они являются хорошим средством формирования у детей навыков адаптивного поведения.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Отработка навыков адаптивного поведения во время реализации коррекционно-развивающей программы происходит в три этапа.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На первом этапе, необходимо сбросить инертность физического и психического самочувствия, поэтому использование народных игр и упражнений на разрядку агрессивных тенденций будет эффективным. В свою очередь выход психоэмоционального напряжения позволит переключиться с агрессивного состояния на иное и, в итоге, настроить детей на активную работу и контакт друг с другом. Здесь используются коммуникативные игры и игровые упражнения.</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На установление контактов, на развитие групповой сплоченности, произвольности, согласованности движений («Будь внимателен», «Паровозик», «Ловкий мяч», «Карусели», «Светофор», «Жмурки», «Мышеловка», «Прогулка с компасом» и др.).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На разрядку агрессивных тенденций, на снятие эмоционального напряжения («Ловишка», «Ловцы обезьян»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Задача второго этапа заключается в преодолении нарушений коммуникации в системах «ребенок - сверстники». Поэтому на данном этапе коррекционной работы целесообразно использовать коммуникативные игры и упражнения, которые помогают агрессивным детям получить признание со стороны сверстников, научиться ориентироваться на их чувства и переживания, добиться совместных результатов в деятельности. Коммуникативные игры и игровые упражнения на этом этапе будут направлены на развитие коммуникативных навыков, снятие вербальной агрессии («Обзывалки», «Жужа», «Бабка-Ежка», «Добрые слова», «Комплименты»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На формирование представления детей об эмоциональных состояниях, умение их различать и понимать («Жужа», «Тигренок», «Поймай мяч – опиши настроение», «Где мы были…», «Таня-плакса»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На умение ориентироваться на чувства и переживания свои и других детей, на осознавание неконструктивных способов выражения агрессии. («Бабка-Ежка», «Жужа», «Полотенцем машу – злым ветром себя назову!», «Мы будем мячом бросаться, а ты – защищаться»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На выплескивание гнева и разрядку агрессии в приемлемой форме, на снятие излишнего эмоционального и мышечного напряжения («Два барана», «Невод», «Гроза», «Боксеры», «Укротитель диких зверей», «Маленькое привидение»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lastRenderedPageBreak/>
        <w:t>Третий этап работы направлен на расширение поведенческого «репертуара» дошкольников, развитие у них умения позитивно разрешать проблемные ситуации, способности к произвольной регуляции поведения («Толкалки», «Бумажные мячики», «Шаг за шагом», «Бабка - Ежка», «Чай-чай, выручай!» и др.).</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Ожидаемые результаты по программе: </w:t>
      </w:r>
    </w:p>
    <w:p w:rsidR="00C65659" w:rsidRPr="00081EA2" w:rsidRDefault="00361CA6" w:rsidP="00A42F9C">
      <w:pPr>
        <w:pStyle w:val="a4"/>
        <w:numPr>
          <w:ilvl w:val="0"/>
          <w:numId w:val="45"/>
        </w:numPr>
        <w:spacing w:after="0"/>
        <w:ind w:left="0"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нормализация эмоци</w:t>
      </w:r>
      <w:r w:rsidR="00C65659" w:rsidRPr="00081EA2">
        <w:rPr>
          <w:rFonts w:ascii="Times New Roman" w:hAnsi="Times New Roman" w:cs="Times New Roman"/>
          <w:sz w:val="28"/>
          <w:szCs w:val="28"/>
          <w:lang w:val="ru-RU"/>
        </w:rPr>
        <w:t xml:space="preserve">онального состояния ребенка, </w:t>
      </w:r>
    </w:p>
    <w:p w:rsidR="00C65659" w:rsidRPr="00081EA2" w:rsidRDefault="00361CA6" w:rsidP="00A42F9C">
      <w:pPr>
        <w:pStyle w:val="a4"/>
        <w:numPr>
          <w:ilvl w:val="0"/>
          <w:numId w:val="45"/>
        </w:numPr>
        <w:spacing w:after="0"/>
        <w:ind w:left="0"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повышение уверенности в себе, </w:t>
      </w:r>
    </w:p>
    <w:p w:rsidR="00C65659" w:rsidRPr="00081EA2" w:rsidRDefault="00361CA6" w:rsidP="00A42F9C">
      <w:pPr>
        <w:pStyle w:val="a4"/>
        <w:numPr>
          <w:ilvl w:val="0"/>
          <w:numId w:val="45"/>
        </w:numPr>
        <w:spacing w:after="0"/>
        <w:ind w:left="0"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развитие эмпатии, социализации и позитивного отношения к другим людям, </w:t>
      </w:r>
    </w:p>
    <w:p w:rsidR="00361CA6" w:rsidRPr="00081EA2" w:rsidRDefault="00361CA6" w:rsidP="00A42F9C">
      <w:pPr>
        <w:pStyle w:val="a4"/>
        <w:numPr>
          <w:ilvl w:val="0"/>
          <w:numId w:val="45"/>
        </w:numPr>
        <w:spacing w:after="0"/>
        <w:ind w:left="0"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умение выплескивать гнев в приемлемой форме и как следствие снижение вербальной и невербальной агрессии старшего дошкольника.</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В начале каждого занятия был ритуал приветствия, где дети здоровались и говорили, что они сделали за прошедшие дни хорошего (не обидели ли кого-нибудь и т.д.), как прошел их день. А в конце дети вставали в круг и, положив руки на мяч, хором говорили «До свидания». Если на занятиях оставалось время, мы повторяли с детьми прошлые игры, снова проигрывали их. В конце занятий проводилась беседа о том, кто сегодня как себя вел, кто кого обидел и т.д.</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Дети были активны, отдавали всю свою энергию и силу, после чего успокаивались, и коррекционная работа продолжалась в спокойной обстановке.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Одним из наиболее сложных этапов в реализации коррекционной работы оказалась организация коммуникативных игр, целью которых было осознавание детьми неконструктивных способов выражения агрессии. Дети старались вести себя в соответствии с правилами, заданными ролью, но проявление сдержанности давалась им нелегко. Поэтому перед разыгрыванием ситуации происходило обсуждение данной ситуации, обговаривался характер персонажей, их возможные действия и суждения. По окончании игры также проводилась беседа о том, удалось ли играющим передать характер героев, их чувства. При обсуждении игры обращалось внимание детей на то, как повлияла грубость, несдержанность, невнимательность героев на их взаимоотношения, почему нельзя так поступать.</w:t>
      </w:r>
    </w:p>
    <w:p w:rsidR="00361CA6" w:rsidRPr="00081EA2" w:rsidRDefault="00C65659"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К</w:t>
      </w:r>
      <w:r w:rsidR="00361CA6" w:rsidRPr="00081EA2">
        <w:rPr>
          <w:rFonts w:ascii="Times New Roman" w:hAnsi="Times New Roman" w:cs="Times New Roman"/>
          <w:sz w:val="28"/>
          <w:szCs w:val="28"/>
          <w:lang w:val="ru-RU"/>
        </w:rPr>
        <w:t xml:space="preserve">оррекционные коммуникативные игры могут быть эффективным средством преодоления проблем, связанных с неадекватным поведением агрессивных дошкольников. Обсуждение негативных особенностей  неорганизованных, упрямых, агрессивных персонажей совместно с другими </w:t>
      </w:r>
      <w:r w:rsidR="00361CA6" w:rsidRPr="00081EA2">
        <w:rPr>
          <w:rFonts w:ascii="Times New Roman" w:hAnsi="Times New Roman" w:cs="Times New Roman"/>
          <w:sz w:val="28"/>
          <w:szCs w:val="28"/>
          <w:lang w:val="ru-RU"/>
        </w:rPr>
        <w:lastRenderedPageBreak/>
        <w:t xml:space="preserve">детьми позволило увидеть недостатки подобного поведения со стороны (а также побывав на месте героя, к которому выражается агрессия).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После реализации коррекционно-развивающей программы были повторно проведены</w:t>
      </w:r>
      <w:r w:rsidR="0093002D" w:rsidRPr="00081EA2">
        <w:rPr>
          <w:rFonts w:ascii="Times New Roman" w:hAnsi="Times New Roman" w:cs="Times New Roman"/>
          <w:sz w:val="28"/>
          <w:szCs w:val="28"/>
          <w:lang w:val="ru-RU"/>
        </w:rPr>
        <w:t xml:space="preserve"> те же диагностические методики.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а) Оценка уровня агрессивности детей-дошкольников экспериментальной группы по методике «Ребенок глазами взрослого» (Романова А.А.)</w:t>
      </w:r>
      <w:r w:rsidR="0093002D" w:rsidRPr="00081EA2">
        <w:rPr>
          <w:rFonts w:ascii="Times New Roman" w:hAnsi="Times New Roman" w:cs="Times New Roman"/>
          <w:sz w:val="28"/>
          <w:szCs w:val="28"/>
          <w:lang w:val="ru-RU"/>
        </w:rPr>
        <w:t>: 19</w:t>
      </w:r>
      <w:r w:rsidRPr="00081EA2">
        <w:rPr>
          <w:rFonts w:ascii="Times New Roman" w:hAnsi="Times New Roman" w:cs="Times New Roman"/>
          <w:sz w:val="28"/>
          <w:szCs w:val="28"/>
          <w:lang w:val="ru-RU"/>
        </w:rPr>
        <w:t xml:space="preserve">% детей имеют </w:t>
      </w:r>
      <w:r w:rsidR="0093002D" w:rsidRPr="00081EA2">
        <w:rPr>
          <w:rFonts w:ascii="Times New Roman" w:hAnsi="Times New Roman" w:cs="Times New Roman"/>
          <w:sz w:val="28"/>
          <w:szCs w:val="28"/>
          <w:lang w:val="ru-RU"/>
        </w:rPr>
        <w:t>низкий уровень агрессивности, 62% средний, 19</w:t>
      </w:r>
      <w:r w:rsidRPr="00081EA2">
        <w:rPr>
          <w:rFonts w:ascii="Times New Roman" w:hAnsi="Times New Roman" w:cs="Times New Roman"/>
          <w:sz w:val="28"/>
          <w:szCs w:val="28"/>
          <w:lang w:val="ru-RU"/>
        </w:rPr>
        <w:t>% высокий уровень агрессивности.</w:t>
      </w:r>
    </w:p>
    <w:p w:rsidR="00361CA6" w:rsidRDefault="00361CA6" w:rsidP="00081EA2">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б) Оценка уровня агрессивности детей-дошкольников экспериментальной группы по методике «Несуществующее животное» (Дукаревич М.З.): 38% детей имеют низкий уровень агрессивности, 57% - средний и 5% высокий уровень агрессивности.</w:t>
      </w:r>
    </w:p>
    <w:p w:rsidR="00081EA2" w:rsidRDefault="00081EA2" w:rsidP="00081EA2">
      <w:pPr>
        <w:spacing w:after="0"/>
        <w:ind w:right="141" w:firstLine="851"/>
        <w:jc w:val="both"/>
        <w:rPr>
          <w:rFonts w:ascii="Times New Roman" w:hAnsi="Times New Roman" w:cs="Times New Roman"/>
          <w:sz w:val="28"/>
          <w:szCs w:val="28"/>
          <w:lang w:val="ru-RU"/>
        </w:rPr>
      </w:pPr>
    </w:p>
    <w:p w:rsidR="00081EA2" w:rsidRPr="00081EA2" w:rsidRDefault="00081EA2" w:rsidP="00081EA2">
      <w:pPr>
        <w:spacing w:after="0"/>
        <w:ind w:right="141" w:firstLine="851"/>
        <w:jc w:val="both"/>
        <w:rPr>
          <w:rFonts w:ascii="Times New Roman" w:hAnsi="Times New Roman" w:cs="Times New Roman"/>
          <w:b/>
          <w:sz w:val="28"/>
          <w:szCs w:val="28"/>
          <w:lang w:val="ru-RU"/>
        </w:rPr>
      </w:pPr>
      <w:r>
        <w:rPr>
          <w:rFonts w:ascii="Times New Roman" w:hAnsi="Times New Roman" w:cs="Times New Roman"/>
          <w:noProof/>
          <w:sz w:val="28"/>
          <w:szCs w:val="28"/>
          <w:lang w:val="ru-RU" w:eastAsia="ru-RU" w:bidi="ar-SA"/>
        </w:rPr>
        <w:drawing>
          <wp:inline distT="0" distB="0" distL="0" distR="0">
            <wp:extent cx="5222875" cy="2813685"/>
            <wp:effectExtent l="0" t="0" r="0" b="0"/>
            <wp:docPr id="14" name="Объект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3"/>
                    <pic:cNvPicPr>
                      <a:picLocks noChangeArrowheads="1"/>
                    </pic:cNvPicPr>
                  </pic:nvPicPr>
                  <pic:blipFill>
                    <a:blip r:embed="rId10"/>
                    <a:srcRect l="-11536" t="-11176" r="-2023" b="-17888"/>
                    <a:stretch>
                      <a:fillRect/>
                    </a:stretch>
                  </pic:blipFill>
                  <pic:spPr bwMode="auto">
                    <a:xfrm>
                      <a:off x="0" y="0"/>
                      <a:ext cx="5222875" cy="2813685"/>
                    </a:xfrm>
                    <a:prstGeom prst="rect">
                      <a:avLst/>
                    </a:prstGeom>
                    <a:noFill/>
                    <a:ln w="9525">
                      <a:noFill/>
                      <a:miter lim="800000"/>
                      <a:headEnd/>
                      <a:tailEnd/>
                    </a:ln>
                  </pic:spPr>
                </pic:pic>
              </a:graphicData>
            </a:graphic>
          </wp:inline>
        </w:drawing>
      </w:r>
    </w:p>
    <w:p w:rsidR="00361CA6" w:rsidRPr="00A42F9C" w:rsidRDefault="00361CA6" w:rsidP="00A42F9C">
      <w:pPr>
        <w:spacing w:after="0"/>
        <w:ind w:right="141" w:firstLine="851"/>
        <w:jc w:val="both"/>
        <w:rPr>
          <w:rFonts w:ascii="Times New Roman" w:hAnsi="Times New Roman" w:cs="Times New Roman"/>
          <w:sz w:val="24"/>
          <w:szCs w:val="24"/>
          <w:lang w:val="ru-RU"/>
        </w:rPr>
      </w:pPr>
    </w:p>
    <w:p w:rsidR="00361CA6" w:rsidRPr="00081EA2" w:rsidRDefault="0093002D" w:rsidP="00A42F9C">
      <w:pPr>
        <w:spacing w:after="0"/>
        <w:ind w:right="141" w:firstLine="851"/>
        <w:jc w:val="center"/>
        <w:rPr>
          <w:rFonts w:ascii="Times New Roman" w:hAnsi="Times New Roman" w:cs="Times New Roman"/>
          <w:b/>
          <w:sz w:val="28"/>
          <w:szCs w:val="28"/>
          <w:lang w:val="ru-RU"/>
        </w:rPr>
      </w:pPr>
      <w:r w:rsidRPr="00081EA2">
        <w:rPr>
          <w:rFonts w:ascii="Times New Roman" w:hAnsi="Times New Roman" w:cs="Times New Roman"/>
          <w:sz w:val="28"/>
          <w:szCs w:val="28"/>
          <w:lang w:val="ru-RU"/>
        </w:rPr>
        <w:t>Рис. 4</w:t>
      </w:r>
      <w:r w:rsidR="00361CA6" w:rsidRPr="00081EA2">
        <w:rPr>
          <w:rFonts w:ascii="Times New Roman" w:hAnsi="Times New Roman" w:cs="Times New Roman"/>
          <w:sz w:val="28"/>
          <w:szCs w:val="28"/>
          <w:lang w:val="ru-RU"/>
        </w:rPr>
        <w:t>. Уровень агрессивности в экспериментальной группе после реализации коррекционно – развивающей программы</w:t>
      </w:r>
    </w:p>
    <w:p w:rsidR="0093002D" w:rsidRPr="00081EA2" w:rsidRDefault="0093002D" w:rsidP="00A42F9C">
      <w:pPr>
        <w:spacing w:after="0"/>
        <w:ind w:right="141" w:firstLine="851"/>
        <w:jc w:val="center"/>
        <w:rPr>
          <w:rFonts w:ascii="Times New Roman" w:hAnsi="Times New Roman" w:cs="Times New Roman"/>
          <w:sz w:val="28"/>
          <w:szCs w:val="28"/>
          <w:lang w:val="ru-RU"/>
        </w:rPr>
      </w:pP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 а) Оценка уровня агрессивности детей контрольной группы по методике «Ребенок глазами взрослого» (Романова А.А.)</w:t>
      </w:r>
      <w:r w:rsidR="0093002D" w:rsidRPr="00081EA2">
        <w:rPr>
          <w:rFonts w:ascii="Times New Roman" w:hAnsi="Times New Roman" w:cs="Times New Roman"/>
          <w:sz w:val="28"/>
          <w:szCs w:val="28"/>
          <w:lang w:val="ru-RU"/>
        </w:rPr>
        <w:t>: 20</w:t>
      </w:r>
      <w:r w:rsidRPr="00081EA2">
        <w:rPr>
          <w:rFonts w:ascii="Times New Roman" w:hAnsi="Times New Roman" w:cs="Times New Roman"/>
          <w:sz w:val="28"/>
          <w:szCs w:val="28"/>
          <w:lang w:val="ru-RU"/>
        </w:rPr>
        <w:t xml:space="preserve">% детей имеют </w:t>
      </w:r>
      <w:r w:rsidR="0093002D" w:rsidRPr="00081EA2">
        <w:rPr>
          <w:rFonts w:ascii="Times New Roman" w:hAnsi="Times New Roman" w:cs="Times New Roman"/>
          <w:sz w:val="28"/>
          <w:szCs w:val="28"/>
          <w:lang w:val="ru-RU"/>
        </w:rPr>
        <w:t>низкий уровень агрессивности, 55</w:t>
      </w:r>
      <w:r w:rsidRPr="00081EA2">
        <w:rPr>
          <w:rFonts w:ascii="Times New Roman" w:hAnsi="Times New Roman" w:cs="Times New Roman"/>
          <w:sz w:val="28"/>
          <w:szCs w:val="28"/>
          <w:lang w:val="ru-RU"/>
        </w:rPr>
        <w:t>% средний, 25% высокий уровень агрессивности.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б) Оценка уровня агрессивности детей-дошкольников контрольной группы по методике «Несуществующее животное»</w:t>
      </w:r>
      <w:r w:rsidR="0093002D" w:rsidRPr="00081EA2">
        <w:rPr>
          <w:rFonts w:ascii="Times New Roman" w:hAnsi="Times New Roman" w:cs="Times New Roman"/>
          <w:sz w:val="28"/>
          <w:szCs w:val="28"/>
          <w:lang w:val="ru-RU"/>
        </w:rPr>
        <w:t xml:space="preserve"> (Дукаревич М.З.): 20</w:t>
      </w:r>
      <w:r w:rsidRPr="00081EA2">
        <w:rPr>
          <w:rFonts w:ascii="Times New Roman" w:hAnsi="Times New Roman" w:cs="Times New Roman"/>
          <w:sz w:val="28"/>
          <w:szCs w:val="28"/>
          <w:lang w:val="ru-RU"/>
        </w:rPr>
        <w:t xml:space="preserve">% детей имеют </w:t>
      </w:r>
      <w:r w:rsidR="0093002D" w:rsidRPr="00081EA2">
        <w:rPr>
          <w:rFonts w:ascii="Times New Roman" w:hAnsi="Times New Roman" w:cs="Times New Roman"/>
          <w:sz w:val="28"/>
          <w:szCs w:val="28"/>
          <w:lang w:val="ru-RU"/>
        </w:rPr>
        <w:t>низкий уровень агрессивности, 65</w:t>
      </w:r>
      <w:r w:rsidRPr="00081EA2">
        <w:rPr>
          <w:rFonts w:ascii="Times New Roman" w:hAnsi="Times New Roman" w:cs="Times New Roman"/>
          <w:sz w:val="28"/>
          <w:szCs w:val="28"/>
          <w:lang w:val="ru-RU"/>
        </w:rPr>
        <w:t>% - средний и  15% высокий уровень агрессивности.</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lastRenderedPageBreak/>
        <w:t>Соотношение уровней агрессивности по двум методикам в контрольн</w:t>
      </w:r>
      <w:r w:rsidR="0093002D" w:rsidRPr="00081EA2">
        <w:rPr>
          <w:rFonts w:ascii="Times New Roman" w:hAnsi="Times New Roman" w:cs="Times New Roman"/>
          <w:sz w:val="28"/>
          <w:szCs w:val="28"/>
          <w:lang w:val="ru-RU"/>
        </w:rPr>
        <w:t>ой группе наглядно видно в диаграмме.</w:t>
      </w:r>
    </w:p>
    <w:p w:rsidR="00361CA6" w:rsidRDefault="00361CA6" w:rsidP="00A42F9C">
      <w:pPr>
        <w:spacing w:after="0"/>
        <w:ind w:right="141" w:firstLine="851"/>
        <w:jc w:val="center"/>
        <w:rPr>
          <w:rFonts w:ascii="Times New Roman" w:hAnsi="Times New Roman" w:cs="Times New Roman"/>
          <w:noProof/>
          <w:sz w:val="24"/>
          <w:szCs w:val="24"/>
          <w:lang w:val="ru-RU" w:eastAsia="ru-RU" w:bidi="ar-SA"/>
        </w:rPr>
      </w:pPr>
    </w:p>
    <w:p w:rsidR="00081EA2" w:rsidRPr="00A42F9C" w:rsidRDefault="00854CE4" w:rsidP="00A42F9C">
      <w:pPr>
        <w:spacing w:after="0"/>
        <w:ind w:right="141" w:firstLine="851"/>
        <w:jc w:val="center"/>
        <w:rPr>
          <w:rFonts w:ascii="Times New Roman" w:hAnsi="Times New Roman" w:cs="Times New Roman"/>
          <w:sz w:val="24"/>
          <w:szCs w:val="24"/>
          <w:lang w:val="ru-RU"/>
        </w:rPr>
      </w:pPr>
      <w:r>
        <w:rPr>
          <w:rFonts w:ascii="Times New Roman" w:hAnsi="Times New Roman" w:cs="Times New Roman"/>
          <w:noProof/>
          <w:sz w:val="28"/>
          <w:szCs w:val="28"/>
          <w:lang w:val="ru-RU" w:eastAsia="ru-RU" w:bidi="ar-SA"/>
        </w:rPr>
        <w:drawing>
          <wp:inline distT="0" distB="0" distL="0" distR="0">
            <wp:extent cx="5152390" cy="2936875"/>
            <wp:effectExtent l="0" t="0" r="0" b="0"/>
            <wp:docPr id="15" name="Объект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4"/>
                    <pic:cNvPicPr>
                      <a:picLocks noChangeArrowheads="1"/>
                    </pic:cNvPicPr>
                  </pic:nvPicPr>
                  <pic:blipFill>
                    <a:blip r:embed="rId11"/>
                    <a:srcRect l="-9729" t="-27156" r="-1605" b="-19603"/>
                    <a:stretch>
                      <a:fillRect/>
                    </a:stretch>
                  </pic:blipFill>
                  <pic:spPr bwMode="auto">
                    <a:xfrm>
                      <a:off x="0" y="0"/>
                      <a:ext cx="5152390" cy="2936875"/>
                    </a:xfrm>
                    <a:prstGeom prst="rect">
                      <a:avLst/>
                    </a:prstGeom>
                    <a:noFill/>
                    <a:ln w="9525">
                      <a:noFill/>
                      <a:miter lim="800000"/>
                      <a:headEnd/>
                      <a:tailEnd/>
                    </a:ln>
                  </pic:spPr>
                </pic:pic>
              </a:graphicData>
            </a:graphic>
          </wp:inline>
        </w:drawing>
      </w:r>
    </w:p>
    <w:p w:rsidR="00361CA6" w:rsidRPr="00081EA2" w:rsidRDefault="0093002D" w:rsidP="00A42F9C">
      <w:pPr>
        <w:spacing w:after="0"/>
        <w:ind w:right="141" w:firstLine="851"/>
        <w:jc w:val="center"/>
        <w:rPr>
          <w:rFonts w:ascii="Times New Roman" w:hAnsi="Times New Roman" w:cs="Times New Roman"/>
          <w:sz w:val="28"/>
          <w:szCs w:val="28"/>
          <w:lang w:val="ru-RU"/>
        </w:rPr>
      </w:pPr>
      <w:r w:rsidRPr="00081EA2">
        <w:rPr>
          <w:rFonts w:ascii="Times New Roman" w:hAnsi="Times New Roman" w:cs="Times New Roman"/>
          <w:sz w:val="28"/>
          <w:szCs w:val="28"/>
          <w:lang w:val="ru-RU"/>
        </w:rPr>
        <w:t>Рис. 5</w:t>
      </w:r>
      <w:r w:rsidR="00361CA6" w:rsidRPr="00081EA2">
        <w:rPr>
          <w:rFonts w:ascii="Times New Roman" w:hAnsi="Times New Roman" w:cs="Times New Roman"/>
          <w:sz w:val="28"/>
          <w:szCs w:val="28"/>
          <w:lang w:val="ru-RU"/>
        </w:rPr>
        <w:t>. Уровень агрессивности в контрольной группе на контрольном этапе эксперимента</w:t>
      </w:r>
    </w:p>
    <w:p w:rsidR="0093002D" w:rsidRPr="00081EA2" w:rsidRDefault="0093002D" w:rsidP="00A42F9C">
      <w:pPr>
        <w:spacing w:after="0"/>
        <w:ind w:right="141" w:firstLine="851"/>
        <w:jc w:val="center"/>
        <w:rPr>
          <w:rFonts w:ascii="Times New Roman" w:hAnsi="Times New Roman" w:cs="Times New Roman"/>
          <w:sz w:val="28"/>
          <w:szCs w:val="28"/>
          <w:lang w:val="ru-RU"/>
        </w:rPr>
      </w:pP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По результатам </w:t>
      </w:r>
      <w:r w:rsidR="0093002D" w:rsidRPr="00081EA2">
        <w:rPr>
          <w:rFonts w:ascii="Times New Roman" w:hAnsi="Times New Roman" w:cs="Times New Roman"/>
          <w:sz w:val="28"/>
          <w:szCs w:val="28"/>
          <w:lang w:val="ru-RU"/>
        </w:rPr>
        <w:t>диагностики</w:t>
      </w:r>
      <w:r w:rsidRPr="00081EA2">
        <w:rPr>
          <w:rFonts w:ascii="Times New Roman" w:hAnsi="Times New Roman" w:cs="Times New Roman"/>
          <w:sz w:val="28"/>
          <w:szCs w:val="28"/>
          <w:lang w:val="ru-RU"/>
        </w:rPr>
        <w:t xml:space="preserve"> можно отметить, что в экспериментальной группе высокий уровень агрессивности по методике «Несуществующее животное» снизился с 24% до 5%, а по методике «Ребенок глазами взрослого» с 24% до 19%. В контрольной группе значимых изменений не выявлено.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Анализируя рисунки детей экспериментальной группы по методике «Несуществующее животное» наглядно можно увидеть, что проявлений агрессивности стало меньше: дети стали рисовать животных улыбающимися, без клыков, зубов и, даже, если рисовали их, то размером и количеством намного меньше, чем в первых рисунках. </w:t>
      </w:r>
    </w:p>
    <w:p w:rsidR="00361CA6" w:rsidRPr="00081EA2" w:rsidRDefault="00361CA6" w:rsidP="00A42F9C">
      <w:pPr>
        <w:spacing w:after="0"/>
        <w:ind w:right="141" w:firstLine="851"/>
        <w:jc w:val="both"/>
        <w:rPr>
          <w:rFonts w:ascii="Times New Roman" w:hAnsi="Times New Roman" w:cs="Times New Roman"/>
          <w:sz w:val="28"/>
          <w:szCs w:val="28"/>
          <w:lang w:val="ru-RU"/>
        </w:rPr>
      </w:pPr>
      <w:r w:rsidRPr="00081EA2">
        <w:rPr>
          <w:rFonts w:ascii="Times New Roman" w:hAnsi="Times New Roman" w:cs="Times New Roman"/>
          <w:sz w:val="28"/>
          <w:szCs w:val="28"/>
          <w:lang w:val="ru-RU"/>
        </w:rPr>
        <w:t xml:space="preserve">Все полученные результаты были подвергнуты математической обработке в статистической программе </w:t>
      </w:r>
      <w:r w:rsidRPr="00081EA2">
        <w:rPr>
          <w:rFonts w:ascii="Times New Roman" w:hAnsi="Times New Roman" w:cs="Times New Roman"/>
          <w:sz w:val="28"/>
          <w:szCs w:val="28"/>
        </w:rPr>
        <w:t>SPSS</w:t>
      </w:r>
      <w:r w:rsidRPr="00081EA2">
        <w:rPr>
          <w:rFonts w:ascii="Times New Roman" w:hAnsi="Times New Roman" w:cs="Times New Roman"/>
          <w:sz w:val="28"/>
          <w:szCs w:val="28"/>
          <w:lang w:val="ru-RU"/>
        </w:rPr>
        <w:t xml:space="preserve">. Использовались методы непараметрической статистики, т.к. они не зависят от характера распределения данных: непараметрический </w:t>
      </w:r>
      <w:r w:rsidRPr="00081EA2">
        <w:rPr>
          <w:rFonts w:ascii="Times New Roman" w:hAnsi="Times New Roman" w:cs="Times New Roman"/>
          <w:sz w:val="28"/>
          <w:szCs w:val="28"/>
        </w:rPr>
        <w:t>U</w:t>
      </w:r>
      <w:r w:rsidRPr="00081EA2">
        <w:rPr>
          <w:rFonts w:ascii="Times New Roman" w:hAnsi="Times New Roman" w:cs="Times New Roman"/>
          <w:sz w:val="28"/>
          <w:szCs w:val="28"/>
          <w:lang w:val="ru-RU"/>
        </w:rPr>
        <w:t xml:space="preserve"> критерий Манна-Уитни и </w:t>
      </w:r>
      <w:r w:rsidRPr="00081EA2">
        <w:rPr>
          <w:rFonts w:ascii="Times New Roman" w:hAnsi="Times New Roman" w:cs="Times New Roman"/>
          <w:sz w:val="28"/>
          <w:szCs w:val="28"/>
        </w:rPr>
        <w:t>T</w:t>
      </w:r>
      <w:r w:rsidRPr="00081EA2">
        <w:rPr>
          <w:rFonts w:ascii="Times New Roman" w:hAnsi="Times New Roman" w:cs="Times New Roman"/>
          <w:sz w:val="28"/>
          <w:szCs w:val="28"/>
          <w:lang w:val="ru-RU"/>
        </w:rPr>
        <w:t xml:space="preserve"> критерий Вилкоксона.</w:t>
      </w: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В результате проведения констатирующего эксперимента с помощью методик «Ребенок глазами взрослого» и «Несуществующее животное» были определены уровни агрессивности старших дошкольников. Проведенный сравнительный анализ показателей в экспериментальной и контрольной группе по критерию Манна-Уитни значимых различий в уровнях </w:t>
      </w:r>
      <w:r w:rsidRPr="00854CE4">
        <w:rPr>
          <w:rFonts w:ascii="Times New Roman" w:hAnsi="Times New Roman" w:cs="Times New Roman"/>
          <w:sz w:val="28"/>
          <w:szCs w:val="28"/>
          <w:lang w:val="ru-RU"/>
        </w:rPr>
        <w:lastRenderedPageBreak/>
        <w:t>агрессивности не выявил. Таким образом, можно сделать вывод, что в состав экспериментальной и контрольной группы входят дети с различным уровнем агрессивности, причем у детей в обеих группах преобладает</w:t>
      </w:r>
      <w:r w:rsidR="0093002D" w:rsidRPr="00854CE4">
        <w:rPr>
          <w:rFonts w:ascii="Times New Roman" w:hAnsi="Times New Roman" w:cs="Times New Roman"/>
          <w:sz w:val="28"/>
          <w:szCs w:val="28"/>
          <w:lang w:val="ru-RU"/>
        </w:rPr>
        <w:t xml:space="preserve"> средний уровень агрессивности.</w:t>
      </w:r>
    </w:p>
    <w:p w:rsidR="00361CA6" w:rsidRPr="00854CE4" w:rsidRDefault="0093002D" w:rsidP="00A42F9C">
      <w:pPr>
        <w:spacing w:after="0"/>
        <w:ind w:right="141" w:firstLine="851"/>
        <w:jc w:val="right"/>
        <w:rPr>
          <w:rFonts w:ascii="Times New Roman" w:hAnsi="Times New Roman" w:cs="Times New Roman"/>
          <w:sz w:val="28"/>
          <w:szCs w:val="28"/>
          <w:lang w:val="ru-RU"/>
        </w:rPr>
      </w:pPr>
      <w:r w:rsidRPr="00854CE4">
        <w:rPr>
          <w:rFonts w:ascii="Times New Roman" w:hAnsi="Times New Roman" w:cs="Times New Roman"/>
          <w:sz w:val="28"/>
          <w:szCs w:val="28"/>
          <w:lang w:val="ru-RU"/>
        </w:rPr>
        <w:t>Таблица 2</w:t>
      </w:r>
    </w:p>
    <w:p w:rsidR="00361CA6" w:rsidRPr="00854CE4" w:rsidRDefault="00361CA6" w:rsidP="00A42F9C">
      <w:pPr>
        <w:spacing w:after="0"/>
        <w:ind w:right="141" w:firstLine="851"/>
        <w:jc w:val="center"/>
        <w:rPr>
          <w:rFonts w:ascii="Times New Roman" w:hAnsi="Times New Roman" w:cs="Times New Roman"/>
          <w:sz w:val="28"/>
          <w:szCs w:val="28"/>
          <w:lang w:val="ru-RU"/>
        </w:rPr>
      </w:pPr>
      <w:r w:rsidRPr="00854CE4">
        <w:rPr>
          <w:rFonts w:ascii="Times New Roman" w:hAnsi="Times New Roman" w:cs="Times New Roman"/>
          <w:sz w:val="28"/>
          <w:szCs w:val="28"/>
          <w:lang w:val="ru-RU"/>
        </w:rPr>
        <w:t>Достоверность различий показателей агрессивности в экспериментальной и контрольной группах на констатирующем этапе эксперимента</w:t>
      </w:r>
    </w:p>
    <w:tbl>
      <w:tblPr>
        <w:tblW w:w="9441"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45"/>
        <w:gridCol w:w="1418"/>
        <w:gridCol w:w="1417"/>
        <w:gridCol w:w="1560"/>
        <w:gridCol w:w="1701"/>
      </w:tblGrid>
      <w:tr w:rsidR="00361CA6" w:rsidRPr="00A42F9C" w:rsidTr="00361CA6">
        <w:trPr>
          <w:cantSplit/>
          <w:jc w:val="center"/>
        </w:trPr>
        <w:tc>
          <w:tcPr>
            <w:tcW w:w="3345" w:type="dxa"/>
            <w:vMerge w:val="restart"/>
            <w:tcBorders>
              <w:top w:val="single" w:sz="4" w:space="0" w:color="auto"/>
              <w:left w:val="single" w:sz="4" w:space="0" w:color="auto"/>
              <w:bottom w:val="single" w:sz="4" w:space="0" w:color="auto"/>
              <w:right w:val="single" w:sz="4" w:space="0" w:color="auto"/>
            </w:tcBorders>
            <w:vAlign w:val="center"/>
          </w:tcPr>
          <w:p w:rsidR="00361CA6" w:rsidRPr="00A42F9C" w:rsidRDefault="00361CA6" w:rsidP="00A42F9C">
            <w:pPr>
              <w:spacing w:after="0"/>
              <w:ind w:right="141"/>
              <w:rPr>
                <w:rFonts w:ascii="Times New Roman" w:hAnsi="Times New Roman" w:cs="Times New Roman"/>
                <w:sz w:val="24"/>
                <w:szCs w:val="24"/>
              </w:rPr>
            </w:pPr>
            <w:r w:rsidRPr="00A42F9C">
              <w:rPr>
                <w:rFonts w:ascii="Times New Roman" w:hAnsi="Times New Roman" w:cs="Times New Roman"/>
                <w:sz w:val="24"/>
                <w:szCs w:val="24"/>
              </w:rPr>
              <w:t>Показатели(уровень агрессивности)</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Среднее значение</w:t>
            </w:r>
          </w:p>
        </w:tc>
        <w:tc>
          <w:tcPr>
            <w:tcW w:w="3261" w:type="dxa"/>
            <w:gridSpan w:val="2"/>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Критерий достоверности</w:t>
            </w:r>
          </w:p>
        </w:tc>
      </w:tr>
      <w:tr w:rsidR="00361CA6" w:rsidRPr="00A42F9C" w:rsidTr="00361CA6">
        <w:trPr>
          <w:cantSplit/>
          <w:jc w:val="center"/>
        </w:trPr>
        <w:tc>
          <w:tcPr>
            <w:tcW w:w="3345" w:type="dxa"/>
            <w:vMerge/>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firstLine="851"/>
              <w:jc w:val="both"/>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Эксперим. группа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Контрол. группа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U –Манна-Уитни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уровень значимости</w:t>
            </w:r>
          </w:p>
        </w:tc>
      </w:tr>
      <w:tr w:rsidR="00361CA6" w:rsidRPr="00A42F9C" w:rsidTr="00361CA6">
        <w:trPr>
          <w:cantSplit/>
          <w:jc w:val="center"/>
        </w:trPr>
        <w:tc>
          <w:tcPr>
            <w:tcW w:w="3345" w:type="dxa"/>
            <w:tcBorders>
              <w:top w:val="single" w:sz="4" w:space="0" w:color="auto"/>
              <w:left w:val="single" w:sz="4" w:space="0" w:color="auto"/>
              <w:bottom w:val="single" w:sz="4" w:space="0" w:color="auto"/>
              <w:right w:val="single" w:sz="4" w:space="0" w:color="auto"/>
            </w:tcBorders>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«Несуществующее животное»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12,85</w:t>
            </w:r>
          </w:p>
        </w:tc>
        <w:tc>
          <w:tcPr>
            <w:tcW w:w="1417"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12,45</w:t>
            </w:r>
          </w:p>
        </w:tc>
        <w:tc>
          <w:tcPr>
            <w:tcW w:w="1560"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208,5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Р = 0,969</w:t>
            </w:r>
          </w:p>
        </w:tc>
      </w:tr>
      <w:tr w:rsidR="00361CA6" w:rsidRPr="00A42F9C" w:rsidTr="00361CA6">
        <w:trPr>
          <w:cantSplit/>
          <w:jc w:val="center"/>
        </w:trPr>
        <w:tc>
          <w:tcPr>
            <w:tcW w:w="3345" w:type="dxa"/>
            <w:tcBorders>
              <w:top w:val="single" w:sz="4" w:space="0" w:color="auto"/>
              <w:left w:val="single" w:sz="4" w:space="0" w:color="auto"/>
              <w:bottom w:val="single" w:sz="4" w:space="0" w:color="auto"/>
              <w:right w:val="single" w:sz="4" w:space="0" w:color="auto"/>
            </w:tcBorders>
            <w:hideMark/>
          </w:tcPr>
          <w:p w:rsidR="00361CA6" w:rsidRPr="00A42F9C" w:rsidRDefault="00361CA6" w:rsidP="00A42F9C">
            <w:pPr>
              <w:spacing w:after="0"/>
              <w:ind w:right="141"/>
              <w:rPr>
                <w:rFonts w:ascii="Times New Roman" w:hAnsi="Times New Roman" w:cs="Times New Roman"/>
                <w:sz w:val="24"/>
                <w:szCs w:val="24"/>
                <w:lang w:val="ru-RU"/>
              </w:rPr>
            </w:pPr>
            <w:r w:rsidRPr="00A42F9C">
              <w:rPr>
                <w:rFonts w:ascii="Times New Roman" w:hAnsi="Times New Roman" w:cs="Times New Roman"/>
                <w:sz w:val="24"/>
                <w:szCs w:val="24"/>
                <w:lang w:val="ru-RU"/>
              </w:rPr>
              <w:t>Опросник для родителей «Ребенок глазами взрослого»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10,81</w:t>
            </w:r>
          </w:p>
        </w:tc>
        <w:tc>
          <w:tcPr>
            <w:tcW w:w="1417"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9,85</w:t>
            </w:r>
          </w:p>
        </w:tc>
        <w:tc>
          <w:tcPr>
            <w:tcW w:w="1560"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187,5</w:t>
            </w:r>
          </w:p>
        </w:tc>
        <w:tc>
          <w:tcPr>
            <w:tcW w:w="1701"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Р = 0,556</w:t>
            </w:r>
          </w:p>
        </w:tc>
      </w:tr>
    </w:tbl>
    <w:p w:rsidR="00361CA6" w:rsidRPr="00A42F9C" w:rsidRDefault="00361CA6" w:rsidP="00A42F9C">
      <w:pPr>
        <w:tabs>
          <w:tab w:val="left" w:pos="6972"/>
        </w:tabs>
        <w:spacing w:after="0"/>
        <w:ind w:right="141" w:firstLine="851"/>
        <w:jc w:val="both"/>
        <w:rPr>
          <w:rFonts w:ascii="Times New Roman" w:hAnsi="Times New Roman" w:cs="Times New Roman"/>
          <w:sz w:val="24"/>
          <w:szCs w:val="24"/>
          <w:lang w:val="ru-RU"/>
        </w:rPr>
      </w:pPr>
      <w:r w:rsidRPr="00A42F9C">
        <w:rPr>
          <w:rFonts w:ascii="Times New Roman" w:hAnsi="Times New Roman" w:cs="Times New Roman"/>
          <w:sz w:val="24"/>
          <w:szCs w:val="24"/>
          <w:lang w:val="ru-RU"/>
        </w:rPr>
        <w:tab/>
      </w:r>
    </w:p>
    <w:p w:rsidR="002F6FD2"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На этапе контрольного эксперимента была проведена повторная диагностика уровней агрессивности по тем же методикам и в тех же условиях. Проведенный сравнительный анализ показателей по критерию Манна-Уитни в экспериментальной и контрольной группах выявил значимые различия в уровнях агрессивности по методике «Несуществующее животное». В контрольной группе уровень агрессивности у детей по результатам проективной методики «Несуществующее животное» выше, чем в экспериментальной группе.</w:t>
      </w:r>
    </w:p>
    <w:p w:rsidR="00854CE4" w:rsidRPr="00854CE4" w:rsidRDefault="00854CE4" w:rsidP="00A42F9C">
      <w:pPr>
        <w:spacing w:after="0"/>
        <w:ind w:right="141" w:firstLine="851"/>
        <w:jc w:val="both"/>
        <w:rPr>
          <w:rFonts w:ascii="Times New Roman" w:hAnsi="Times New Roman" w:cs="Times New Roman"/>
          <w:sz w:val="28"/>
          <w:szCs w:val="28"/>
          <w:lang w:val="ru-RU"/>
        </w:rPr>
      </w:pPr>
    </w:p>
    <w:p w:rsidR="00361CA6" w:rsidRPr="00854CE4" w:rsidRDefault="00361CA6" w:rsidP="00A42F9C">
      <w:pPr>
        <w:spacing w:after="0"/>
        <w:ind w:right="141"/>
        <w:jc w:val="right"/>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Таблица </w:t>
      </w:r>
      <w:r w:rsidR="002F6FD2" w:rsidRPr="00854CE4">
        <w:rPr>
          <w:rFonts w:ascii="Times New Roman" w:hAnsi="Times New Roman" w:cs="Times New Roman"/>
          <w:sz w:val="28"/>
          <w:szCs w:val="28"/>
          <w:lang w:val="ru-RU"/>
        </w:rPr>
        <w:t>3</w:t>
      </w:r>
    </w:p>
    <w:p w:rsidR="00854CE4" w:rsidRDefault="002F6FD2" w:rsidP="00A42F9C">
      <w:pPr>
        <w:spacing w:after="0"/>
        <w:ind w:right="141" w:firstLine="851"/>
        <w:jc w:val="center"/>
        <w:rPr>
          <w:rFonts w:ascii="Times New Roman" w:hAnsi="Times New Roman" w:cs="Times New Roman"/>
          <w:sz w:val="28"/>
          <w:szCs w:val="28"/>
          <w:lang w:val="ru-RU"/>
        </w:rPr>
      </w:pPr>
      <w:r w:rsidRPr="00854CE4">
        <w:rPr>
          <w:rFonts w:ascii="Times New Roman" w:hAnsi="Times New Roman" w:cs="Times New Roman"/>
          <w:sz w:val="28"/>
          <w:szCs w:val="28"/>
          <w:lang w:val="ru-RU"/>
        </w:rPr>
        <w:t>Достоверность различий  уровня</w:t>
      </w:r>
      <w:r w:rsidR="00361CA6" w:rsidRPr="00854CE4">
        <w:rPr>
          <w:rFonts w:ascii="Times New Roman" w:hAnsi="Times New Roman" w:cs="Times New Roman"/>
          <w:sz w:val="28"/>
          <w:szCs w:val="28"/>
          <w:lang w:val="ru-RU"/>
        </w:rPr>
        <w:t xml:space="preserve"> агрессивности </w:t>
      </w:r>
    </w:p>
    <w:p w:rsidR="00361CA6" w:rsidRPr="00854CE4" w:rsidRDefault="00361CA6" w:rsidP="00A42F9C">
      <w:pPr>
        <w:spacing w:after="0"/>
        <w:ind w:right="141" w:firstLine="851"/>
        <w:jc w:val="center"/>
        <w:rPr>
          <w:rFonts w:ascii="Times New Roman" w:hAnsi="Times New Roman" w:cs="Times New Roman"/>
          <w:sz w:val="28"/>
          <w:szCs w:val="28"/>
          <w:lang w:val="ru-RU"/>
        </w:rPr>
      </w:pPr>
      <w:r w:rsidRPr="00854CE4">
        <w:rPr>
          <w:rFonts w:ascii="Times New Roman" w:hAnsi="Times New Roman" w:cs="Times New Roman"/>
          <w:sz w:val="28"/>
          <w:szCs w:val="28"/>
          <w:lang w:val="ru-RU"/>
        </w:rPr>
        <w:t>в экспериментальной и контрольной группах на контрольном этапе эксперимента</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1559"/>
        <w:gridCol w:w="1274"/>
        <w:gridCol w:w="1278"/>
        <w:gridCol w:w="1553"/>
      </w:tblGrid>
      <w:tr w:rsidR="00361CA6" w:rsidRPr="00A42F9C" w:rsidTr="002F6FD2">
        <w:trPr>
          <w:cantSplit/>
          <w:trHeight w:val="728"/>
          <w:jc w:val="center"/>
        </w:trPr>
        <w:tc>
          <w:tcPr>
            <w:tcW w:w="3686" w:type="dxa"/>
            <w:vMerge w:val="restart"/>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rPr>
                <w:rFonts w:ascii="Times New Roman" w:hAnsi="Times New Roman" w:cs="Times New Roman"/>
                <w:sz w:val="24"/>
                <w:szCs w:val="24"/>
              </w:rPr>
            </w:pPr>
            <w:r w:rsidRPr="00A42F9C">
              <w:rPr>
                <w:rFonts w:ascii="Times New Roman" w:hAnsi="Times New Roman" w:cs="Times New Roman"/>
                <w:sz w:val="24"/>
                <w:szCs w:val="24"/>
              </w:rPr>
              <w:t>Показатели</w:t>
            </w:r>
            <w:r w:rsidR="002F6FD2" w:rsidRPr="00A42F9C">
              <w:rPr>
                <w:rFonts w:ascii="Times New Roman" w:hAnsi="Times New Roman" w:cs="Times New Roman"/>
                <w:sz w:val="24"/>
                <w:szCs w:val="24"/>
                <w:lang w:val="ru-RU"/>
              </w:rPr>
              <w:t xml:space="preserve"> </w:t>
            </w:r>
            <w:r w:rsidRPr="00A42F9C">
              <w:rPr>
                <w:rFonts w:ascii="Times New Roman" w:hAnsi="Times New Roman" w:cs="Times New Roman"/>
                <w:sz w:val="24"/>
                <w:szCs w:val="24"/>
              </w:rPr>
              <w:t>(уровень агрессивности)</w:t>
            </w:r>
          </w:p>
        </w:tc>
        <w:tc>
          <w:tcPr>
            <w:tcW w:w="2833" w:type="dxa"/>
            <w:gridSpan w:val="2"/>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Среднее значение</w:t>
            </w:r>
          </w:p>
        </w:tc>
        <w:tc>
          <w:tcPr>
            <w:tcW w:w="2831" w:type="dxa"/>
            <w:gridSpan w:val="2"/>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rPr>
                <w:rFonts w:ascii="Times New Roman" w:hAnsi="Times New Roman" w:cs="Times New Roman"/>
                <w:sz w:val="24"/>
                <w:szCs w:val="24"/>
              </w:rPr>
            </w:pPr>
            <w:r w:rsidRPr="00A42F9C">
              <w:rPr>
                <w:rFonts w:ascii="Times New Roman" w:hAnsi="Times New Roman" w:cs="Times New Roman"/>
                <w:sz w:val="24"/>
                <w:szCs w:val="24"/>
              </w:rPr>
              <w:t>Критерий достоверности</w:t>
            </w:r>
          </w:p>
        </w:tc>
      </w:tr>
      <w:tr w:rsidR="00361CA6" w:rsidRPr="00A42F9C" w:rsidTr="002F6FD2">
        <w:trPr>
          <w:cantSplit/>
          <w:jc w:val="center"/>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firstLine="851"/>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Эксперим. группа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Контр.</w:t>
            </w:r>
          </w:p>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группа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U-Манна-Уитни</w:t>
            </w:r>
          </w:p>
        </w:tc>
        <w:tc>
          <w:tcPr>
            <w:tcW w:w="1553"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уровень значимости</w:t>
            </w:r>
          </w:p>
        </w:tc>
      </w:tr>
      <w:tr w:rsidR="00361CA6" w:rsidRPr="00A42F9C" w:rsidTr="002F6FD2">
        <w:trPr>
          <w:cantSplit/>
          <w:trHeight w:val="657"/>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1.«Несуществующее животное»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10,05</w:t>
            </w:r>
          </w:p>
        </w:tc>
        <w:tc>
          <w:tcPr>
            <w:tcW w:w="1274"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13,45</w:t>
            </w:r>
          </w:p>
        </w:tc>
        <w:tc>
          <w:tcPr>
            <w:tcW w:w="127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128,5</w:t>
            </w:r>
          </w:p>
        </w:tc>
        <w:tc>
          <w:tcPr>
            <w:tcW w:w="1553"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Р = 0,033</w:t>
            </w:r>
          </w:p>
        </w:tc>
      </w:tr>
      <w:tr w:rsidR="00361CA6" w:rsidRPr="00A42F9C" w:rsidTr="002F6FD2">
        <w:trPr>
          <w:cantSplit/>
          <w:trHeight w:val="711"/>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rPr>
                <w:rFonts w:ascii="Times New Roman" w:hAnsi="Times New Roman" w:cs="Times New Roman"/>
                <w:sz w:val="24"/>
                <w:szCs w:val="24"/>
                <w:lang w:val="ru-RU"/>
              </w:rPr>
            </w:pPr>
            <w:r w:rsidRPr="00A42F9C">
              <w:rPr>
                <w:rFonts w:ascii="Times New Roman" w:hAnsi="Times New Roman" w:cs="Times New Roman"/>
                <w:sz w:val="24"/>
                <w:szCs w:val="24"/>
                <w:lang w:val="ru-RU"/>
              </w:rPr>
              <w:t>2. Опросник для родителей</w:t>
            </w:r>
          </w:p>
          <w:p w:rsidR="00361CA6" w:rsidRPr="00A42F9C" w:rsidRDefault="00361CA6" w:rsidP="00A42F9C">
            <w:pPr>
              <w:spacing w:after="0"/>
              <w:ind w:right="141"/>
              <w:jc w:val="both"/>
              <w:rPr>
                <w:rFonts w:ascii="Times New Roman" w:hAnsi="Times New Roman" w:cs="Times New Roman"/>
                <w:sz w:val="24"/>
                <w:szCs w:val="24"/>
                <w:lang w:val="ru-RU"/>
              </w:rPr>
            </w:pPr>
            <w:r w:rsidRPr="00A42F9C">
              <w:rPr>
                <w:rFonts w:ascii="Times New Roman" w:hAnsi="Times New Roman" w:cs="Times New Roman"/>
                <w:sz w:val="24"/>
                <w:szCs w:val="24"/>
                <w:lang w:val="ru-RU"/>
              </w:rPr>
              <w:t>«Ребенок глазами взрослого»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9,95</w:t>
            </w:r>
          </w:p>
        </w:tc>
        <w:tc>
          <w:tcPr>
            <w:tcW w:w="1274"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10,4</w:t>
            </w:r>
          </w:p>
        </w:tc>
        <w:tc>
          <w:tcPr>
            <w:tcW w:w="1278"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198</w:t>
            </w:r>
          </w:p>
        </w:tc>
        <w:tc>
          <w:tcPr>
            <w:tcW w:w="1553" w:type="dxa"/>
            <w:tcBorders>
              <w:top w:val="single" w:sz="4" w:space="0" w:color="auto"/>
              <w:left w:val="single" w:sz="4" w:space="0" w:color="auto"/>
              <w:bottom w:val="single" w:sz="4" w:space="0" w:color="auto"/>
              <w:right w:val="single" w:sz="4" w:space="0" w:color="auto"/>
            </w:tcBorders>
            <w:vAlign w:val="center"/>
            <w:hideMark/>
          </w:tcPr>
          <w:p w:rsidR="00361CA6" w:rsidRPr="00A42F9C" w:rsidRDefault="00361CA6" w:rsidP="00A42F9C">
            <w:pPr>
              <w:spacing w:after="0"/>
              <w:ind w:right="141"/>
              <w:jc w:val="both"/>
              <w:rPr>
                <w:rFonts w:ascii="Times New Roman" w:hAnsi="Times New Roman" w:cs="Times New Roman"/>
                <w:sz w:val="24"/>
                <w:szCs w:val="24"/>
              </w:rPr>
            </w:pPr>
            <w:r w:rsidRPr="00A42F9C">
              <w:rPr>
                <w:rFonts w:ascii="Times New Roman" w:hAnsi="Times New Roman" w:cs="Times New Roman"/>
                <w:sz w:val="24"/>
                <w:szCs w:val="24"/>
              </w:rPr>
              <w:t>Р = 0,753</w:t>
            </w:r>
          </w:p>
        </w:tc>
      </w:tr>
    </w:tbl>
    <w:p w:rsidR="002F6FD2" w:rsidRPr="00A42F9C" w:rsidRDefault="002F6FD2" w:rsidP="00A42F9C">
      <w:pPr>
        <w:spacing w:after="0"/>
        <w:ind w:right="141" w:firstLine="851"/>
        <w:jc w:val="both"/>
        <w:rPr>
          <w:rFonts w:ascii="Times New Roman" w:hAnsi="Times New Roman" w:cs="Times New Roman"/>
          <w:sz w:val="24"/>
          <w:szCs w:val="24"/>
          <w:lang w:val="ru-RU"/>
        </w:rPr>
      </w:pPr>
    </w:p>
    <w:p w:rsidR="00361CA6" w:rsidRPr="00854CE4" w:rsidRDefault="002F6FD2"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lastRenderedPageBreak/>
        <w:t>Б</w:t>
      </w:r>
      <w:r w:rsidR="00361CA6" w:rsidRPr="00854CE4">
        <w:rPr>
          <w:rFonts w:ascii="Times New Roman" w:hAnsi="Times New Roman" w:cs="Times New Roman"/>
          <w:sz w:val="28"/>
          <w:szCs w:val="28"/>
          <w:lang w:val="ru-RU"/>
        </w:rPr>
        <w:t>ыл проведен сравнительный анализ показателей в экспериментальной группе до и после реализации коррекционно-развивающей программы по критерию Вилкоксона. Были получены значимые изменения в сторону снижения уровня агрессивности по методике «Несуществующее животное». По методике «Ребенок глазами взрослого» значимых изменений не выявлено.</w:t>
      </w:r>
    </w:p>
    <w:p w:rsidR="00361CA6" w:rsidRPr="00854CE4" w:rsidRDefault="00361CA6" w:rsidP="00A42F9C">
      <w:pPr>
        <w:spacing w:after="0"/>
        <w:ind w:right="141" w:firstLine="851"/>
        <w:jc w:val="both"/>
        <w:rPr>
          <w:rFonts w:ascii="Times New Roman" w:hAnsi="Times New Roman" w:cs="Times New Roman"/>
          <w:sz w:val="28"/>
          <w:szCs w:val="28"/>
        </w:rPr>
      </w:pPr>
    </w:p>
    <w:p w:rsidR="00361CA6" w:rsidRPr="00A42F9C" w:rsidRDefault="00854CE4" w:rsidP="00A42F9C">
      <w:pPr>
        <w:spacing w:after="0"/>
        <w:ind w:right="141" w:firstLine="851"/>
        <w:jc w:val="center"/>
        <w:rPr>
          <w:rFonts w:ascii="Times New Roman" w:hAnsi="Times New Roman" w:cs="Times New Roman"/>
          <w:sz w:val="24"/>
          <w:szCs w:val="24"/>
        </w:rPr>
      </w:pPr>
      <w:r>
        <w:rPr>
          <w:rFonts w:ascii="Times New Roman" w:hAnsi="Times New Roman" w:cs="Times New Roman"/>
          <w:noProof/>
          <w:sz w:val="28"/>
          <w:szCs w:val="28"/>
          <w:lang w:val="ru-RU" w:eastAsia="ru-RU" w:bidi="ar-SA"/>
        </w:rPr>
        <w:drawing>
          <wp:inline distT="0" distB="0" distL="0" distR="0">
            <wp:extent cx="5038090" cy="3129915"/>
            <wp:effectExtent l="0" t="0" r="0" b="0"/>
            <wp:docPr id="16" name="Объект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9"/>
                    <pic:cNvPicPr>
                      <a:picLocks noChangeArrowheads="1"/>
                    </pic:cNvPicPr>
                  </pic:nvPicPr>
                  <pic:blipFill>
                    <a:blip r:embed="rId12"/>
                    <a:srcRect l="-1601" t="-3976" r="-826" b="-6725"/>
                    <a:stretch>
                      <a:fillRect/>
                    </a:stretch>
                  </pic:blipFill>
                  <pic:spPr bwMode="auto">
                    <a:xfrm>
                      <a:off x="0" y="0"/>
                      <a:ext cx="5038090" cy="3129915"/>
                    </a:xfrm>
                    <a:prstGeom prst="rect">
                      <a:avLst/>
                    </a:prstGeom>
                    <a:noFill/>
                    <a:ln w="9525">
                      <a:noFill/>
                      <a:miter lim="800000"/>
                      <a:headEnd/>
                      <a:tailEnd/>
                    </a:ln>
                  </pic:spPr>
                </pic:pic>
              </a:graphicData>
            </a:graphic>
          </wp:inline>
        </w:drawing>
      </w:r>
    </w:p>
    <w:p w:rsidR="00854CE4" w:rsidRDefault="002F6FD2" w:rsidP="00A42F9C">
      <w:pPr>
        <w:spacing w:after="0"/>
        <w:ind w:right="141" w:firstLine="851"/>
        <w:jc w:val="center"/>
        <w:rPr>
          <w:rFonts w:ascii="Times New Roman" w:hAnsi="Times New Roman" w:cs="Times New Roman"/>
          <w:sz w:val="28"/>
          <w:szCs w:val="28"/>
          <w:lang w:val="ru-RU"/>
        </w:rPr>
      </w:pPr>
      <w:r w:rsidRPr="00854CE4">
        <w:rPr>
          <w:rFonts w:ascii="Times New Roman" w:hAnsi="Times New Roman" w:cs="Times New Roman"/>
          <w:sz w:val="28"/>
          <w:szCs w:val="28"/>
          <w:lang w:val="ru-RU"/>
        </w:rPr>
        <w:t>Рис. 6</w:t>
      </w:r>
      <w:r w:rsidR="00361CA6" w:rsidRPr="00854CE4">
        <w:rPr>
          <w:rFonts w:ascii="Times New Roman" w:hAnsi="Times New Roman" w:cs="Times New Roman"/>
          <w:sz w:val="28"/>
          <w:szCs w:val="28"/>
          <w:lang w:val="ru-RU"/>
        </w:rPr>
        <w:t xml:space="preserve">. Уровень агрессивности в экспериментальной группе </w:t>
      </w:r>
    </w:p>
    <w:p w:rsidR="00361CA6" w:rsidRPr="00854CE4" w:rsidRDefault="00361CA6" w:rsidP="00A42F9C">
      <w:pPr>
        <w:spacing w:after="0"/>
        <w:ind w:right="141" w:firstLine="851"/>
        <w:jc w:val="center"/>
        <w:rPr>
          <w:rFonts w:ascii="Times New Roman" w:hAnsi="Times New Roman" w:cs="Times New Roman"/>
          <w:sz w:val="28"/>
          <w:szCs w:val="28"/>
          <w:lang w:val="ru-RU"/>
        </w:rPr>
      </w:pPr>
      <w:r w:rsidRPr="00854CE4">
        <w:rPr>
          <w:rFonts w:ascii="Times New Roman" w:hAnsi="Times New Roman" w:cs="Times New Roman"/>
          <w:sz w:val="28"/>
          <w:szCs w:val="28"/>
          <w:lang w:val="ru-RU"/>
        </w:rPr>
        <w:t>до и после реализации коррекционно – развивающей программы</w:t>
      </w:r>
    </w:p>
    <w:p w:rsidR="002F6FD2" w:rsidRPr="00854CE4" w:rsidRDefault="002F6FD2" w:rsidP="00A42F9C">
      <w:pPr>
        <w:spacing w:after="0"/>
        <w:ind w:right="141" w:firstLine="851"/>
        <w:jc w:val="center"/>
        <w:rPr>
          <w:rFonts w:ascii="Times New Roman" w:hAnsi="Times New Roman" w:cs="Times New Roman"/>
          <w:sz w:val="28"/>
          <w:szCs w:val="28"/>
          <w:lang w:val="ru-RU"/>
        </w:rPr>
      </w:pP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Сравнивая результаты методик до и после коррекционно-развивающей работы, можно сделать вывод, что уровень агрессивности у детей экспериментальной группы снизился. Средний балл (Мс) по методике Опросник для родителей</w:t>
      </w:r>
      <w:r w:rsidR="002F6FD2" w:rsidRPr="00854CE4">
        <w:rPr>
          <w:rFonts w:ascii="Times New Roman" w:hAnsi="Times New Roman" w:cs="Times New Roman"/>
          <w:sz w:val="28"/>
          <w:szCs w:val="28"/>
          <w:lang w:val="ru-RU"/>
        </w:rPr>
        <w:t xml:space="preserve"> </w:t>
      </w:r>
      <w:r w:rsidRPr="00854CE4">
        <w:rPr>
          <w:rFonts w:ascii="Times New Roman" w:hAnsi="Times New Roman" w:cs="Times New Roman"/>
          <w:sz w:val="28"/>
          <w:szCs w:val="28"/>
          <w:lang w:val="ru-RU"/>
        </w:rPr>
        <w:t>«Ребенок глазами взрослого» снизился с 10,81 до 9,95 (на 0,86), а по методике «Несуществующее животное» с 12, 85 до 10,05 (на 2,8).</w:t>
      </w:r>
      <w:r w:rsidR="002F6FD2" w:rsidRPr="00854CE4">
        <w:rPr>
          <w:rFonts w:ascii="Times New Roman" w:hAnsi="Times New Roman" w:cs="Times New Roman"/>
          <w:sz w:val="28"/>
          <w:szCs w:val="28"/>
          <w:lang w:val="ru-RU"/>
        </w:rPr>
        <w:t xml:space="preserve"> Небольшое изменение по результатам анкеты для родителей, связано с тем</w:t>
      </w:r>
      <w:r w:rsidR="00AC0DFB" w:rsidRPr="00854CE4">
        <w:rPr>
          <w:rFonts w:ascii="Times New Roman" w:hAnsi="Times New Roman" w:cs="Times New Roman"/>
          <w:sz w:val="28"/>
          <w:szCs w:val="28"/>
          <w:lang w:val="ru-RU"/>
        </w:rPr>
        <w:t>, что они проявляют некоторую инертность в восприятии своих детей.</w:t>
      </w: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В контрольной группе после сравнительного анализа изучаемых показателей на констатирующем и контрольном</w:t>
      </w:r>
      <w:r w:rsidR="00854CE4">
        <w:rPr>
          <w:rFonts w:ascii="Times New Roman" w:hAnsi="Times New Roman" w:cs="Times New Roman"/>
          <w:sz w:val="28"/>
          <w:szCs w:val="28"/>
          <w:lang w:val="ru-RU"/>
        </w:rPr>
        <w:t xml:space="preserve"> </w:t>
      </w:r>
      <w:r w:rsidRPr="00854CE4">
        <w:rPr>
          <w:rFonts w:ascii="Times New Roman" w:hAnsi="Times New Roman" w:cs="Times New Roman"/>
          <w:sz w:val="28"/>
          <w:szCs w:val="28"/>
          <w:lang w:val="ru-RU"/>
        </w:rPr>
        <w:t>этапе эксперимента по критерию Вилкоксона выявлены сдвиги в сторону возрастания уровня агрессивности.</w:t>
      </w: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Таким образом, коррекционно-развивающая работа, проведенная по программе, составленной на основе коммуникативных игр, была результативна и эффективна. Эксперимент доказал не только </w:t>
      </w:r>
      <w:r w:rsidRPr="00854CE4">
        <w:rPr>
          <w:rFonts w:ascii="Times New Roman" w:hAnsi="Times New Roman" w:cs="Times New Roman"/>
          <w:sz w:val="28"/>
          <w:szCs w:val="28"/>
          <w:lang w:val="ru-RU"/>
        </w:rPr>
        <w:lastRenderedPageBreak/>
        <w:t xml:space="preserve">эффективность, но </w:t>
      </w:r>
      <w:r w:rsidR="00AC0DFB" w:rsidRPr="00854CE4">
        <w:rPr>
          <w:rFonts w:ascii="Times New Roman" w:hAnsi="Times New Roman" w:cs="Times New Roman"/>
          <w:sz w:val="28"/>
          <w:szCs w:val="28"/>
          <w:lang w:val="ru-RU"/>
        </w:rPr>
        <w:t>и</w:t>
      </w:r>
      <w:r w:rsidRPr="00854CE4">
        <w:rPr>
          <w:rFonts w:ascii="Times New Roman" w:hAnsi="Times New Roman" w:cs="Times New Roman"/>
          <w:sz w:val="28"/>
          <w:szCs w:val="28"/>
          <w:lang w:val="ru-RU"/>
        </w:rPr>
        <w:t xml:space="preserve"> необходимость использования таких целевых коррекционно-развивающих программ в работе практических психологов, тем более что программа основана на играх, которые доставляют детям много радости.</w:t>
      </w: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Коррекционно-развивающая работа по предупреждению и снятию агрессивных проявлений необходима не только для детей с проблемами в поведении, но и для всех детей, проходящих кризис 6–7 лет. Этот возрастной этап чаще всего характеризуется отрицательными, негативными, агрессивными проявлениями в поведении. Дети должны осознать, что выражать накопившуюся агрессию и гнев можно и нужно в приемлемой форме. А с помощью коммуникативных игр (дополнив их беседами) педагог интересно и в доступной форме сможет довести это до детей. Именно в игре у ребенка есть возможность «отыграть» свой негативный опыт, т.е. «отреагировать» на ситуации, которые в реальной жизни слишком сложны, запутаны, неприятны. С этой точки зрения игра для дошкольников - наиболее естественная и оздоровляющая деятельность, которой они могут заняться.</w:t>
      </w:r>
    </w:p>
    <w:p w:rsidR="00AC0DFB" w:rsidRPr="00854CE4" w:rsidRDefault="00AC0DFB" w:rsidP="00A42F9C">
      <w:pPr>
        <w:pStyle w:val="1"/>
        <w:spacing w:before="0"/>
        <w:ind w:right="141"/>
        <w:rPr>
          <w:rFonts w:ascii="Times New Roman" w:eastAsiaTheme="minorEastAsia" w:hAnsi="Times New Roman" w:cs="Times New Roman"/>
          <w:b w:val="0"/>
          <w:bCs w:val="0"/>
          <w:color w:val="auto"/>
          <w:lang w:val="ru-RU"/>
        </w:rPr>
      </w:pPr>
      <w:bookmarkStart w:id="0" w:name="_Toc444497915"/>
    </w:p>
    <w:bookmarkEnd w:id="0"/>
    <w:p w:rsidR="00854CE4" w:rsidRPr="00854CE4" w:rsidRDefault="00AC0DFB" w:rsidP="00854CE4">
      <w:pPr>
        <w:pStyle w:val="1"/>
        <w:spacing w:before="0"/>
        <w:ind w:right="141" w:firstLine="851"/>
        <w:rPr>
          <w:rFonts w:ascii="Times New Roman" w:hAnsi="Times New Roman" w:cs="Times New Roman"/>
          <w:b w:val="0"/>
          <w:color w:val="auto"/>
          <w:lang w:val="ru-RU"/>
        </w:rPr>
      </w:pPr>
      <w:r w:rsidRPr="00854CE4">
        <w:rPr>
          <w:rFonts w:ascii="Times New Roman" w:hAnsi="Times New Roman" w:cs="Times New Roman"/>
          <w:b w:val="0"/>
          <w:color w:val="auto"/>
          <w:lang w:val="ru-RU"/>
        </w:rPr>
        <w:t>Список использованных источников:</w:t>
      </w:r>
    </w:p>
    <w:p w:rsidR="00361CA6"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1. Абакарова, Э. Г. Игровая терапия как модифицированный психокоррекционный метод, направленный на восстановление механизмов конституциона</w:t>
      </w:r>
      <w:r w:rsidR="00854CE4">
        <w:rPr>
          <w:rFonts w:ascii="Times New Roman" w:hAnsi="Times New Roman" w:cs="Times New Roman"/>
          <w:sz w:val="28"/>
          <w:szCs w:val="28"/>
          <w:lang w:val="ru-RU"/>
        </w:rPr>
        <w:t xml:space="preserve">льной компенсации и адаптации. Э. Г. Абакарова. </w:t>
      </w:r>
      <w:r w:rsidRPr="00854CE4">
        <w:rPr>
          <w:rFonts w:ascii="Times New Roman" w:hAnsi="Times New Roman" w:cs="Times New Roman"/>
          <w:sz w:val="28"/>
          <w:szCs w:val="28"/>
          <w:lang w:val="ru-RU"/>
        </w:rPr>
        <w:t>Сиб</w:t>
      </w:r>
      <w:r w:rsidR="00854CE4">
        <w:rPr>
          <w:rFonts w:ascii="Times New Roman" w:hAnsi="Times New Roman" w:cs="Times New Roman"/>
          <w:sz w:val="28"/>
          <w:szCs w:val="28"/>
          <w:lang w:val="ru-RU"/>
        </w:rPr>
        <w:t>ирский педагогический журнал. 2009. № 11. с</w:t>
      </w:r>
      <w:r w:rsidRPr="00854CE4">
        <w:rPr>
          <w:rFonts w:ascii="Times New Roman" w:hAnsi="Times New Roman" w:cs="Times New Roman"/>
          <w:sz w:val="28"/>
          <w:szCs w:val="28"/>
          <w:lang w:val="ru-RU"/>
        </w:rPr>
        <w:t>.313-319.</w:t>
      </w:r>
    </w:p>
    <w:p w:rsidR="00AC0DFB" w:rsidRPr="00854CE4" w:rsidRDefault="00361CA6"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2. Бандура,</w:t>
      </w:r>
      <w:r w:rsidR="00854CE4">
        <w:rPr>
          <w:rFonts w:ascii="Times New Roman" w:hAnsi="Times New Roman" w:cs="Times New Roman"/>
          <w:sz w:val="28"/>
          <w:szCs w:val="28"/>
          <w:lang w:val="ru-RU"/>
        </w:rPr>
        <w:t xml:space="preserve"> А. Подростковая агрессия: изучение</w:t>
      </w:r>
      <w:r w:rsidRPr="00854CE4">
        <w:rPr>
          <w:rFonts w:ascii="Times New Roman" w:hAnsi="Times New Roman" w:cs="Times New Roman"/>
          <w:sz w:val="28"/>
          <w:szCs w:val="28"/>
          <w:lang w:val="ru-RU"/>
        </w:rPr>
        <w:t xml:space="preserve"> влияния воспитан</w:t>
      </w:r>
      <w:r w:rsidR="00854CE4">
        <w:rPr>
          <w:rFonts w:ascii="Times New Roman" w:hAnsi="Times New Roman" w:cs="Times New Roman"/>
          <w:sz w:val="28"/>
          <w:szCs w:val="28"/>
          <w:lang w:val="ru-RU"/>
        </w:rPr>
        <w:t xml:space="preserve">ия и семейных отношений. А. Бандура, Р. Уолтерс. </w:t>
      </w:r>
      <w:r w:rsidRPr="00854CE4">
        <w:rPr>
          <w:rFonts w:ascii="Times New Roman" w:hAnsi="Times New Roman" w:cs="Times New Roman"/>
          <w:sz w:val="28"/>
          <w:szCs w:val="28"/>
          <w:lang w:val="ru-RU"/>
        </w:rPr>
        <w:t>Пер. с англ.</w:t>
      </w:r>
      <w:r w:rsidR="00854CE4">
        <w:rPr>
          <w:rFonts w:ascii="Times New Roman" w:hAnsi="Times New Roman" w:cs="Times New Roman"/>
          <w:sz w:val="28"/>
          <w:szCs w:val="28"/>
          <w:lang w:val="ru-RU"/>
        </w:rPr>
        <w:t xml:space="preserve"> Брянцевой Ю., Красовского Б. Москва. АПРЕЛЬ-ПРЕСС. 2010.</w:t>
      </w:r>
      <w:r w:rsidRPr="00854CE4">
        <w:rPr>
          <w:rFonts w:ascii="Times New Roman" w:hAnsi="Times New Roman" w:cs="Times New Roman"/>
          <w:sz w:val="28"/>
          <w:szCs w:val="28"/>
          <w:lang w:val="ru-RU"/>
        </w:rPr>
        <w:t xml:space="preserve"> 509 с.</w:t>
      </w:r>
    </w:p>
    <w:p w:rsidR="00AC0DFB" w:rsidRPr="00854CE4" w:rsidRDefault="00AC0DFB"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3. Букатов, В.М. Шишел-мышел, взял да вышел. Настольная книжка воспитателя по социо-игровым технологиям в старших подготовительных группах детского сада с методическими разъяснениями, неожиданными подсказками и невыдуманными историями. 2009. № 11. 144 с.</w:t>
      </w:r>
    </w:p>
    <w:p w:rsidR="00361CA6" w:rsidRPr="00854CE4" w:rsidRDefault="00AC0DFB"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4. </w:t>
      </w:r>
      <w:r w:rsidR="00361CA6" w:rsidRPr="00854CE4">
        <w:rPr>
          <w:rFonts w:ascii="Times New Roman" w:hAnsi="Times New Roman" w:cs="Times New Roman"/>
          <w:sz w:val="28"/>
          <w:szCs w:val="28"/>
          <w:lang w:val="ru-RU"/>
        </w:rPr>
        <w:t>Дукаревич, М. З. Лекции по характеро</w:t>
      </w:r>
      <w:r w:rsidR="00854CE4">
        <w:rPr>
          <w:rFonts w:ascii="Times New Roman" w:hAnsi="Times New Roman" w:cs="Times New Roman"/>
          <w:sz w:val="28"/>
          <w:szCs w:val="28"/>
          <w:lang w:val="ru-RU"/>
        </w:rPr>
        <w:t>логии. М. З. Дукаревич.  Москва. ЧеРо. 2009.</w:t>
      </w:r>
      <w:r w:rsidR="00361CA6" w:rsidRPr="00854CE4">
        <w:rPr>
          <w:rFonts w:ascii="Times New Roman" w:hAnsi="Times New Roman" w:cs="Times New Roman"/>
          <w:sz w:val="28"/>
          <w:szCs w:val="28"/>
          <w:lang w:val="ru-RU"/>
        </w:rPr>
        <w:t xml:space="preserve"> 170 с.</w:t>
      </w:r>
    </w:p>
    <w:p w:rsidR="00361CA6" w:rsidRPr="00854CE4" w:rsidRDefault="00AC0DFB"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5. </w:t>
      </w:r>
      <w:r w:rsidR="00361CA6" w:rsidRPr="00854CE4">
        <w:rPr>
          <w:rFonts w:ascii="Times New Roman" w:hAnsi="Times New Roman" w:cs="Times New Roman"/>
          <w:sz w:val="28"/>
          <w:szCs w:val="28"/>
          <w:lang w:val="ru-RU"/>
        </w:rPr>
        <w:t>Майданкина, Н. Ю. Использование ресурсов игровой деятельности в социа</w:t>
      </w:r>
      <w:r w:rsidR="00854CE4">
        <w:rPr>
          <w:rFonts w:ascii="Times New Roman" w:hAnsi="Times New Roman" w:cs="Times New Roman"/>
          <w:sz w:val="28"/>
          <w:szCs w:val="28"/>
          <w:lang w:val="ru-RU"/>
        </w:rPr>
        <w:t xml:space="preserve">льно-личностном развитии детей. Майданкина Н. Ю. </w:t>
      </w:r>
      <w:r w:rsidR="00361CA6" w:rsidRPr="00854CE4">
        <w:rPr>
          <w:rFonts w:ascii="Times New Roman" w:hAnsi="Times New Roman" w:cs="Times New Roman"/>
          <w:sz w:val="28"/>
          <w:szCs w:val="28"/>
          <w:lang w:val="ru-RU"/>
        </w:rPr>
        <w:t>Управление дошкольным</w:t>
      </w:r>
      <w:r w:rsidR="00854CE4">
        <w:rPr>
          <w:rFonts w:ascii="Times New Roman" w:hAnsi="Times New Roman" w:cs="Times New Roman"/>
          <w:sz w:val="28"/>
          <w:szCs w:val="28"/>
          <w:lang w:val="ru-RU"/>
        </w:rPr>
        <w:t xml:space="preserve"> образовательным учреждением. 2013. № 1. с</w:t>
      </w:r>
      <w:r w:rsidR="00361CA6" w:rsidRPr="00854CE4">
        <w:rPr>
          <w:rFonts w:ascii="Times New Roman" w:hAnsi="Times New Roman" w:cs="Times New Roman"/>
          <w:sz w:val="28"/>
          <w:szCs w:val="28"/>
          <w:lang w:val="ru-RU"/>
        </w:rPr>
        <w:t>.90-100.</w:t>
      </w:r>
    </w:p>
    <w:p w:rsidR="00361CA6" w:rsidRPr="00854CE4" w:rsidRDefault="00AC0DFB" w:rsidP="00A42F9C">
      <w:pPr>
        <w:spacing w:after="0"/>
        <w:ind w:right="141" w:firstLine="851"/>
        <w:jc w:val="both"/>
        <w:rPr>
          <w:rFonts w:ascii="Times New Roman" w:hAnsi="Times New Roman" w:cs="Times New Roman"/>
          <w:sz w:val="28"/>
          <w:szCs w:val="28"/>
          <w:lang w:val="ru-RU"/>
        </w:rPr>
      </w:pPr>
      <w:r w:rsidRPr="00854CE4">
        <w:rPr>
          <w:rFonts w:ascii="Times New Roman" w:hAnsi="Times New Roman" w:cs="Times New Roman"/>
          <w:sz w:val="28"/>
          <w:szCs w:val="28"/>
          <w:lang w:val="ru-RU"/>
        </w:rPr>
        <w:t xml:space="preserve">6. </w:t>
      </w:r>
      <w:r w:rsidR="00361CA6" w:rsidRPr="00854CE4">
        <w:rPr>
          <w:rFonts w:ascii="Times New Roman" w:hAnsi="Times New Roman" w:cs="Times New Roman"/>
          <w:sz w:val="28"/>
          <w:szCs w:val="28"/>
          <w:lang w:val="ru-RU"/>
        </w:rPr>
        <w:t>Семенака, С. И. Игровые методы коррекции агресси</w:t>
      </w:r>
      <w:r w:rsidR="00854CE4">
        <w:rPr>
          <w:rFonts w:ascii="Times New Roman" w:hAnsi="Times New Roman" w:cs="Times New Roman"/>
          <w:sz w:val="28"/>
          <w:szCs w:val="28"/>
          <w:lang w:val="ru-RU"/>
        </w:rPr>
        <w:t>вного поведения детей. С. Семенака, Е. Тупичкина. Армавир.</w:t>
      </w:r>
      <w:r w:rsidR="00361CA6" w:rsidRPr="00854CE4">
        <w:rPr>
          <w:rFonts w:ascii="Times New Roman" w:hAnsi="Times New Roman" w:cs="Times New Roman"/>
          <w:sz w:val="28"/>
          <w:szCs w:val="28"/>
          <w:lang w:val="ru-RU"/>
        </w:rPr>
        <w:t xml:space="preserve"> </w:t>
      </w:r>
      <w:r w:rsidR="00854CE4">
        <w:rPr>
          <w:rFonts w:ascii="Times New Roman" w:hAnsi="Times New Roman" w:cs="Times New Roman"/>
          <w:sz w:val="28"/>
          <w:szCs w:val="28"/>
          <w:lang w:val="ru-RU"/>
        </w:rPr>
        <w:t>Армавирское полиграфпредприятие.  2013.</w:t>
      </w:r>
      <w:r w:rsidR="00361CA6" w:rsidRPr="00854CE4">
        <w:rPr>
          <w:rFonts w:ascii="Times New Roman" w:hAnsi="Times New Roman" w:cs="Times New Roman"/>
          <w:sz w:val="28"/>
          <w:szCs w:val="28"/>
          <w:lang w:val="ru-RU"/>
        </w:rPr>
        <w:t xml:space="preserve"> 60 с.</w:t>
      </w:r>
    </w:p>
    <w:sectPr w:rsidR="00361CA6" w:rsidRPr="00854CE4" w:rsidSect="00361CA6">
      <w:headerReference w:type="default" r:id="rId13"/>
      <w:footerReference w:type="default" r:id="rId14"/>
      <w:pgSz w:w="11906" w:h="16838"/>
      <w:pgMar w:top="1134" w:right="850" w:bottom="1134" w:left="1701" w:header="708" w:footer="708"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B55" w:rsidRDefault="00870B55" w:rsidP="00854CE4">
      <w:pPr>
        <w:spacing w:after="0" w:line="240" w:lineRule="auto"/>
      </w:pPr>
      <w:r>
        <w:separator/>
      </w:r>
    </w:p>
  </w:endnote>
  <w:endnote w:type="continuationSeparator" w:id="1">
    <w:p w:rsidR="00870B55" w:rsidRDefault="00870B55" w:rsidP="00854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2780548"/>
      <w:docPartObj>
        <w:docPartGallery w:val="Page Numbers (Bottom of Page)"/>
        <w:docPartUnique/>
      </w:docPartObj>
    </w:sdtPr>
    <w:sdtContent>
      <w:p w:rsidR="00854CE4" w:rsidRDefault="00800F22">
        <w:pPr>
          <w:pStyle w:val="a9"/>
          <w:jc w:val="center"/>
        </w:pPr>
        <w:fldSimple w:instr=" PAGE   \* MERGEFORMAT ">
          <w:r w:rsidR="005F05A4">
            <w:rPr>
              <w:noProof/>
            </w:rPr>
            <w:t>15</w:t>
          </w:r>
        </w:fldSimple>
      </w:p>
    </w:sdtContent>
  </w:sdt>
  <w:p w:rsidR="00AC0DFB" w:rsidRDefault="00AC0DF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B55" w:rsidRDefault="00870B55" w:rsidP="00854CE4">
      <w:pPr>
        <w:spacing w:after="0" w:line="240" w:lineRule="auto"/>
      </w:pPr>
      <w:r>
        <w:separator/>
      </w:r>
    </w:p>
  </w:footnote>
  <w:footnote w:type="continuationSeparator" w:id="1">
    <w:p w:rsidR="00870B55" w:rsidRDefault="00870B55" w:rsidP="00854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DFB" w:rsidRPr="002A7D77" w:rsidRDefault="00AC0DFB">
    <w:pPr>
      <w:pStyle w:val="afc"/>
      <w:jc w:val="right"/>
      <w:rPr>
        <w:rFonts w:ascii="Times New Roman" w:hAnsi="Times New Roman"/>
        <w:sz w:val="24"/>
        <w:szCs w:val="24"/>
      </w:rPr>
    </w:pPr>
  </w:p>
  <w:p w:rsidR="00AC0DFB" w:rsidRDefault="00AC0DFB">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A1A8B"/>
    <w:multiLevelType w:val="multilevel"/>
    <w:tmpl w:val="68B6738E"/>
    <w:lvl w:ilvl="0">
      <w:start w:val="14"/>
      <w:numFmt w:val="decimal"/>
      <w:lvlText w:val="%1."/>
      <w:lvlJc w:val="left"/>
      <w:pPr>
        <w:tabs>
          <w:tab w:val="num" w:pos="720"/>
        </w:tabs>
        <w:ind w:left="720" w:hanging="360"/>
      </w:pPr>
    </w:lvl>
    <w:lvl w:ilvl="1">
      <w:start w:val="1"/>
      <w:numFmt w:val="decimal"/>
      <w:lvlText w:val="(%2."/>
      <w:lvlJc w:val="left"/>
      <w:pPr>
        <w:ind w:left="1530" w:hanging="45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E433B9"/>
    <w:multiLevelType w:val="hybridMultilevel"/>
    <w:tmpl w:val="E84679DE"/>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11E7071A"/>
    <w:multiLevelType w:val="multilevel"/>
    <w:tmpl w:val="28C808E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8E286C"/>
    <w:multiLevelType w:val="hybridMultilevel"/>
    <w:tmpl w:val="A566EA1E"/>
    <w:lvl w:ilvl="0" w:tplc="47F861F4">
      <w:start w:val="1"/>
      <w:numFmt w:val="decimal"/>
      <w:lvlText w:val="%1."/>
      <w:lvlJc w:val="left"/>
      <w:pPr>
        <w:ind w:left="795"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F0D6F21"/>
    <w:multiLevelType w:val="hybridMultilevel"/>
    <w:tmpl w:val="2DC2F2F6"/>
    <w:lvl w:ilvl="0" w:tplc="04190001">
      <w:start w:val="1"/>
      <w:numFmt w:val="bullet"/>
      <w:lvlText w:val=""/>
      <w:lvlJc w:val="left"/>
      <w:pPr>
        <w:tabs>
          <w:tab w:val="num" w:pos="1436"/>
        </w:tabs>
        <w:ind w:left="143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33E3EFC"/>
    <w:multiLevelType w:val="hybridMultilevel"/>
    <w:tmpl w:val="E22A2912"/>
    <w:lvl w:ilvl="0" w:tplc="B8E6C4BC">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42441C6"/>
    <w:multiLevelType w:val="hybridMultilevel"/>
    <w:tmpl w:val="D338B4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66477A3"/>
    <w:multiLevelType w:val="hybridMultilevel"/>
    <w:tmpl w:val="72DE3414"/>
    <w:lvl w:ilvl="0" w:tplc="C45442C8">
      <w:start w:val="1"/>
      <w:numFmt w:val="upperRoman"/>
      <w:lvlText w:val="%1."/>
      <w:lvlJc w:val="right"/>
      <w:pPr>
        <w:tabs>
          <w:tab w:val="num" w:pos="720"/>
        </w:tabs>
        <w:ind w:left="720" w:hanging="180"/>
      </w:pPr>
      <w:rPr>
        <w:rFonts w:cs="Times New Roman"/>
      </w:rPr>
    </w:lvl>
    <w:lvl w:ilvl="1" w:tplc="3ED6F706">
      <w:numFmt w:val="none"/>
      <w:lvlText w:val=""/>
      <w:lvlJc w:val="left"/>
      <w:pPr>
        <w:tabs>
          <w:tab w:val="num" w:pos="360"/>
        </w:tabs>
      </w:pPr>
      <w:rPr>
        <w:rFonts w:cs="Times New Roman"/>
      </w:rPr>
    </w:lvl>
    <w:lvl w:ilvl="2" w:tplc="25D00C32">
      <w:numFmt w:val="none"/>
      <w:lvlText w:val=""/>
      <w:lvlJc w:val="left"/>
      <w:pPr>
        <w:tabs>
          <w:tab w:val="num" w:pos="360"/>
        </w:tabs>
      </w:pPr>
      <w:rPr>
        <w:rFonts w:cs="Times New Roman"/>
      </w:rPr>
    </w:lvl>
    <w:lvl w:ilvl="3" w:tplc="68C85C04">
      <w:start w:val="1"/>
      <w:numFmt w:val="decimal"/>
      <w:lvlText w:val="%4."/>
      <w:lvlJc w:val="left"/>
      <w:pPr>
        <w:tabs>
          <w:tab w:val="num" w:pos="720"/>
        </w:tabs>
        <w:ind w:left="720" w:hanging="360"/>
      </w:pPr>
      <w:rPr>
        <w:rFonts w:cs="Times New Roman"/>
        <w:b w:val="0"/>
        <w:i w:val="0"/>
        <w:sz w:val="28"/>
        <w:szCs w:val="28"/>
      </w:rPr>
    </w:lvl>
    <w:lvl w:ilvl="4" w:tplc="56A4665A">
      <w:numFmt w:val="none"/>
      <w:lvlText w:val=""/>
      <w:lvlJc w:val="left"/>
      <w:pPr>
        <w:tabs>
          <w:tab w:val="num" w:pos="360"/>
        </w:tabs>
      </w:pPr>
      <w:rPr>
        <w:rFonts w:cs="Times New Roman"/>
      </w:rPr>
    </w:lvl>
    <w:lvl w:ilvl="5" w:tplc="17F6AB22">
      <w:numFmt w:val="none"/>
      <w:lvlText w:val=""/>
      <w:lvlJc w:val="left"/>
      <w:pPr>
        <w:tabs>
          <w:tab w:val="num" w:pos="360"/>
        </w:tabs>
      </w:pPr>
      <w:rPr>
        <w:rFonts w:cs="Times New Roman"/>
      </w:rPr>
    </w:lvl>
    <w:lvl w:ilvl="6" w:tplc="A2A41B90">
      <w:numFmt w:val="none"/>
      <w:lvlText w:val=""/>
      <w:lvlJc w:val="left"/>
      <w:pPr>
        <w:tabs>
          <w:tab w:val="num" w:pos="360"/>
        </w:tabs>
      </w:pPr>
      <w:rPr>
        <w:rFonts w:cs="Times New Roman"/>
      </w:rPr>
    </w:lvl>
    <w:lvl w:ilvl="7" w:tplc="BD121130">
      <w:numFmt w:val="none"/>
      <w:lvlText w:val=""/>
      <w:lvlJc w:val="left"/>
      <w:pPr>
        <w:tabs>
          <w:tab w:val="num" w:pos="360"/>
        </w:tabs>
      </w:pPr>
      <w:rPr>
        <w:rFonts w:cs="Times New Roman"/>
      </w:rPr>
    </w:lvl>
    <w:lvl w:ilvl="8" w:tplc="A20AC62A">
      <w:numFmt w:val="none"/>
      <w:lvlText w:val=""/>
      <w:lvlJc w:val="left"/>
      <w:pPr>
        <w:tabs>
          <w:tab w:val="num" w:pos="360"/>
        </w:tabs>
      </w:pPr>
      <w:rPr>
        <w:rFonts w:cs="Times New Roman"/>
      </w:rPr>
    </w:lvl>
  </w:abstractNum>
  <w:abstractNum w:abstractNumId="8">
    <w:nsid w:val="2A703F62"/>
    <w:multiLevelType w:val="hybridMultilevel"/>
    <w:tmpl w:val="BC06DD7C"/>
    <w:lvl w:ilvl="0" w:tplc="C7022076">
      <w:start w:val="1"/>
      <w:numFmt w:val="decimal"/>
      <w:lvlText w:val="%1."/>
      <w:lvlJc w:val="left"/>
      <w:pPr>
        <w:ind w:left="54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20825DF"/>
    <w:multiLevelType w:val="hybridMultilevel"/>
    <w:tmpl w:val="2096773C"/>
    <w:lvl w:ilvl="0" w:tplc="04190001">
      <w:start w:val="1"/>
      <w:numFmt w:val="bullet"/>
      <w:lvlText w:val=""/>
      <w:lvlJc w:val="left"/>
      <w:pPr>
        <w:ind w:left="106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4CD5B27"/>
    <w:multiLevelType w:val="multilevel"/>
    <w:tmpl w:val="7C86C88E"/>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nsid w:val="3FDF1C3B"/>
    <w:multiLevelType w:val="hybridMultilevel"/>
    <w:tmpl w:val="BE6CC8C4"/>
    <w:lvl w:ilvl="0" w:tplc="C7022076">
      <w:start w:val="1"/>
      <w:numFmt w:val="decimal"/>
      <w:lvlText w:val="%1."/>
      <w:lvlJc w:val="left"/>
      <w:pPr>
        <w:ind w:left="54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23D5C16"/>
    <w:multiLevelType w:val="singleLevel"/>
    <w:tmpl w:val="4AB096FE"/>
    <w:lvl w:ilvl="0">
      <w:start w:val="1"/>
      <w:numFmt w:val="decimal"/>
      <w:lvlText w:val="%1."/>
      <w:legacy w:legacy="1" w:legacySpace="0" w:legacyIndent="216"/>
      <w:lvlJc w:val="left"/>
      <w:pPr>
        <w:ind w:left="0" w:firstLine="0"/>
      </w:pPr>
      <w:rPr>
        <w:rFonts w:ascii="Times New Roman" w:hAnsi="Times New Roman" w:cs="Times New Roman" w:hint="default"/>
      </w:rPr>
    </w:lvl>
  </w:abstractNum>
  <w:abstractNum w:abstractNumId="13">
    <w:nsid w:val="457C78C9"/>
    <w:multiLevelType w:val="hybridMultilevel"/>
    <w:tmpl w:val="8782F8CA"/>
    <w:lvl w:ilvl="0" w:tplc="DCA8BC7C">
      <w:start w:val="1"/>
      <w:numFmt w:val="bullet"/>
      <w:lvlText w:val=""/>
      <w:lvlJc w:val="left"/>
      <w:pPr>
        <w:ind w:left="795"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594289"/>
    <w:multiLevelType w:val="hybridMultilevel"/>
    <w:tmpl w:val="9AFAD5CC"/>
    <w:lvl w:ilvl="0" w:tplc="7D1285C4">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1142ADA"/>
    <w:multiLevelType w:val="hybridMultilevel"/>
    <w:tmpl w:val="5E84512E"/>
    <w:lvl w:ilvl="0" w:tplc="2A1CCC5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52455D25"/>
    <w:multiLevelType w:val="hybridMultilevel"/>
    <w:tmpl w:val="620E190E"/>
    <w:lvl w:ilvl="0" w:tplc="4ED0FB28">
      <w:start w:val="1"/>
      <w:numFmt w:val="decimal"/>
      <w:lvlText w:val="%1."/>
      <w:lvlJc w:val="left"/>
      <w:pPr>
        <w:tabs>
          <w:tab w:val="num" w:pos="1021"/>
        </w:tabs>
        <w:ind w:left="510" w:firstLine="17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5A847F9"/>
    <w:multiLevelType w:val="hybridMultilevel"/>
    <w:tmpl w:val="A8A2D964"/>
    <w:lvl w:ilvl="0" w:tplc="04190001">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8">
    <w:nsid w:val="5B1A4F1E"/>
    <w:multiLevelType w:val="hybridMultilevel"/>
    <w:tmpl w:val="AB9645C4"/>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0CF343E"/>
    <w:multiLevelType w:val="hybridMultilevel"/>
    <w:tmpl w:val="E1041B82"/>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20">
    <w:nsid w:val="64F307F3"/>
    <w:multiLevelType w:val="hybridMultilevel"/>
    <w:tmpl w:val="5134C87A"/>
    <w:lvl w:ilvl="0" w:tplc="DF32302C">
      <w:start w:val="1"/>
      <w:numFmt w:val="decimal"/>
      <w:lvlText w:val="%1."/>
      <w:lvlJc w:val="left"/>
      <w:pPr>
        <w:ind w:left="840" w:hanging="4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6563095"/>
    <w:multiLevelType w:val="singleLevel"/>
    <w:tmpl w:val="8BA8272A"/>
    <w:lvl w:ilvl="0">
      <w:start w:val="8"/>
      <w:numFmt w:val="decimal"/>
      <w:lvlText w:val="%1."/>
      <w:legacy w:legacy="1" w:legacySpace="0" w:legacyIndent="230"/>
      <w:lvlJc w:val="left"/>
      <w:pPr>
        <w:ind w:left="0" w:firstLine="0"/>
      </w:pPr>
      <w:rPr>
        <w:rFonts w:ascii="Times New Roman" w:hAnsi="Times New Roman" w:cs="Times New Roman" w:hint="default"/>
      </w:rPr>
    </w:lvl>
  </w:abstractNum>
  <w:abstractNum w:abstractNumId="22">
    <w:nsid w:val="70814525"/>
    <w:multiLevelType w:val="hybridMultilevel"/>
    <w:tmpl w:val="03728EEE"/>
    <w:lvl w:ilvl="0" w:tplc="04190001">
      <w:start w:val="1"/>
      <w:numFmt w:val="decimal"/>
      <w:lvlText w:val="%1."/>
      <w:lvlJc w:val="left"/>
      <w:pPr>
        <w:tabs>
          <w:tab w:val="num" w:pos="570"/>
        </w:tabs>
        <w:ind w:left="570" w:hanging="360"/>
      </w:pPr>
      <w:rPr>
        <w:rFonts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74BD585F"/>
    <w:multiLevelType w:val="hybridMultilevel"/>
    <w:tmpl w:val="E2A45BBE"/>
    <w:lvl w:ilvl="0" w:tplc="04190001">
      <w:start w:val="1"/>
      <w:numFmt w:val="bullet"/>
      <w:lvlText w:val=""/>
      <w:lvlJc w:val="left"/>
      <w:pPr>
        <w:tabs>
          <w:tab w:val="num" w:pos="1230"/>
        </w:tabs>
        <w:ind w:left="1230" w:hanging="360"/>
      </w:pPr>
      <w:rPr>
        <w:rFonts w:ascii="Symbol" w:hAnsi="Symbol" w:hint="default"/>
      </w:rPr>
    </w:lvl>
    <w:lvl w:ilvl="1" w:tplc="04190003" w:tentative="1">
      <w:start w:val="1"/>
      <w:numFmt w:val="bullet"/>
      <w:lvlText w:val="o"/>
      <w:lvlJc w:val="left"/>
      <w:pPr>
        <w:tabs>
          <w:tab w:val="num" w:pos="1950"/>
        </w:tabs>
        <w:ind w:left="1950" w:hanging="360"/>
      </w:pPr>
      <w:rPr>
        <w:rFonts w:ascii="Courier New" w:hAnsi="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4">
    <w:nsid w:val="75DA6B5C"/>
    <w:multiLevelType w:val="hybridMultilevel"/>
    <w:tmpl w:val="3C4E030E"/>
    <w:lvl w:ilvl="0" w:tplc="92F8E13C">
      <w:start w:val="1"/>
      <w:numFmt w:val="decimal"/>
      <w:lvlText w:val="%1."/>
      <w:lvlJc w:val="left"/>
      <w:pPr>
        <w:tabs>
          <w:tab w:val="num" w:pos="1640"/>
        </w:tabs>
        <w:ind w:left="1640" w:hanging="9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8702E53"/>
    <w:multiLevelType w:val="multilevel"/>
    <w:tmpl w:val="8DC4089A"/>
    <w:lvl w:ilvl="0">
      <w:start w:val="2"/>
      <w:numFmt w:val="upperRoman"/>
      <w:lvlText w:val="%1."/>
      <w:legacy w:legacy="1" w:legacySpace="0" w:legacyIndent="475"/>
      <w:lvlJc w:val="left"/>
      <w:pPr>
        <w:ind w:left="0" w:firstLine="0"/>
      </w:pPr>
      <w:rPr>
        <w:rFonts w:ascii="Times New Roman" w:hAnsi="Times New Roman" w:cs="Times New Roman" w:hint="default"/>
        <w:b/>
      </w:rPr>
    </w:lvl>
    <w:lvl w:ilvl="1">
      <w:start w:val="3"/>
      <w:numFmt w:val="decimal"/>
      <w:isLgl/>
      <w:lvlText w:val="%1.%2"/>
      <w:lvlJc w:val="left"/>
      <w:pPr>
        <w:ind w:left="2957" w:hanging="405"/>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26">
    <w:nsid w:val="78F94E1B"/>
    <w:multiLevelType w:val="singleLevel"/>
    <w:tmpl w:val="B7A49672"/>
    <w:lvl w:ilvl="0">
      <w:start w:val="1"/>
      <w:numFmt w:val="decimal"/>
      <w:lvlText w:val="%1."/>
      <w:legacy w:legacy="1" w:legacySpace="0" w:legacyIndent="370"/>
      <w:lvlJc w:val="left"/>
      <w:pPr>
        <w:ind w:left="0" w:firstLine="0"/>
      </w:pPr>
      <w:rPr>
        <w:rFonts w:ascii="Times New Roman" w:hAnsi="Times New Roman" w:cs="Times New Roman" w:hint="default"/>
      </w:rPr>
    </w:lvl>
  </w:abstractNum>
  <w:abstractNum w:abstractNumId="27">
    <w:nsid w:val="7AB40BC6"/>
    <w:multiLevelType w:val="hybridMultilevel"/>
    <w:tmpl w:val="D83290D4"/>
    <w:lvl w:ilvl="0" w:tplc="FFFFFFFF">
      <w:start w:val="1"/>
      <w:numFmt w:val="decimal"/>
      <w:lvlText w:val="%1."/>
      <w:lvlJc w:val="left"/>
      <w:pPr>
        <w:ind w:left="750" w:hanging="360"/>
      </w:pPr>
      <w:rPr>
        <w:rFonts w:cs="Times New Roman"/>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28">
    <w:nsid w:val="7B996340"/>
    <w:multiLevelType w:val="hybridMultilevel"/>
    <w:tmpl w:val="DE981804"/>
    <w:lvl w:ilvl="0" w:tplc="DB363E14">
      <w:start w:val="1"/>
      <w:numFmt w:val="decimal"/>
      <w:lvlText w:val="%1."/>
      <w:lvlJc w:val="left"/>
      <w:pPr>
        <w:tabs>
          <w:tab w:val="num" w:pos="360"/>
        </w:tabs>
        <w:ind w:left="360" w:hanging="360"/>
      </w:pPr>
      <w:rPr>
        <w:rFonts w:cs="Times New Roman" w:hint="default"/>
        <w:b w:val="0"/>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4"/>
  </w:num>
  <w:num w:numId="7">
    <w:abstractNumId w:val="22"/>
  </w:num>
  <w:num w:numId="8">
    <w:abstractNumId w:val="25"/>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6"/>
    <w:lvlOverride w:ilvl="0">
      <w:startOverride w:val="1"/>
    </w:lvlOverride>
  </w:num>
  <w:num w:numId="13">
    <w:abstractNumId w:val="4"/>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startOverride w:val="1"/>
    </w:lvlOverride>
  </w:num>
  <w:num w:numId="27">
    <w:abstractNumId w:val="9"/>
  </w:num>
  <w:num w:numId="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1"/>
    <w:lvlOverride w:ilvl="0">
      <w:startOverride w:val="8"/>
    </w:lvlOverride>
  </w:num>
  <w:num w:numId="31">
    <w:abstractNumId w:val="20"/>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8"/>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23"/>
  </w:num>
  <w:num w:numId="39">
    <w:abstractNumId w:val="7"/>
  </w:num>
  <w:num w:numId="40">
    <w:abstractNumId w:val="1"/>
  </w:num>
  <w:num w:numId="41">
    <w:abstractNumId w:val="0"/>
  </w:num>
  <w:num w:numId="42">
    <w:abstractNumId w:val="2"/>
  </w:num>
  <w:num w:numId="43">
    <w:abstractNumId w:val="17"/>
  </w:num>
  <w:num w:numId="44">
    <w:abstractNumId w:val="19"/>
  </w:num>
  <w:num w:numId="4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361CA6"/>
    <w:rsid w:val="000238D4"/>
    <w:rsid w:val="00081EA2"/>
    <w:rsid w:val="001709B1"/>
    <w:rsid w:val="002F6FD2"/>
    <w:rsid w:val="00315E23"/>
    <w:rsid w:val="00361CA6"/>
    <w:rsid w:val="003B3B01"/>
    <w:rsid w:val="005F05A4"/>
    <w:rsid w:val="00800F22"/>
    <w:rsid w:val="00827CB7"/>
    <w:rsid w:val="00854CE4"/>
    <w:rsid w:val="00870B55"/>
    <w:rsid w:val="0093002D"/>
    <w:rsid w:val="00A42F9C"/>
    <w:rsid w:val="00AC0DFB"/>
    <w:rsid w:val="00B33509"/>
    <w:rsid w:val="00B63ADD"/>
    <w:rsid w:val="00BE0B88"/>
    <w:rsid w:val="00C65659"/>
    <w:rsid w:val="00D11122"/>
    <w:rsid w:val="00E41C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61CA6"/>
    <w:rPr>
      <w:rFonts w:eastAsiaTheme="minorEastAsia"/>
      <w:lang w:val="en-US" w:bidi="en-US"/>
    </w:rPr>
  </w:style>
  <w:style w:type="paragraph" w:styleId="1">
    <w:name w:val="heading 1"/>
    <w:basedOn w:val="a"/>
    <w:next w:val="a"/>
    <w:link w:val="10"/>
    <w:qFormat/>
    <w:rsid w:val="00361C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Автор"/>
    <w:basedOn w:val="a"/>
    <w:next w:val="a"/>
    <w:link w:val="20"/>
    <w:uiPriority w:val="99"/>
    <w:unhideWhenUsed/>
    <w:qFormat/>
    <w:rsid w:val="00361C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361CA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361CA6"/>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361CA6"/>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361CA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361CA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361CA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unhideWhenUsed/>
    <w:qFormat/>
    <w:rsid w:val="00361CA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1CA6"/>
    <w:rPr>
      <w:rFonts w:asciiTheme="majorHAnsi" w:eastAsiaTheme="majorEastAsia" w:hAnsiTheme="majorHAnsi" w:cstheme="majorBidi"/>
      <w:b/>
      <w:bCs/>
      <w:color w:val="365F91" w:themeColor="accent1" w:themeShade="BF"/>
      <w:sz w:val="28"/>
      <w:szCs w:val="28"/>
      <w:lang w:val="en-US" w:bidi="en-US"/>
    </w:rPr>
  </w:style>
  <w:style w:type="character" w:customStyle="1" w:styleId="20">
    <w:name w:val="Заголовок 2 Знак"/>
    <w:aliases w:val="Автор Знак"/>
    <w:basedOn w:val="a0"/>
    <w:link w:val="2"/>
    <w:uiPriority w:val="99"/>
    <w:rsid w:val="00361CA6"/>
    <w:rPr>
      <w:rFonts w:asciiTheme="majorHAnsi" w:eastAsiaTheme="majorEastAsia" w:hAnsiTheme="majorHAnsi" w:cstheme="majorBidi"/>
      <w:b/>
      <w:bCs/>
      <w:color w:val="4F81BD" w:themeColor="accent1"/>
      <w:sz w:val="26"/>
      <w:szCs w:val="26"/>
      <w:lang w:val="en-US" w:bidi="en-US"/>
    </w:rPr>
  </w:style>
  <w:style w:type="character" w:customStyle="1" w:styleId="30">
    <w:name w:val="Заголовок 3 Знак"/>
    <w:basedOn w:val="a0"/>
    <w:link w:val="3"/>
    <w:uiPriority w:val="9"/>
    <w:rsid w:val="00361CA6"/>
    <w:rPr>
      <w:rFonts w:asciiTheme="majorHAnsi" w:eastAsiaTheme="majorEastAsia" w:hAnsiTheme="majorHAnsi" w:cstheme="majorBidi"/>
      <w:b/>
      <w:bCs/>
      <w:color w:val="4F81BD" w:themeColor="accent1"/>
      <w:lang w:val="en-US" w:bidi="en-US"/>
    </w:rPr>
  </w:style>
  <w:style w:type="character" w:customStyle="1" w:styleId="40">
    <w:name w:val="Заголовок 4 Знак"/>
    <w:basedOn w:val="a0"/>
    <w:link w:val="4"/>
    <w:uiPriority w:val="9"/>
    <w:rsid w:val="00361CA6"/>
    <w:rPr>
      <w:rFonts w:asciiTheme="majorHAnsi" w:eastAsiaTheme="majorEastAsia" w:hAnsiTheme="majorHAnsi" w:cstheme="majorBidi"/>
      <w:b/>
      <w:bCs/>
      <w:i/>
      <w:iCs/>
      <w:color w:val="4F81BD" w:themeColor="accent1"/>
      <w:lang w:val="en-US" w:bidi="en-US"/>
    </w:rPr>
  </w:style>
  <w:style w:type="character" w:customStyle="1" w:styleId="50">
    <w:name w:val="Заголовок 5 Знак"/>
    <w:basedOn w:val="a0"/>
    <w:link w:val="5"/>
    <w:uiPriority w:val="9"/>
    <w:rsid w:val="00361CA6"/>
    <w:rPr>
      <w:rFonts w:asciiTheme="majorHAnsi" w:eastAsiaTheme="majorEastAsia" w:hAnsiTheme="majorHAnsi" w:cstheme="majorBidi"/>
      <w:color w:val="243F60" w:themeColor="accent1" w:themeShade="7F"/>
      <w:lang w:val="en-US" w:bidi="en-US"/>
    </w:rPr>
  </w:style>
  <w:style w:type="character" w:customStyle="1" w:styleId="60">
    <w:name w:val="Заголовок 6 Знак"/>
    <w:basedOn w:val="a0"/>
    <w:link w:val="6"/>
    <w:uiPriority w:val="9"/>
    <w:rsid w:val="00361CA6"/>
    <w:rPr>
      <w:rFonts w:asciiTheme="majorHAnsi" w:eastAsiaTheme="majorEastAsia" w:hAnsiTheme="majorHAnsi" w:cstheme="majorBidi"/>
      <w:i/>
      <w:iCs/>
      <w:color w:val="243F60" w:themeColor="accent1" w:themeShade="7F"/>
      <w:lang w:val="en-US" w:bidi="en-US"/>
    </w:rPr>
  </w:style>
  <w:style w:type="character" w:customStyle="1" w:styleId="70">
    <w:name w:val="Заголовок 7 Знак"/>
    <w:basedOn w:val="a0"/>
    <w:link w:val="7"/>
    <w:uiPriority w:val="9"/>
    <w:rsid w:val="00361CA6"/>
    <w:rPr>
      <w:rFonts w:asciiTheme="majorHAnsi" w:eastAsiaTheme="majorEastAsia" w:hAnsiTheme="majorHAnsi" w:cstheme="majorBidi"/>
      <w:i/>
      <w:iCs/>
      <w:color w:val="404040" w:themeColor="text1" w:themeTint="BF"/>
      <w:lang w:val="en-US" w:bidi="en-US"/>
    </w:rPr>
  </w:style>
  <w:style w:type="character" w:customStyle="1" w:styleId="80">
    <w:name w:val="Заголовок 8 Знак"/>
    <w:basedOn w:val="a0"/>
    <w:link w:val="8"/>
    <w:uiPriority w:val="9"/>
    <w:rsid w:val="00361CA6"/>
    <w:rPr>
      <w:rFonts w:asciiTheme="majorHAnsi" w:eastAsiaTheme="majorEastAsia" w:hAnsiTheme="majorHAnsi" w:cstheme="majorBidi"/>
      <w:color w:val="4F81BD" w:themeColor="accent1"/>
      <w:sz w:val="20"/>
      <w:szCs w:val="20"/>
      <w:lang w:val="en-US" w:bidi="en-US"/>
    </w:rPr>
  </w:style>
  <w:style w:type="character" w:customStyle="1" w:styleId="90">
    <w:name w:val="Заголовок 9 Знак"/>
    <w:basedOn w:val="a0"/>
    <w:link w:val="9"/>
    <w:uiPriority w:val="9"/>
    <w:rsid w:val="00361CA6"/>
    <w:rPr>
      <w:rFonts w:asciiTheme="majorHAnsi" w:eastAsiaTheme="majorEastAsia" w:hAnsiTheme="majorHAnsi" w:cstheme="majorBidi"/>
      <w:i/>
      <w:iCs/>
      <w:color w:val="404040" w:themeColor="text1" w:themeTint="BF"/>
      <w:sz w:val="20"/>
      <w:szCs w:val="20"/>
      <w:lang w:val="en-US" w:bidi="en-US"/>
    </w:rPr>
  </w:style>
  <w:style w:type="paragraph" w:styleId="a3">
    <w:name w:val="Normal (Web)"/>
    <w:basedOn w:val="a"/>
    <w:uiPriority w:val="99"/>
    <w:unhideWhenUsed/>
    <w:rsid w:val="00361C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361CA6"/>
    <w:pPr>
      <w:ind w:left="720"/>
      <w:contextualSpacing/>
    </w:pPr>
  </w:style>
  <w:style w:type="paragraph" w:styleId="a5">
    <w:name w:val="Plain Text"/>
    <w:basedOn w:val="a"/>
    <w:link w:val="a6"/>
    <w:uiPriority w:val="99"/>
    <w:unhideWhenUsed/>
    <w:rsid w:val="00361CA6"/>
    <w:pPr>
      <w:spacing w:before="100" w:beforeAutospacing="1" w:after="100" w:afterAutospacing="1" w:line="240" w:lineRule="auto"/>
      <w:jc w:val="both"/>
    </w:pPr>
    <w:rPr>
      <w:rFonts w:ascii="Arial" w:eastAsia="Arial Unicode MS" w:hAnsi="Arial" w:cs="Arial"/>
      <w:sz w:val="18"/>
      <w:szCs w:val="18"/>
      <w:lang w:eastAsia="ru-RU"/>
    </w:rPr>
  </w:style>
  <w:style w:type="character" w:customStyle="1" w:styleId="a6">
    <w:name w:val="Текст Знак"/>
    <w:basedOn w:val="a0"/>
    <w:link w:val="a5"/>
    <w:uiPriority w:val="99"/>
    <w:rsid w:val="00361CA6"/>
    <w:rPr>
      <w:rFonts w:ascii="Arial" w:eastAsia="Arial Unicode MS" w:hAnsi="Arial" w:cs="Arial"/>
      <w:sz w:val="18"/>
      <w:szCs w:val="18"/>
      <w:lang w:val="en-US" w:eastAsia="ru-RU" w:bidi="en-US"/>
    </w:rPr>
  </w:style>
  <w:style w:type="paragraph" w:styleId="a7">
    <w:name w:val="footnote text"/>
    <w:basedOn w:val="a"/>
    <w:link w:val="a8"/>
    <w:uiPriority w:val="99"/>
    <w:unhideWhenUsed/>
    <w:rsid w:val="00361CA6"/>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uiPriority w:val="99"/>
    <w:rsid w:val="00361CA6"/>
    <w:rPr>
      <w:rFonts w:ascii="Times New Roman" w:eastAsia="Times New Roman" w:hAnsi="Times New Roman" w:cs="Times New Roman"/>
      <w:sz w:val="20"/>
      <w:szCs w:val="20"/>
      <w:lang w:val="en-US" w:eastAsia="ru-RU" w:bidi="en-US"/>
    </w:rPr>
  </w:style>
  <w:style w:type="paragraph" w:styleId="a9">
    <w:name w:val="footer"/>
    <w:basedOn w:val="a"/>
    <w:link w:val="aa"/>
    <w:uiPriority w:val="99"/>
    <w:unhideWhenUsed/>
    <w:rsid w:val="00361CA6"/>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Нижний колонтитул Знак"/>
    <w:basedOn w:val="a0"/>
    <w:link w:val="a9"/>
    <w:uiPriority w:val="99"/>
    <w:rsid w:val="00361CA6"/>
    <w:rPr>
      <w:rFonts w:ascii="Calibri" w:eastAsia="Times New Roman" w:hAnsi="Calibri" w:cs="Times New Roman"/>
      <w:lang w:val="en-US" w:eastAsia="ru-RU" w:bidi="en-US"/>
    </w:rPr>
  </w:style>
  <w:style w:type="paragraph" w:styleId="ab">
    <w:name w:val="Body Text Indent"/>
    <w:basedOn w:val="a"/>
    <w:link w:val="ac"/>
    <w:uiPriority w:val="99"/>
    <w:unhideWhenUsed/>
    <w:rsid w:val="00361CA6"/>
    <w:pPr>
      <w:suppressAutoHyphens/>
      <w:spacing w:after="0" w:line="360" w:lineRule="auto"/>
      <w:ind w:firstLine="540"/>
      <w:jc w:val="both"/>
    </w:pPr>
    <w:rPr>
      <w:rFonts w:ascii="Times New Roman" w:eastAsia="Times New Roman" w:hAnsi="Times New Roman" w:cs="Times New Roman"/>
      <w:sz w:val="28"/>
      <w:szCs w:val="24"/>
      <w:lang w:eastAsia="ar-SA"/>
    </w:rPr>
  </w:style>
  <w:style w:type="character" w:customStyle="1" w:styleId="ac">
    <w:name w:val="Основной текст с отступом Знак"/>
    <w:basedOn w:val="a0"/>
    <w:link w:val="ab"/>
    <w:uiPriority w:val="99"/>
    <w:rsid w:val="00361CA6"/>
    <w:rPr>
      <w:rFonts w:ascii="Times New Roman" w:eastAsia="Times New Roman" w:hAnsi="Times New Roman" w:cs="Times New Roman"/>
      <w:sz w:val="28"/>
      <w:szCs w:val="24"/>
      <w:lang w:val="en-US" w:eastAsia="ar-SA" w:bidi="en-US"/>
    </w:rPr>
  </w:style>
  <w:style w:type="paragraph" w:customStyle="1" w:styleId="11">
    <w:name w:val="Обычный1"/>
    <w:uiPriority w:val="99"/>
    <w:rsid w:val="00361CA6"/>
    <w:pPr>
      <w:widowControl w:val="0"/>
      <w:spacing w:after="0" w:line="240" w:lineRule="auto"/>
    </w:pPr>
    <w:rPr>
      <w:rFonts w:ascii="Times New Roman" w:eastAsia="Times New Roman" w:hAnsi="Times New Roman" w:cs="Times New Roman"/>
      <w:sz w:val="18"/>
      <w:szCs w:val="20"/>
      <w:lang w:val="en-US" w:eastAsia="ru-RU" w:bidi="en-US"/>
    </w:rPr>
  </w:style>
  <w:style w:type="paragraph" w:customStyle="1" w:styleId="31">
    <w:name w:val="Обычный3"/>
    <w:uiPriority w:val="99"/>
    <w:rsid w:val="00361CA6"/>
    <w:pPr>
      <w:widowControl w:val="0"/>
      <w:spacing w:after="0" w:line="240" w:lineRule="auto"/>
      <w:ind w:firstLine="260"/>
      <w:jc w:val="both"/>
    </w:pPr>
    <w:rPr>
      <w:rFonts w:ascii="Times New Roman" w:eastAsia="Times New Roman" w:hAnsi="Times New Roman" w:cs="Times New Roman"/>
      <w:szCs w:val="20"/>
      <w:lang w:val="en-US" w:eastAsia="ru-RU" w:bidi="en-US"/>
    </w:rPr>
  </w:style>
  <w:style w:type="paragraph" w:styleId="ad">
    <w:name w:val="Title"/>
    <w:basedOn w:val="a"/>
    <w:next w:val="a"/>
    <w:link w:val="ae"/>
    <w:uiPriority w:val="10"/>
    <w:qFormat/>
    <w:rsid w:val="00361C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Название Знак"/>
    <w:basedOn w:val="a0"/>
    <w:link w:val="ad"/>
    <w:uiPriority w:val="10"/>
    <w:rsid w:val="00361CA6"/>
    <w:rPr>
      <w:rFonts w:asciiTheme="majorHAnsi" w:eastAsiaTheme="majorEastAsia" w:hAnsiTheme="majorHAnsi" w:cstheme="majorBidi"/>
      <w:color w:val="17365D" w:themeColor="text2" w:themeShade="BF"/>
      <w:spacing w:val="5"/>
      <w:kern w:val="28"/>
      <w:sz w:val="52"/>
      <w:szCs w:val="52"/>
      <w:lang w:val="en-US" w:bidi="en-US"/>
    </w:rPr>
  </w:style>
  <w:style w:type="paragraph" w:styleId="af">
    <w:name w:val="Subtitle"/>
    <w:basedOn w:val="a"/>
    <w:next w:val="a"/>
    <w:link w:val="af0"/>
    <w:uiPriority w:val="11"/>
    <w:qFormat/>
    <w:rsid w:val="00361CA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361CA6"/>
    <w:rPr>
      <w:rFonts w:asciiTheme="majorHAnsi" w:eastAsiaTheme="majorEastAsia" w:hAnsiTheme="majorHAnsi" w:cstheme="majorBidi"/>
      <w:i/>
      <w:iCs/>
      <w:color w:val="4F81BD" w:themeColor="accent1"/>
      <w:spacing w:val="15"/>
      <w:sz w:val="24"/>
      <w:szCs w:val="24"/>
      <w:lang w:val="en-US" w:bidi="en-US"/>
    </w:rPr>
  </w:style>
  <w:style w:type="character" w:styleId="af1">
    <w:name w:val="Strong"/>
    <w:basedOn w:val="a0"/>
    <w:uiPriority w:val="22"/>
    <w:qFormat/>
    <w:rsid w:val="00361CA6"/>
    <w:rPr>
      <w:b/>
      <w:bCs/>
    </w:rPr>
  </w:style>
  <w:style w:type="character" w:styleId="af2">
    <w:name w:val="Emphasis"/>
    <w:basedOn w:val="a0"/>
    <w:uiPriority w:val="20"/>
    <w:qFormat/>
    <w:rsid w:val="00361CA6"/>
    <w:rPr>
      <w:i/>
      <w:iCs/>
    </w:rPr>
  </w:style>
  <w:style w:type="paragraph" w:styleId="af3">
    <w:name w:val="No Spacing"/>
    <w:uiPriority w:val="1"/>
    <w:qFormat/>
    <w:rsid w:val="00361CA6"/>
    <w:pPr>
      <w:spacing w:after="0" w:line="240" w:lineRule="auto"/>
    </w:pPr>
    <w:rPr>
      <w:rFonts w:eastAsiaTheme="minorEastAsia"/>
      <w:lang w:val="en-US" w:bidi="en-US"/>
    </w:rPr>
  </w:style>
  <w:style w:type="paragraph" w:styleId="21">
    <w:name w:val="Quote"/>
    <w:basedOn w:val="a"/>
    <w:next w:val="a"/>
    <w:link w:val="22"/>
    <w:uiPriority w:val="29"/>
    <w:qFormat/>
    <w:rsid w:val="00361CA6"/>
    <w:rPr>
      <w:i/>
      <w:iCs/>
      <w:color w:val="000000" w:themeColor="text1"/>
    </w:rPr>
  </w:style>
  <w:style w:type="character" w:customStyle="1" w:styleId="22">
    <w:name w:val="Цитата 2 Знак"/>
    <w:basedOn w:val="a0"/>
    <w:link w:val="21"/>
    <w:uiPriority w:val="29"/>
    <w:rsid w:val="00361CA6"/>
    <w:rPr>
      <w:rFonts w:eastAsiaTheme="minorEastAsia"/>
      <w:i/>
      <w:iCs/>
      <w:color w:val="000000" w:themeColor="text1"/>
      <w:lang w:val="en-US" w:bidi="en-US"/>
    </w:rPr>
  </w:style>
  <w:style w:type="paragraph" w:styleId="af4">
    <w:name w:val="Intense Quote"/>
    <w:basedOn w:val="a"/>
    <w:next w:val="a"/>
    <w:link w:val="af5"/>
    <w:uiPriority w:val="30"/>
    <w:qFormat/>
    <w:rsid w:val="00361CA6"/>
    <w:pPr>
      <w:pBdr>
        <w:bottom w:val="single" w:sz="4" w:space="4" w:color="4F81BD" w:themeColor="accent1"/>
      </w:pBdr>
      <w:spacing w:before="200" w:after="280"/>
      <w:ind w:left="936" w:right="936"/>
    </w:pPr>
    <w:rPr>
      <w:b/>
      <w:bCs/>
      <w:i/>
      <w:iCs/>
      <w:color w:val="4F81BD" w:themeColor="accent1"/>
    </w:rPr>
  </w:style>
  <w:style w:type="character" w:customStyle="1" w:styleId="af5">
    <w:name w:val="Выделенная цитата Знак"/>
    <w:basedOn w:val="a0"/>
    <w:link w:val="af4"/>
    <w:uiPriority w:val="30"/>
    <w:rsid w:val="00361CA6"/>
    <w:rPr>
      <w:rFonts w:eastAsiaTheme="minorEastAsia"/>
      <w:b/>
      <w:bCs/>
      <w:i/>
      <w:iCs/>
      <w:color w:val="4F81BD" w:themeColor="accent1"/>
      <w:lang w:val="en-US" w:bidi="en-US"/>
    </w:rPr>
  </w:style>
  <w:style w:type="character" w:styleId="af6">
    <w:name w:val="Subtle Emphasis"/>
    <w:basedOn w:val="a0"/>
    <w:uiPriority w:val="19"/>
    <w:qFormat/>
    <w:rsid w:val="00361CA6"/>
    <w:rPr>
      <w:i/>
      <w:iCs/>
      <w:color w:val="808080" w:themeColor="text1" w:themeTint="7F"/>
    </w:rPr>
  </w:style>
  <w:style w:type="character" w:styleId="af7">
    <w:name w:val="Intense Emphasis"/>
    <w:basedOn w:val="a0"/>
    <w:uiPriority w:val="21"/>
    <w:qFormat/>
    <w:rsid w:val="00361CA6"/>
    <w:rPr>
      <w:b/>
      <w:bCs/>
      <w:i/>
      <w:iCs/>
      <w:color w:val="4F81BD" w:themeColor="accent1"/>
    </w:rPr>
  </w:style>
  <w:style w:type="character" w:styleId="af8">
    <w:name w:val="Subtle Reference"/>
    <w:basedOn w:val="a0"/>
    <w:uiPriority w:val="31"/>
    <w:qFormat/>
    <w:rsid w:val="00361CA6"/>
    <w:rPr>
      <w:smallCaps/>
      <w:color w:val="C0504D" w:themeColor="accent2"/>
      <w:u w:val="single"/>
    </w:rPr>
  </w:style>
  <w:style w:type="character" w:styleId="af9">
    <w:name w:val="Intense Reference"/>
    <w:basedOn w:val="a0"/>
    <w:uiPriority w:val="32"/>
    <w:qFormat/>
    <w:rsid w:val="00361CA6"/>
    <w:rPr>
      <w:b/>
      <w:bCs/>
      <w:smallCaps/>
      <w:color w:val="C0504D" w:themeColor="accent2"/>
      <w:spacing w:val="5"/>
      <w:u w:val="single"/>
    </w:rPr>
  </w:style>
  <w:style w:type="character" w:styleId="afa">
    <w:name w:val="Book Title"/>
    <w:aliases w:val="Heading 11,Название книги1"/>
    <w:basedOn w:val="a0"/>
    <w:uiPriority w:val="99"/>
    <w:qFormat/>
    <w:rsid w:val="00361CA6"/>
    <w:rPr>
      <w:b/>
      <w:bCs/>
      <w:smallCaps/>
      <w:spacing w:val="5"/>
    </w:rPr>
  </w:style>
  <w:style w:type="character" w:styleId="afb">
    <w:name w:val="Hyperlink"/>
    <w:basedOn w:val="a0"/>
    <w:uiPriority w:val="99"/>
    <w:unhideWhenUsed/>
    <w:rsid w:val="00361CA6"/>
    <w:rPr>
      <w:rFonts w:ascii="Times New Roman" w:hAnsi="Times New Roman" w:cs="Times New Roman" w:hint="default"/>
      <w:color w:val="0033FF"/>
      <w:spacing w:val="0"/>
      <w:sz w:val="20"/>
      <w:szCs w:val="20"/>
      <w:u w:val="single"/>
    </w:rPr>
  </w:style>
  <w:style w:type="paragraph" w:styleId="HTML">
    <w:name w:val="HTML Preformatted"/>
    <w:basedOn w:val="a"/>
    <w:link w:val="HTML0"/>
    <w:uiPriority w:val="99"/>
    <w:unhideWhenUsed/>
    <w:rsid w:val="00361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61CA6"/>
    <w:rPr>
      <w:rFonts w:ascii="Courier New" w:eastAsia="Times New Roman" w:hAnsi="Courier New" w:cs="Courier New"/>
      <w:sz w:val="20"/>
      <w:szCs w:val="20"/>
      <w:lang w:val="en-US" w:eastAsia="ru-RU" w:bidi="en-US"/>
    </w:rPr>
  </w:style>
  <w:style w:type="paragraph" w:styleId="afc">
    <w:name w:val="header"/>
    <w:basedOn w:val="a"/>
    <w:link w:val="afd"/>
    <w:uiPriority w:val="99"/>
    <w:unhideWhenUsed/>
    <w:rsid w:val="00361CA6"/>
    <w:pPr>
      <w:tabs>
        <w:tab w:val="center" w:pos="4677"/>
        <w:tab w:val="right" w:pos="9355"/>
      </w:tabs>
      <w:spacing w:after="0" w:line="240" w:lineRule="auto"/>
    </w:pPr>
    <w:rPr>
      <w:rFonts w:ascii="Calibri" w:eastAsia="Times New Roman" w:hAnsi="Calibri" w:cs="Times New Roman"/>
      <w:lang w:eastAsia="ru-RU"/>
    </w:rPr>
  </w:style>
  <w:style w:type="character" w:customStyle="1" w:styleId="afd">
    <w:name w:val="Верхний колонтитул Знак"/>
    <w:basedOn w:val="a0"/>
    <w:link w:val="afc"/>
    <w:uiPriority w:val="99"/>
    <w:rsid w:val="00361CA6"/>
    <w:rPr>
      <w:rFonts w:ascii="Calibri" w:eastAsia="Times New Roman" w:hAnsi="Calibri" w:cs="Times New Roman"/>
      <w:lang w:val="en-US" w:eastAsia="ru-RU" w:bidi="en-US"/>
    </w:rPr>
  </w:style>
  <w:style w:type="paragraph" w:styleId="afe">
    <w:name w:val="Body Text"/>
    <w:basedOn w:val="a"/>
    <w:link w:val="aff"/>
    <w:uiPriority w:val="99"/>
    <w:unhideWhenUsed/>
    <w:rsid w:val="00361CA6"/>
    <w:pPr>
      <w:spacing w:after="120"/>
    </w:pPr>
    <w:rPr>
      <w:rFonts w:ascii="Calibri" w:eastAsia="Times New Roman" w:hAnsi="Calibri" w:cs="Times New Roman"/>
      <w:lang w:eastAsia="ru-RU"/>
    </w:rPr>
  </w:style>
  <w:style w:type="character" w:customStyle="1" w:styleId="aff">
    <w:name w:val="Основной текст Знак"/>
    <w:basedOn w:val="a0"/>
    <w:link w:val="afe"/>
    <w:uiPriority w:val="99"/>
    <w:rsid w:val="00361CA6"/>
    <w:rPr>
      <w:rFonts w:ascii="Calibri" w:eastAsia="Times New Roman" w:hAnsi="Calibri" w:cs="Times New Roman"/>
      <w:lang w:val="en-US" w:eastAsia="ru-RU" w:bidi="en-US"/>
    </w:rPr>
  </w:style>
  <w:style w:type="character" w:customStyle="1" w:styleId="23">
    <w:name w:val="Основной текст 2 Знак"/>
    <w:basedOn w:val="a0"/>
    <w:link w:val="24"/>
    <w:uiPriority w:val="99"/>
    <w:semiHidden/>
    <w:rsid w:val="00361CA6"/>
    <w:rPr>
      <w:rFonts w:ascii="Times New Roman" w:eastAsia="Times New Roman" w:hAnsi="Times New Roman" w:cs="Times New Roman"/>
      <w:sz w:val="24"/>
      <w:szCs w:val="24"/>
      <w:lang w:val="en-US" w:eastAsia="ru-RU" w:bidi="en-US"/>
    </w:rPr>
  </w:style>
  <w:style w:type="paragraph" w:styleId="24">
    <w:name w:val="Body Text 2"/>
    <w:basedOn w:val="a"/>
    <w:link w:val="23"/>
    <w:uiPriority w:val="99"/>
    <w:semiHidden/>
    <w:unhideWhenUsed/>
    <w:rsid w:val="00361CA6"/>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6"/>
    <w:uiPriority w:val="99"/>
    <w:semiHidden/>
    <w:rsid w:val="00361CA6"/>
    <w:rPr>
      <w:rFonts w:ascii="Calibri" w:eastAsia="Times New Roman" w:hAnsi="Calibri" w:cs="Times New Roman"/>
      <w:lang w:val="en-US" w:eastAsia="ru-RU" w:bidi="en-US"/>
    </w:rPr>
  </w:style>
  <w:style w:type="paragraph" w:styleId="26">
    <w:name w:val="Body Text Indent 2"/>
    <w:basedOn w:val="a"/>
    <w:link w:val="25"/>
    <w:uiPriority w:val="99"/>
    <w:semiHidden/>
    <w:unhideWhenUsed/>
    <w:rsid w:val="00361CA6"/>
    <w:pPr>
      <w:spacing w:after="120" w:line="480" w:lineRule="auto"/>
      <w:ind w:left="283"/>
    </w:pPr>
    <w:rPr>
      <w:rFonts w:ascii="Calibri" w:eastAsia="Times New Roman" w:hAnsi="Calibri" w:cs="Times New Roman"/>
      <w:lang w:eastAsia="ru-RU"/>
    </w:rPr>
  </w:style>
  <w:style w:type="character" w:customStyle="1" w:styleId="32">
    <w:name w:val="Основной текст с отступом 3 Знак"/>
    <w:basedOn w:val="a0"/>
    <w:link w:val="33"/>
    <w:uiPriority w:val="99"/>
    <w:semiHidden/>
    <w:rsid w:val="00361CA6"/>
    <w:rPr>
      <w:rFonts w:ascii="Calibri" w:eastAsia="Times New Roman" w:hAnsi="Calibri" w:cs="Times New Roman"/>
      <w:sz w:val="16"/>
      <w:szCs w:val="16"/>
      <w:lang w:val="en-US" w:eastAsia="ru-RU" w:bidi="en-US"/>
    </w:rPr>
  </w:style>
  <w:style w:type="paragraph" w:styleId="33">
    <w:name w:val="Body Text Indent 3"/>
    <w:basedOn w:val="a"/>
    <w:link w:val="32"/>
    <w:uiPriority w:val="99"/>
    <w:semiHidden/>
    <w:unhideWhenUsed/>
    <w:rsid w:val="00361CA6"/>
    <w:pPr>
      <w:spacing w:after="120"/>
      <w:ind w:left="283"/>
    </w:pPr>
    <w:rPr>
      <w:rFonts w:ascii="Calibri" w:eastAsia="Times New Roman" w:hAnsi="Calibri" w:cs="Times New Roman"/>
      <w:sz w:val="16"/>
      <w:szCs w:val="16"/>
      <w:lang w:eastAsia="ru-RU"/>
    </w:rPr>
  </w:style>
  <w:style w:type="character" w:customStyle="1" w:styleId="aff0">
    <w:name w:val="Текст выноски Знак"/>
    <w:basedOn w:val="a0"/>
    <w:link w:val="aff1"/>
    <w:uiPriority w:val="99"/>
    <w:semiHidden/>
    <w:rsid w:val="00361CA6"/>
    <w:rPr>
      <w:rFonts w:ascii="Tahoma" w:eastAsia="Times New Roman" w:hAnsi="Tahoma" w:cs="Tahoma"/>
      <w:sz w:val="16"/>
      <w:szCs w:val="16"/>
      <w:lang w:val="en-US" w:eastAsia="ru-RU" w:bidi="en-US"/>
    </w:rPr>
  </w:style>
  <w:style w:type="paragraph" w:styleId="aff1">
    <w:name w:val="Balloon Text"/>
    <w:basedOn w:val="a"/>
    <w:link w:val="aff0"/>
    <w:uiPriority w:val="99"/>
    <w:semiHidden/>
    <w:unhideWhenUsed/>
    <w:rsid w:val="00361CA6"/>
    <w:pPr>
      <w:spacing w:after="0" w:line="240" w:lineRule="auto"/>
    </w:pPr>
    <w:rPr>
      <w:rFonts w:ascii="Tahoma" w:eastAsia="Times New Roman" w:hAnsi="Tahoma" w:cs="Tahoma"/>
      <w:sz w:val="16"/>
      <w:szCs w:val="16"/>
      <w:lang w:eastAsia="ru-RU"/>
    </w:rPr>
  </w:style>
  <w:style w:type="paragraph" w:customStyle="1" w:styleId="210">
    <w:name w:val="Основной текст 21"/>
    <w:basedOn w:val="a"/>
    <w:uiPriority w:val="99"/>
    <w:rsid w:val="00361CA6"/>
    <w:pPr>
      <w:suppressAutoHyphens/>
      <w:spacing w:after="120" w:line="480" w:lineRule="auto"/>
    </w:pPr>
    <w:rPr>
      <w:rFonts w:ascii="Times New Roman" w:eastAsia="Times New Roman" w:hAnsi="Times New Roman" w:cs="Times New Roman"/>
      <w:sz w:val="24"/>
      <w:szCs w:val="24"/>
      <w:lang w:eastAsia="ar-SA"/>
    </w:rPr>
  </w:style>
  <w:style w:type="paragraph" w:customStyle="1" w:styleId="27">
    <w:name w:val="Обычный2"/>
    <w:uiPriority w:val="99"/>
    <w:rsid w:val="00361CA6"/>
    <w:pPr>
      <w:widowControl w:val="0"/>
      <w:spacing w:after="0" w:line="240" w:lineRule="auto"/>
    </w:pPr>
    <w:rPr>
      <w:rFonts w:ascii="Times New Roman" w:eastAsia="Times New Roman" w:hAnsi="Times New Roman" w:cs="Times New Roman"/>
      <w:sz w:val="18"/>
      <w:szCs w:val="20"/>
      <w:lang w:val="en-US" w:eastAsia="ru-RU" w:bidi="en-US"/>
    </w:rPr>
  </w:style>
  <w:style w:type="paragraph" w:customStyle="1" w:styleId="41">
    <w:name w:val="Обычный4"/>
    <w:uiPriority w:val="99"/>
    <w:rsid w:val="00361CA6"/>
    <w:pPr>
      <w:widowControl w:val="0"/>
      <w:spacing w:after="0" w:line="240" w:lineRule="auto"/>
      <w:ind w:firstLine="260"/>
      <w:jc w:val="both"/>
    </w:pPr>
    <w:rPr>
      <w:rFonts w:ascii="Times New Roman" w:eastAsia="Times New Roman" w:hAnsi="Times New Roman" w:cs="Times New Roman"/>
      <w:szCs w:val="20"/>
      <w:lang w:val="en-US" w:eastAsia="ru-RU" w:bidi="en-US"/>
    </w:rPr>
  </w:style>
  <w:style w:type="paragraph" w:customStyle="1" w:styleId="51">
    <w:name w:val="Обычный5"/>
    <w:uiPriority w:val="99"/>
    <w:rsid w:val="00361CA6"/>
    <w:pPr>
      <w:widowControl w:val="0"/>
      <w:spacing w:after="0" w:line="240" w:lineRule="auto"/>
      <w:ind w:firstLine="260"/>
      <w:jc w:val="both"/>
    </w:pPr>
    <w:rPr>
      <w:rFonts w:ascii="Times New Roman" w:eastAsia="Times New Roman" w:hAnsi="Times New Roman" w:cs="Times New Roman"/>
      <w:szCs w:val="20"/>
      <w:lang w:val="en-US" w:eastAsia="ru-RU" w:bidi="en-US"/>
    </w:rPr>
  </w:style>
  <w:style w:type="paragraph" w:customStyle="1" w:styleId="Web">
    <w:name w:val="Обычный (Web)"/>
    <w:basedOn w:val="a"/>
    <w:uiPriority w:val="99"/>
    <w:rsid w:val="00361CA6"/>
    <w:pPr>
      <w:autoSpaceDE w:val="0"/>
      <w:autoSpaceDN w:val="0"/>
      <w:spacing w:before="100" w:after="100" w:line="240" w:lineRule="auto"/>
    </w:pPr>
    <w:rPr>
      <w:rFonts w:ascii="Times New Roman" w:eastAsia="Times New Roman" w:hAnsi="Times New Roman" w:cs="Times New Roman"/>
      <w:sz w:val="24"/>
      <w:szCs w:val="24"/>
      <w:lang w:eastAsia="ru-RU"/>
    </w:rPr>
  </w:style>
  <w:style w:type="character" w:styleId="aff2">
    <w:name w:val="page number"/>
    <w:basedOn w:val="a0"/>
    <w:uiPriority w:val="99"/>
    <w:unhideWhenUsed/>
    <w:rsid w:val="00361CA6"/>
    <w:rPr>
      <w:rFonts w:ascii="Times New Roman" w:hAnsi="Times New Roman" w:cs="Times New Roman" w:hint="default"/>
    </w:rPr>
  </w:style>
  <w:style w:type="character" w:customStyle="1" w:styleId="Heading1Char">
    <w:name w:val="Heading 1 Char"/>
    <w:aliases w:val="Book Title Char"/>
    <w:basedOn w:val="a0"/>
    <w:uiPriority w:val="99"/>
    <w:locked/>
    <w:rsid w:val="00361CA6"/>
    <w:rPr>
      <w:rFonts w:ascii="Times New Roman" w:hAnsi="Times New Roman" w:cs="Times New Roman" w:hint="default"/>
      <w:b/>
      <w:bCs/>
      <w:kern w:val="36"/>
      <w:sz w:val="48"/>
      <w:szCs w:val="48"/>
    </w:rPr>
  </w:style>
  <w:style w:type="character" w:customStyle="1" w:styleId="str">
    <w:name w:val="str"/>
    <w:basedOn w:val="a0"/>
    <w:uiPriority w:val="99"/>
    <w:rsid w:val="00361CA6"/>
    <w:rPr>
      <w:rFonts w:ascii="Times New Roman" w:hAnsi="Times New Roman" w:cs="Times New Roman" w:hint="default"/>
    </w:rPr>
  </w:style>
  <w:style w:type="paragraph" w:customStyle="1" w:styleId="c3">
    <w:name w:val="c3"/>
    <w:basedOn w:val="a"/>
    <w:rsid w:val="00361CA6"/>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c0">
    <w:name w:val="c0"/>
    <w:basedOn w:val="a0"/>
    <w:rsid w:val="00361CA6"/>
  </w:style>
  <w:style w:type="character" w:customStyle="1" w:styleId="apple-converted-space">
    <w:name w:val="apple-converted-space"/>
    <w:basedOn w:val="a0"/>
    <w:rsid w:val="00361CA6"/>
  </w:style>
  <w:style w:type="character" w:customStyle="1" w:styleId="c1">
    <w:name w:val="c1"/>
    <w:basedOn w:val="a0"/>
    <w:rsid w:val="00361CA6"/>
  </w:style>
  <w:style w:type="character" w:customStyle="1" w:styleId="CharacterStyle7">
    <w:name w:val="Character Style 7"/>
    <w:rsid w:val="00361CA6"/>
    <w:rPr>
      <w:rFonts w:ascii="Arial Narrow" w:hAnsi="Arial Narrow" w:cs="Arial Narrow"/>
      <w:sz w:val="16"/>
      <w:szCs w:val="16"/>
    </w:rPr>
  </w:style>
  <w:style w:type="paragraph" w:customStyle="1" w:styleId="Style23">
    <w:name w:val="Style 23"/>
    <w:rsid w:val="00361CA6"/>
    <w:pPr>
      <w:widowControl w:val="0"/>
      <w:autoSpaceDE w:val="0"/>
      <w:autoSpaceDN w:val="0"/>
      <w:spacing w:after="0" w:line="290" w:lineRule="auto"/>
      <w:ind w:left="648"/>
    </w:pPr>
    <w:rPr>
      <w:rFonts w:ascii="Arial Narrow" w:eastAsia="Times New Roman" w:hAnsi="Arial Narrow" w:cs="Arial Narrow"/>
      <w:sz w:val="16"/>
      <w:szCs w:val="16"/>
      <w:lang w:eastAsia="ru-RU"/>
    </w:rPr>
  </w:style>
  <w:style w:type="paragraph" w:styleId="12">
    <w:name w:val="toc 1"/>
    <w:basedOn w:val="a"/>
    <w:next w:val="a"/>
    <w:autoRedefine/>
    <w:uiPriority w:val="39"/>
    <w:unhideWhenUsed/>
    <w:rsid w:val="00361CA6"/>
    <w:pPr>
      <w:spacing w:after="100"/>
    </w:pPr>
  </w:style>
  <w:style w:type="paragraph" w:styleId="34">
    <w:name w:val="toc 3"/>
    <w:basedOn w:val="a"/>
    <w:next w:val="a"/>
    <w:autoRedefine/>
    <w:uiPriority w:val="39"/>
    <w:unhideWhenUsed/>
    <w:rsid w:val="00361CA6"/>
    <w:pPr>
      <w:spacing w:after="100"/>
      <w:ind w:left="4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3327</Words>
  <Characters>18968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Еин</dc:creator>
  <cp:lastModifiedBy>Галина Еин</cp:lastModifiedBy>
  <cp:revision>3</cp:revision>
  <dcterms:created xsi:type="dcterms:W3CDTF">2017-06-21T23:30:00Z</dcterms:created>
  <dcterms:modified xsi:type="dcterms:W3CDTF">2017-06-22T01:57:00Z</dcterms:modified>
</cp:coreProperties>
</file>