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09FC" w:rsidRDefault="004C09FC" w:rsidP="0019038B">
      <w:pPr>
        <w:spacing w:after="0" w:line="240" w:lineRule="auto"/>
        <w:ind w:right="375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val="en-US"/>
        </w:rPr>
      </w:pPr>
    </w:p>
    <w:p w:rsidR="004C09FC" w:rsidRPr="00954224" w:rsidRDefault="004C09FC" w:rsidP="004C09FC">
      <w:pPr>
        <w:spacing w:after="0" w:line="390" w:lineRule="atLeast"/>
        <w:outlineLvl w:val="0"/>
        <w:rPr>
          <w:rFonts w:ascii="Arial" w:eastAsia="Times New Roman" w:hAnsi="Arial" w:cs="Arial"/>
          <w:b/>
          <w:bCs/>
          <w:color w:val="336699"/>
          <w:kern w:val="36"/>
          <w:sz w:val="39"/>
          <w:szCs w:val="39"/>
          <w:lang w:val="en-US"/>
        </w:rPr>
      </w:pPr>
    </w:p>
    <w:tbl>
      <w:tblPr>
        <w:tblW w:w="92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04"/>
        <w:gridCol w:w="286"/>
        <w:gridCol w:w="4580"/>
      </w:tblGrid>
      <w:tr w:rsidR="004C09FC" w:rsidRPr="00954224" w:rsidTr="0019038B">
        <w:trPr>
          <w:cantSplit/>
          <w:trHeight w:val="2618"/>
        </w:trPr>
        <w:tc>
          <w:tcPr>
            <w:tcW w:w="4401" w:type="dxa"/>
            <w:tcBorders>
              <w:top w:val="nil"/>
              <w:left w:val="nil"/>
              <w:bottom w:val="nil"/>
              <w:right w:val="nil"/>
            </w:tcBorders>
          </w:tcPr>
          <w:p w:rsidR="004C09FC" w:rsidRPr="00954224" w:rsidRDefault="004C09FC" w:rsidP="004C09FC">
            <w:pPr>
              <w:widowControl w:val="0"/>
              <w:overflowPunct w:val="0"/>
              <w:adjustRightInd w:val="0"/>
              <w:spacing w:after="0" w:line="240" w:lineRule="atLeast"/>
              <w:rPr>
                <w:rFonts w:ascii="Calibri" w:eastAsia="Times New Roman" w:hAnsi="Calibri" w:cs="Times New Roman"/>
                <w:kern w:val="28"/>
                <w:sz w:val="24"/>
                <w:szCs w:val="24"/>
                <w:lang w:eastAsia="en-US"/>
              </w:rPr>
            </w:pPr>
            <w:r w:rsidRPr="00954224">
              <w:rPr>
                <w:rFonts w:ascii="Calibri" w:eastAsia="Times New Roman" w:hAnsi="Calibri" w:cs="Times New Roman"/>
                <w:noProof/>
                <w:kern w:val="28"/>
                <w:sz w:val="24"/>
                <w:szCs w:val="24"/>
              </w:rPr>
              <w:drawing>
                <wp:inline distT="0" distB="0" distL="0" distR="0" wp14:anchorId="5DD66E08" wp14:editId="06481C3A">
                  <wp:extent cx="1927225" cy="1642110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7225" cy="1642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C09FC" w:rsidRPr="00954224" w:rsidRDefault="004C09FC" w:rsidP="003C2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en-US"/>
              </w:rPr>
            </w:pP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</w:tcPr>
          <w:p w:rsidR="004C09FC" w:rsidRPr="00954224" w:rsidRDefault="004C09FC" w:rsidP="003C2C9E">
            <w:pPr>
              <w:widowControl w:val="0"/>
              <w:overflowPunct w:val="0"/>
              <w:adjustRightInd w:val="0"/>
              <w:spacing w:after="0" w:line="240" w:lineRule="atLeast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en-US"/>
              </w:rPr>
            </w:pPr>
          </w:p>
        </w:tc>
        <w:tc>
          <w:tcPr>
            <w:tcW w:w="4578" w:type="dxa"/>
            <w:tcBorders>
              <w:top w:val="nil"/>
              <w:left w:val="nil"/>
              <w:bottom w:val="nil"/>
              <w:right w:val="nil"/>
            </w:tcBorders>
          </w:tcPr>
          <w:p w:rsidR="004C09FC" w:rsidRPr="0019038B" w:rsidRDefault="004C09FC" w:rsidP="0019038B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="Times New Roman" w:hAnsi="Times New Roman" w:cs="Times New Roman"/>
                <w:i/>
                <w:kern w:val="28"/>
                <w:sz w:val="24"/>
                <w:szCs w:val="24"/>
                <w:lang w:val="en-US" w:eastAsia="en-US"/>
              </w:rPr>
            </w:pPr>
          </w:p>
          <w:p w:rsidR="004C09FC" w:rsidRPr="004C09FC" w:rsidRDefault="004C09FC" w:rsidP="004C09FC">
            <w:pPr>
              <w:spacing w:after="0" w:line="240" w:lineRule="auto"/>
              <w:ind w:left="375" w:right="375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  <w:t>Консультация для родителей</w:t>
            </w:r>
            <w:r w:rsidRPr="004C09FC">
              <w:rPr>
                <w:rFonts w:ascii="Times New Roman" w:eastAsia="Times New Roman" w:hAnsi="Times New Roman" w:cs="Times New Roman"/>
                <w:b/>
                <w:bCs/>
                <w:kern w:val="36"/>
                <w:sz w:val="32"/>
                <w:szCs w:val="32"/>
              </w:rPr>
              <w:t xml:space="preserve"> </w:t>
            </w:r>
            <w:r w:rsidRPr="004C09FC">
              <w:rPr>
                <w:rFonts w:ascii="Times New Roman" w:eastAsia="Times New Roman" w:hAnsi="Times New Roman" w:cs="Times New Roman"/>
                <w:b/>
                <w:bCs/>
                <w:kern w:val="36"/>
                <w:sz w:val="18"/>
                <w:szCs w:val="18"/>
              </w:rPr>
              <w:t>ОТСТАВАНИЕ В РАЗВИТИИ РЕЧИ У ДЕТЕЙ: РАННЯЯ ДИАГНОСТИКА И КОРРЕКЦИЯ</w:t>
            </w:r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18"/>
                <w:szCs w:val="18"/>
              </w:rPr>
              <w:t>.</w:t>
            </w:r>
          </w:p>
          <w:p w:rsidR="004C09FC" w:rsidRDefault="004C09FC" w:rsidP="004C09FC">
            <w:pPr>
              <w:spacing w:after="0"/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</w:pPr>
          </w:p>
          <w:p w:rsidR="004C09FC" w:rsidRPr="00954224" w:rsidRDefault="004C09FC" w:rsidP="004C09FC">
            <w:pPr>
              <w:spacing w:after="0"/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  <w:t xml:space="preserve">       </w:t>
            </w:r>
            <w:r w:rsidRPr="00954224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  <w:t>Подготовила воспитатель</w:t>
            </w:r>
          </w:p>
          <w:p w:rsidR="004C09FC" w:rsidRPr="00954224" w:rsidRDefault="004C09FC" w:rsidP="004C09FC">
            <w:pPr>
              <w:spacing w:after="0"/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</w:pPr>
            <w:r w:rsidRPr="00954224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  <w:t xml:space="preserve">     </w:t>
            </w:r>
            <w:proofErr w:type="spellStart"/>
            <w:r w:rsidRPr="00954224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  <w:t>Плетенчук</w:t>
            </w:r>
            <w:proofErr w:type="spellEnd"/>
            <w:r w:rsidRPr="00954224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  <w:t xml:space="preserve"> Светлана  Николаевна</w:t>
            </w:r>
          </w:p>
          <w:p w:rsidR="004C09FC" w:rsidRPr="00954224" w:rsidRDefault="004C09FC" w:rsidP="003C2C9E">
            <w:pPr>
              <w:spacing w:after="0"/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</w:pPr>
          </w:p>
          <w:p w:rsidR="004C09FC" w:rsidRPr="00954224" w:rsidRDefault="004C09FC" w:rsidP="003C2C9E">
            <w:pPr>
              <w:spacing w:after="0"/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</w:pPr>
          </w:p>
          <w:p w:rsidR="004C09FC" w:rsidRPr="00954224" w:rsidRDefault="004C09FC" w:rsidP="003C2C9E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en-US"/>
              </w:rPr>
            </w:pPr>
          </w:p>
        </w:tc>
      </w:tr>
    </w:tbl>
    <w:p w:rsidR="004C09FC" w:rsidRPr="0019038B" w:rsidRDefault="004C09FC" w:rsidP="004C09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/>
        </w:rPr>
      </w:pPr>
    </w:p>
    <w:p w:rsidR="004C09FC" w:rsidRPr="00954224" w:rsidRDefault="004C09FC" w:rsidP="004C09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1A080C" w:rsidRPr="0019038B" w:rsidRDefault="001A080C" w:rsidP="004C09FC">
      <w:pPr>
        <w:spacing w:after="0" w:line="240" w:lineRule="auto"/>
        <w:ind w:right="375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19038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ОТСТАВАНИЕ В РАЗВИТИИ РЕЧИ У ДЕТЕЙ: РАННЯЯ ДИАГНОСТИКА И КОРРЕКЦИЯ</w:t>
      </w:r>
      <w:r w:rsidR="004C09FC" w:rsidRPr="0019038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.</w:t>
      </w:r>
    </w:p>
    <w:p w:rsidR="001A080C" w:rsidRPr="001A080C" w:rsidRDefault="001A080C" w:rsidP="001A08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A080C"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 wp14:anchorId="72AC8AC8" wp14:editId="60551670">
            <wp:extent cx="1748869" cy="1238250"/>
            <wp:effectExtent l="0" t="0" r="3810" b="0"/>
            <wp:docPr id="1" name="Рисунок 1" descr="http://dou24.ru/centr9/images/stories/razv_i_vosp/roditeljam/image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dou24.ru/centr9/images/stories/razv_i_vosp/roditeljam/image0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869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A080C" w:rsidRPr="001A080C" w:rsidRDefault="001A080C" w:rsidP="001A08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A080C">
        <w:rPr>
          <w:rFonts w:ascii="Times New Roman" w:eastAsia="Times New Roman" w:hAnsi="Times New Roman" w:cs="Times New Roman"/>
          <w:sz w:val="24"/>
          <w:szCs w:val="24"/>
        </w:rPr>
        <w:t>Формирование речи – одна из основных характеристик общего развития ребенка. Речь для ребенка – важнейшее средство связи с окружающим миром, общения и взаимодействия с окружающими людьми, а также получения информации для познавательной активности и развития мышления. Поэтому развитие речи тесно взаимосвязано с формированием всех остальных интеллектуальных способностей.</w:t>
      </w:r>
    </w:p>
    <w:p w:rsidR="001A080C" w:rsidRPr="001A080C" w:rsidRDefault="001A080C" w:rsidP="001A08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A080C">
        <w:rPr>
          <w:rFonts w:ascii="Times New Roman" w:eastAsia="Times New Roman" w:hAnsi="Times New Roman" w:cs="Times New Roman"/>
          <w:sz w:val="24"/>
          <w:szCs w:val="24"/>
        </w:rPr>
        <w:t>Признаки отставания в развитии речи – повод для безотлагательного обращения к специалистам, в том числе врачу (педиатру, детскому неврологу, лор-врачу, детскому психиатру), логопеду, психологу. Это тем более важно, потому что именно в первые годы жизни отклонения в развитии мозговых функций, в том числе речи, лучше всего поддаются коррекции.</w:t>
      </w:r>
    </w:p>
    <w:p w:rsidR="001A080C" w:rsidRPr="001A080C" w:rsidRDefault="001A080C" w:rsidP="001A08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A080C">
        <w:rPr>
          <w:rFonts w:ascii="Times New Roman" w:eastAsia="Times New Roman" w:hAnsi="Times New Roman" w:cs="Times New Roman"/>
          <w:sz w:val="24"/>
          <w:szCs w:val="24"/>
        </w:rPr>
        <w:t xml:space="preserve">Для нормального развития речи необходимы определенный уровень </w:t>
      </w:r>
      <w:proofErr w:type="spellStart"/>
      <w:r w:rsidRPr="001A080C">
        <w:rPr>
          <w:rFonts w:ascii="Times New Roman" w:eastAsia="Times New Roman" w:hAnsi="Times New Roman" w:cs="Times New Roman"/>
          <w:sz w:val="24"/>
          <w:szCs w:val="24"/>
        </w:rPr>
        <w:t>сформированности</w:t>
      </w:r>
      <w:proofErr w:type="spellEnd"/>
      <w:r w:rsidRPr="001A080C">
        <w:rPr>
          <w:rFonts w:ascii="Times New Roman" w:eastAsia="Times New Roman" w:hAnsi="Times New Roman" w:cs="Times New Roman"/>
          <w:sz w:val="24"/>
          <w:szCs w:val="24"/>
        </w:rPr>
        <w:t xml:space="preserve"> структур головного мозга, артикуляционного аппарата, сохранность слуха, а также полноценное речевое окружение с первых дней жизни ребенка [1–3]. В осуществлении речи принимают участие речевые зоны коры головного мозга, расположенные в доминантном полушарии (у правшей – в левом, у левшей – в правом).  Речеслуховой анализатор  (сенсорный центр речи, центр Вернике) находится в височной доле доминантного полушария и отвечает за восприятие и дифференцировку слуховых сигналов, сложный процесс понимания речи.</w:t>
      </w:r>
    </w:p>
    <w:p w:rsidR="001A080C" w:rsidRPr="001A080C" w:rsidRDefault="001A080C" w:rsidP="001A08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1A080C">
        <w:rPr>
          <w:rFonts w:ascii="Times New Roman" w:eastAsia="Times New Roman" w:hAnsi="Times New Roman" w:cs="Times New Roman"/>
          <w:sz w:val="24"/>
          <w:szCs w:val="24"/>
        </w:rPr>
        <w:t>Речедвигательный</w:t>
      </w:r>
      <w:proofErr w:type="spellEnd"/>
      <w:r w:rsidRPr="001A080C">
        <w:rPr>
          <w:rFonts w:ascii="Times New Roman" w:eastAsia="Times New Roman" w:hAnsi="Times New Roman" w:cs="Times New Roman"/>
          <w:sz w:val="24"/>
          <w:szCs w:val="24"/>
        </w:rPr>
        <w:t xml:space="preserve"> анализатор  (моторный центр речи, центр </w:t>
      </w:r>
      <w:proofErr w:type="spellStart"/>
      <w:r w:rsidRPr="001A080C">
        <w:rPr>
          <w:rFonts w:ascii="Times New Roman" w:eastAsia="Times New Roman" w:hAnsi="Times New Roman" w:cs="Times New Roman"/>
          <w:sz w:val="24"/>
          <w:szCs w:val="24"/>
        </w:rPr>
        <w:t>Брока</w:t>
      </w:r>
      <w:proofErr w:type="spellEnd"/>
      <w:r w:rsidRPr="001A080C">
        <w:rPr>
          <w:rFonts w:ascii="Times New Roman" w:eastAsia="Times New Roman" w:hAnsi="Times New Roman" w:cs="Times New Roman"/>
          <w:sz w:val="24"/>
          <w:szCs w:val="24"/>
        </w:rPr>
        <w:t>) расположен в лобной доле и обеспечивает программу речевого высказывания, то есть моторную сторону речи. Определяющим для становления речи является период от первого года жизни до 5–6 лет. Нормативы развития речи приводятся в таблице 1.</w:t>
      </w:r>
    </w:p>
    <w:p w:rsidR="001A080C" w:rsidRPr="001A080C" w:rsidRDefault="001A080C" w:rsidP="001A080C">
      <w:pPr>
        <w:spacing w:after="0" w:line="240" w:lineRule="auto"/>
        <w:ind w:left="375" w:right="375"/>
        <w:jc w:val="center"/>
        <w:outlineLvl w:val="1"/>
        <w:rPr>
          <w:rFonts w:ascii="Arial" w:eastAsia="Times New Roman" w:hAnsi="Arial" w:cs="Arial"/>
          <w:b/>
          <w:bCs/>
          <w:sz w:val="36"/>
          <w:szCs w:val="36"/>
        </w:rPr>
      </w:pPr>
      <w:r w:rsidRPr="001A080C">
        <w:rPr>
          <w:rFonts w:ascii="Arial" w:eastAsia="Times New Roman" w:hAnsi="Arial" w:cs="Arial"/>
          <w:b/>
          <w:bCs/>
          <w:i/>
          <w:iCs/>
          <w:sz w:val="36"/>
          <w:szCs w:val="36"/>
        </w:rPr>
        <w:t>Показатели нормального развития речи у детей от 1 года до 6 лет</w:t>
      </w:r>
    </w:p>
    <w:p w:rsidR="001A080C" w:rsidRPr="001A080C" w:rsidRDefault="001A080C" w:rsidP="001A08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A080C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Возраст Речевые навыки</w:t>
      </w:r>
    </w:p>
    <w:p w:rsidR="001A080C" w:rsidRPr="001A080C" w:rsidRDefault="001A080C" w:rsidP="001A08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A080C">
        <w:rPr>
          <w:rFonts w:ascii="Times New Roman" w:eastAsia="Times New Roman" w:hAnsi="Times New Roman" w:cs="Times New Roman"/>
          <w:sz w:val="24"/>
          <w:szCs w:val="24"/>
        </w:rPr>
        <w:lastRenderedPageBreak/>
        <w:t>2-й год</w:t>
      </w:r>
    </w:p>
    <w:p w:rsidR="001A080C" w:rsidRPr="001A080C" w:rsidRDefault="001A080C" w:rsidP="001A08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A080C">
        <w:rPr>
          <w:rFonts w:ascii="Times New Roman" w:eastAsia="Times New Roman" w:hAnsi="Times New Roman" w:cs="Times New Roman"/>
          <w:sz w:val="24"/>
          <w:szCs w:val="24"/>
        </w:rPr>
        <w:t>1 год - появление однословных предложений</w:t>
      </w:r>
    </w:p>
    <w:p w:rsidR="001A080C" w:rsidRPr="001A080C" w:rsidRDefault="001A080C" w:rsidP="001A08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A080C">
        <w:rPr>
          <w:rFonts w:ascii="Times New Roman" w:eastAsia="Times New Roman" w:hAnsi="Times New Roman" w:cs="Times New Roman"/>
          <w:sz w:val="24"/>
          <w:szCs w:val="24"/>
        </w:rPr>
        <w:t>1 год 3 месяца - запас слов до 30</w:t>
      </w:r>
    </w:p>
    <w:p w:rsidR="001A080C" w:rsidRPr="001A080C" w:rsidRDefault="001A080C" w:rsidP="001A08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A080C">
        <w:rPr>
          <w:rFonts w:ascii="Times New Roman" w:eastAsia="Times New Roman" w:hAnsi="Times New Roman" w:cs="Times New Roman"/>
          <w:sz w:val="24"/>
          <w:szCs w:val="24"/>
        </w:rPr>
        <w:t>1,5 года - запас слов до 40–50, легко повторяет часто слышимые </w:t>
      </w:r>
      <w:r w:rsidRPr="001A080C">
        <w:rPr>
          <w:rFonts w:ascii="Times New Roman" w:eastAsia="Times New Roman" w:hAnsi="Times New Roman" w:cs="Times New Roman"/>
          <w:sz w:val="18"/>
          <w:szCs w:val="18"/>
        </w:rPr>
        <w:t>слова</w:t>
      </w:r>
    </w:p>
    <w:p w:rsidR="001A080C" w:rsidRPr="001A080C" w:rsidRDefault="001A080C" w:rsidP="001A08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A080C">
        <w:rPr>
          <w:rFonts w:ascii="Times New Roman" w:eastAsia="Times New Roman" w:hAnsi="Times New Roman" w:cs="Times New Roman"/>
          <w:sz w:val="24"/>
          <w:szCs w:val="24"/>
        </w:rPr>
        <w:t>1,5–2 года - появление фраз, двухсловных предложений</w:t>
      </w:r>
    </w:p>
    <w:p w:rsidR="001A080C" w:rsidRPr="001A080C" w:rsidRDefault="001A080C" w:rsidP="001A08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A080C">
        <w:rPr>
          <w:rFonts w:ascii="Times New Roman" w:eastAsia="Times New Roman" w:hAnsi="Times New Roman" w:cs="Times New Roman"/>
          <w:sz w:val="24"/>
          <w:szCs w:val="24"/>
        </w:rPr>
        <w:t>1,5–2 года  - первый период вопросов: «Что это?», «Куда?», «Где?»</w:t>
      </w:r>
    </w:p>
    <w:p w:rsidR="001A080C" w:rsidRPr="001A080C" w:rsidRDefault="001A080C" w:rsidP="001A08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A080C">
        <w:rPr>
          <w:rFonts w:ascii="Times New Roman" w:eastAsia="Times New Roman" w:hAnsi="Times New Roman" w:cs="Times New Roman"/>
          <w:sz w:val="24"/>
          <w:szCs w:val="24"/>
        </w:rPr>
        <w:t>2 года - запас слов до 200–300</w:t>
      </w:r>
    </w:p>
    <w:p w:rsidR="001A080C" w:rsidRPr="001A080C" w:rsidRDefault="001A080C" w:rsidP="001A08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A080C">
        <w:rPr>
          <w:rFonts w:ascii="Times New Roman" w:eastAsia="Times New Roman" w:hAnsi="Times New Roman" w:cs="Times New Roman"/>
          <w:sz w:val="24"/>
          <w:szCs w:val="24"/>
        </w:rPr>
        <w:t>3-й год</w:t>
      </w:r>
    </w:p>
    <w:p w:rsidR="001A080C" w:rsidRPr="001A080C" w:rsidRDefault="001A080C" w:rsidP="001A08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A080C">
        <w:rPr>
          <w:rFonts w:ascii="Times New Roman" w:eastAsia="Times New Roman" w:hAnsi="Times New Roman" w:cs="Times New Roman"/>
          <w:sz w:val="24"/>
          <w:szCs w:val="24"/>
        </w:rPr>
        <w:t>2 года - начинает пользоваться прилагательными, </w:t>
      </w:r>
      <w:r w:rsidRPr="001A080C">
        <w:rPr>
          <w:rFonts w:ascii="Times New Roman" w:eastAsia="Times New Roman" w:hAnsi="Times New Roman" w:cs="Times New Roman"/>
          <w:sz w:val="18"/>
          <w:szCs w:val="18"/>
        </w:rPr>
        <w:t>местоимениями и предлогами</w:t>
      </w:r>
    </w:p>
    <w:p w:rsidR="001A080C" w:rsidRPr="001A080C" w:rsidRDefault="001A080C" w:rsidP="001A08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A080C">
        <w:rPr>
          <w:rFonts w:ascii="Times New Roman" w:eastAsia="Times New Roman" w:hAnsi="Times New Roman" w:cs="Times New Roman"/>
          <w:sz w:val="24"/>
          <w:szCs w:val="24"/>
        </w:rPr>
        <w:t>2 года - появление трехсловных предложений</w:t>
      </w:r>
    </w:p>
    <w:p w:rsidR="001A080C" w:rsidRPr="001A080C" w:rsidRDefault="001A080C" w:rsidP="001A08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A080C">
        <w:rPr>
          <w:rFonts w:ascii="Times New Roman" w:eastAsia="Times New Roman" w:hAnsi="Times New Roman" w:cs="Times New Roman"/>
          <w:sz w:val="24"/>
          <w:szCs w:val="24"/>
        </w:rPr>
        <w:t>2,5 года - появление многословных предложений</w:t>
      </w:r>
    </w:p>
    <w:p w:rsidR="001A080C" w:rsidRPr="001A080C" w:rsidRDefault="001A080C" w:rsidP="001A08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A080C">
        <w:rPr>
          <w:rFonts w:ascii="Times New Roman" w:eastAsia="Times New Roman" w:hAnsi="Times New Roman" w:cs="Times New Roman"/>
          <w:sz w:val="24"/>
          <w:szCs w:val="24"/>
        </w:rPr>
        <w:t>2,5–3 года - могут сохраняться трудности звукопроизношения </w:t>
      </w:r>
      <w:r w:rsidRPr="001A080C">
        <w:rPr>
          <w:rFonts w:ascii="Times New Roman" w:eastAsia="Times New Roman" w:hAnsi="Times New Roman" w:cs="Times New Roman"/>
          <w:sz w:val="18"/>
          <w:szCs w:val="18"/>
        </w:rPr>
        <w:t>(свистящие, шипящие, сонорные звуки)</w:t>
      </w:r>
    </w:p>
    <w:p w:rsidR="001A080C" w:rsidRPr="001A080C" w:rsidRDefault="001A080C" w:rsidP="001A08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A080C">
        <w:rPr>
          <w:rFonts w:ascii="Times New Roman" w:eastAsia="Times New Roman" w:hAnsi="Times New Roman" w:cs="Times New Roman"/>
          <w:sz w:val="24"/>
          <w:szCs w:val="24"/>
        </w:rPr>
        <w:t>3 года - запас слов до 800–1000</w:t>
      </w:r>
    </w:p>
    <w:p w:rsidR="001A080C" w:rsidRPr="001A080C" w:rsidRDefault="001A080C" w:rsidP="001A08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A080C">
        <w:rPr>
          <w:rFonts w:ascii="Times New Roman" w:eastAsia="Times New Roman" w:hAnsi="Times New Roman" w:cs="Times New Roman"/>
          <w:sz w:val="24"/>
          <w:szCs w:val="24"/>
        </w:rPr>
        <w:t>4-й год</w:t>
      </w:r>
    </w:p>
    <w:p w:rsidR="001A080C" w:rsidRPr="001A080C" w:rsidRDefault="001A080C" w:rsidP="001A08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A080C">
        <w:rPr>
          <w:rFonts w:ascii="Times New Roman" w:eastAsia="Times New Roman" w:hAnsi="Times New Roman" w:cs="Times New Roman"/>
          <w:sz w:val="24"/>
          <w:szCs w:val="24"/>
        </w:rPr>
        <w:t>3 года - употребление грамматических форм: изменения </w:t>
      </w:r>
      <w:r w:rsidRPr="001A080C">
        <w:rPr>
          <w:rFonts w:ascii="Times New Roman" w:eastAsia="Times New Roman" w:hAnsi="Times New Roman" w:cs="Times New Roman"/>
          <w:sz w:val="18"/>
          <w:szCs w:val="18"/>
        </w:rPr>
        <w:t>существительных по падежам и числам, глаголов – по родам, временам, числам и лицам</w:t>
      </w:r>
    </w:p>
    <w:p w:rsidR="001A080C" w:rsidRPr="001A080C" w:rsidRDefault="001A080C" w:rsidP="001A08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A080C">
        <w:rPr>
          <w:rFonts w:ascii="Times New Roman" w:eastAsia="Times New Roman" w:hAnsi="Times New Roman" w:cs="Times New Roman"/>
          <w:sz w:val="24"/>
          <w:szCs w:val="24"/>
        </w:rPr>
        <w:t>3–4 года - второй период вопросов: «Почему?», «Когда?»</w:t>
      </w:r>
    </w:p>
    <w:p w:rsidR="001A080C" w:rsidRPr="001A080C" w:rsidRDefault="001A080C" w:rsidP="001A08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A080C">
        <w:rPr>
          <w:rFonts w:ascii="Times New Roman" w:eastAsia="Times New Roman" w:hAnsi="Times New Roman" w:cs="Times New Roman"/>
          <w:sz w:val="24"/>
          <w:szCs w:val="24"/>
        </w:rPr>
        <w:t>3–4 года - фразы становятся длиннее, их смысл усложняется</w:t>
      </w:r>
    </w:p>
    <w:p w:rsidR="001A080C" w:rsidRPr="001A080C" w:rsidRDefault="001A080C" w:rsidP="001A08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A080C">
        <w:rPr>
          <w:rFonts w:ascii="Times New Roman" w:eastAsia="Times New Roman" w:hAnsi="Times New Roman" w:cs="Times New Roman"/>
          <w:sz w:val="24"/>
          <w:szCs w:val="24"/>
        </w:rPr>
        <w:t>3–4 года - могут сохраняться недостатки в произношении ряда слов </w:t>
      </w:r>
      <w:r w:rsidRPr="001A080C">
        <w:rPr>
          <w:rFonts w:ascii="Times New Roman" w:eastAsia="Times New Roman" w:hAnsi="Times New Roman" w:cs="Times New Roman"/>
          <w:sz w:val="18"/>
          <w:szCs w:val="18"/>
        </w:rPr>
        <w:t>(длинных и малознакомых), нечеткость произношения ряда звуков</w:t>
      </w:r>
    </w:p>
    <w:p w:rsidR="001A080C" w:rsidRPr="001A080C" w:rsidRDefault="001A080C" w:rsidP="001A08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A080C">
        <w:rPr>
          <w:rFonts w:ascii="Times New Roman" w:eastAsia="Times New Roman" w:hAnsi="Times New Roman" w:cs="Times New Roman"/>
          <w:sz w:val="24"/>
          <w:szCs w:val="24"/>
        </w:rPr>
        <w:t>4 года  - дети изъясняются развернутыми предложениями, </w:t>
      </w:r>
      <w:r w:rsidRPr="001A080C">
        <w:rPr>
          <w:rFonts w:ascii="Times New Roman" w:eastAsia="Times New Roman" w:hAnsi="Times New Roman" w:cs="Times New Roman"/>
          <w:sz w:val="18"/>
          <w:szCs w:val="18"/>
        </w:rPr>
        <w:t>включающими почти все части речи</w:t>
      </w:r>
    </w:p>
    <w:p w:rsidR="001A080C" w:rsidRPr="001A080C" w:rsidRDefault="001A080C" w:rsidP="001A08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A080C">
        <w:rPr>
          <w:rFonts w:ascii="Times New Roman" w:eastAsia="Times New Roman" w:hAnsi="Times New Roman" w:cs="Times New Roman"/>
          <w:sz w:val="24"/>
          <w:szCs w:val="24"/>
        </w:rPr>
        <w:t>4 года - умеют группировать предметы по классам: одежда, посуда, </w:t>
      </w:r>
      <w:r w:rsidRPr="001A080C">
        <w:rPr>
          <w:rFonts w:ascii="Times New Roman" w:eastAsia="Times New Roman" w:hAnsi="Times New Roman" w:cs="Times New Roman"/>
          <w:sz w:val="18"/>
          <w:szCs w:val="18"/>
        </w:rPr>
        <w:t>мебель, животные и др.</w:t>
      </w:r>
    </w:p>
    <w:p w:rsidR="001A080C" w:rsidRPr="001A080C" w:rsidRDefault="001A080C" w:rsidP="001A08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A080C">
        <w:rPr>
          <w:rFonts w:ascii="Times New Roman" w:eastAsia="Times New Roman" w:hAnsi="Times New Roman" w:cs="Times New Roman"/>
          <w:sz w:val="24"/>
          <w:szCs w:val="24"/>
        </w:rPr>
        <w:t>4 года   - запас слов – до 2000</w:t>
      </w:r>
    </w:p>
    <w:p w:rsidR="001A080C" w:rsidRPr="001A080C" w:rsidRDefault="001A080C" w:rsidP="001A08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A080C">
        <w:rPr>
          <w:rFonts w:ascii="Times New Roman" w:eastAsia="Times New Roman" w:hAnsi="Times New Roman" w:cs="Times New Roman"/>
          <w:sz w:val="24"/>
          <w:szCs w:val="24"/>
        </w:rPr>
        <w:t>до 6 лет</w:t>
      </w:r>
    </w:p>
    <w:p w:rsidR="001A080C" w:rsidRPr="001A080C" w:rsidRDefault="001A080C" w:rsidP="001A08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A080C">
        <w:rPr>
          <w:rFonts w:ascii="Times New Roman" w:eastAsia="Times New Roman" w:hAnsi="Times New Roman" w:cs="Times New Roman"/>
          <w:sz w:val="24"/>
          <w:szCs w:val="24"/>
        </w:rPr>
        <w:t>4–5 лет - высказывания приобретают форму короткого рассказа</w:t>
      </w:r>
    </w:p>
    <w:p w:rsidR="001A080C" w:rsidRPr="001A080C" w:rsidRDefault="001A080C" w:rsidP="001A08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A080C">
        <w:rPr>
          <w:rFonts w:ascii="Times New Roman" w:eastAsia="Times New Roman" w:hAnsi="Times New Roman" w:cs="Times New Roman"/>
          <w:sz w:val="24"/>
          <w:szCs w:val="24"/>
        </w:rPr>
        <w:t>4–5 лет - исчезают почти все возрастные неправильности </w:t>
      </w:r>
      <w:r w:rsidRPr="001A080C">
        <w:rPr>
          <w:rFonts w:ascii="Times New Roman" w:eastAsia="Times New Roman" w:hAnsi="Times New Roman" w:cs="Times New Roman"/>
          <w:sz w:val="18"/>
          <w:szCs w:val="18"/>
        </w:rPr>
        <w:t>произношения</w:t>
      </w:r>
    </w:p>
    <w:p w:rsidR="001A080C" w:rsidRPr="001A080C" w:rsidRDefault="001A080C" w:rsidP="001A08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A080C">
        <w:rPr>
          <w:rFonts w:ascii="Times New Roman" w:eastAsia="Times New Roman" w:hAnsi="Times New Roman" w:cs="Times New Roman"/>
          <w:sz w:val="24"/>
          <w:szCs w:val="24"/>
        </w:rPr>
        <w:t>5 лет - умеют составить по картинке рассказ из нескольких </w:t>
      </w:r>
      <w:r w:rsidRPr="001A080C">
        <w:rPr>
          <w:rFonts w:ascii="Times New Roman" w:eastAsia="Times New Roman" w:hAnsi="Times New Roman" w:cs="Times New Roman"/>
          <w:sz w:val="18"/>
          <w:szCs w:val="18"/>
        </w:rPr>
        <w:t>предложений, правильно отвечают на вопросы по сюжету рассказа</w:t>
      </w:r>
    </w:p>
    <w:p w:rsidR="001A080C" w:rsidRPr="001A080C" w:rsidRDefault="001A080C" w:rsidP="001A08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A080C">
        <w:rPr>
          <w:rFonts w:ascii="Times New Roman" w:eastAsia="Times New Roman" w:hAnsi="Times New Roman" w:cs="Times New Roman"/>
          <w:sz w:val="24"/>
          <w:szCs w:val="24"/>
        </w:rPr>
        <w:t>5 лет - запас слов – до 2500</w:t>
      </w:r>
    </w:p>
    <w:p w:rsidR="001A080C" w:rsidRPr="001A080C" w:rsidRDefault="001A080C" w:rsidP="001A080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A080C">
        <w:rPr>
          <w:rFonts w:ascii="Times New Roman" w:eastAsia="Times New Roman" w:hAnsi="Times New Roman" w:cs="Times New Roman"/>
          <w:sz w:val="24"/>
          <w:szCs w:val="24"/>
        </w:rPr>
        <w:t>6 лет - в речи возрастает количество простых распространенных и сложных предложений, во фразах используются все основные части речи</w:t>
      </w:r>
    </w:p>
    <w:p w:rsidR="001A080C" w:rsidRPr="001A080C" w:rsidRDefault="001A080C" w:rsidP="001A080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A080C">
        <w:rPr>
          <w:rFonts w:ascii="Times New Roman" w:eastAsia="Times New Roman" w:hAnsi="Times New Roman" w:cs="Times New Roman"/>
          <w:sz w:val="24"/>
          <w:szCs w:val="24"/>
        </w:rPr>
        <w:t>6 лет - отсутствуют недостатки произношения звуков и слов</w:t>
      </w:r>
    </w:p>
    <w:p w:rsidR="001A080C" w:rsidRPr="001A080C" w:rsidRDefault="001A080C" w:rsidP="001A080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A080C">
        <w:rPr>
          <w:rFonts w:ascii="Times New Roman" w:eastAsia="Times New Roman" w:hAnsi="Times New Roman" w:cs="Times New Roman"/>
          <w:sz w:val="24"/>
          <w:szCs w:val="24"/>
        </w:rPr>
        <w:t>6 лет - умеют составить рассказ (пересказ) из 40–50 предложений с развитием сюжета, отразив в нем события прошлого, настоящего или будущего</w:t>
      </w:r>
    </w:p>
    <w:p w:rsidR="001A080C" w:rsidRPr="001A080C" w:rsidRDefault="001A080C" w:rsidP="001A080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A080C">
        <w:rPr>
          <w:rFonts w:ascii="Times New Roman" w:eastAsia="Times New Roman" w:hAnsi="Times New Roman" w:cs="Times New Roman"/>
          <w:b/>
          <w:bCs/>
          <w:sz w:val="24"/>
          <w:szCs w:val="24"/>
        </w:rPr>
        <w:t>Причинами отставания в развитии речи</w:t>
      </w:r>
      <w:r w:rsidRPr="001A080C">
        <w:rPr>
          <w:rFonts w:ascii="Times New Roman" w:eastAsia="Times New Roman" w:hAnsi="Times New Roman" w:cs="Times New Roman"/>
          <w:sz w:val="24"/>
          <w:szCs w:val="24"/>
        </w:rPr>
        <w:t> могут быть патология течения беременности и родов, влияние генетических факторов, нарушения функций артикуляционного аппарата, поражение органа слуха, общее отставание в психическом развитии ребенка, факторы социальной депривации (недостаточное общение и воспитание). Трудности в освоении речи характерны также для детей с признаками отставания в физическом развитии, перенесших в раннем возрасте тяжелые заболевания, ослабленных, получающих неполноценное питание. Реже задержка развития речи бывает связана с наличием у ребенка аутизма или общего отставания в психическом развитии. В таких случаях показано углубленное психоневрологическое обследование.</w:t>
      </w:r>
    </w:p>
    <w:p w:rsidR="001A080C" w:rsidRPr="001A080C" w:rsidRDefault="001A080C" w:rsidP="001A080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A080C">
        <w:rPr>
          <w:rFonts w:ascii="Times New Roman" w:eastAsia="Times New Roman" w:hAnsi="Times New Roman" w:cs="Times New Roman"/>
          <w:b/>
          <w:bCs/>
          <w:sz w:val="24"/>
          <w:szCs w:val="24"/>
        </w:rPr>
        <w:t>К наиболее тяжелым расстройствам развития речи относятся алалии</w:t>
      </w:r>
      <w:r w:rsidRPr="001A080C">
        <w:rPr>
          <w:rFonts w:ascii="Times New Roman" w:eastAsia="Times New Roman" w:hAnsi="Times New Roman" w:cs="Times New Roman"/>
          <w:sz w:val="24"/>
          <w:szCs w:val="24"/>
        </w:rPr>
        <w:t xml:space="preserve">. В их основе лежит недостаточный уровень развития речевых центров коры больших полушарий головного мозга, который может быть врожденным или приобретенным на ранних этапах онтогенеза, в </w:t>
      </w:r>
      <w:proofErr w:type="gramStart"/>
      <w:r w:rsidRPr="001A080C">
        <w:rPr>
          <w:rFonts w:ascii="Times New Roman" w:eastAsia="Times New Roman" w:hAnsi="Times New Roman" w:cs="Times New Roman"/>
          <w:sz w:val="24"/>
          <w:szCs w:val="24"/>
        </w:rPr>
        <w:t>до-речевом</w:t>
      </w:r>
      <w:proofErr w:type="gramEnd"/>
      <w:r w:rsidRPr="001A080C">
        <w:rPr>
          <w:rFonts w:ascii="Times New Roman" w:eastAsia="Times New Roman" w:hAnsi="Times New Roman" w:cs="Times New Roman"/>
          <w:sz w:val="24"/>
          <w:szCs w:val="24"/>
        </w:rPr>
        <w:t xml:space="preserve"> периоде.</w:t>
      </w:r>
    </w:p>
    <w:p w:rsidR="001A080C" w:rsidRPr="001A080C" w:rsidRDefault="001A080C" w:rsidP="001A080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A080C">
        <w:rPr>
          <w:rFonts w:ascii="Times New Roman" w:eastAsia="Times New Roman" w:hAnsi="Times New Roman" w:cs="Times New Roman"/>
          <w:sz w:val="24"/>
          <w:szCs w:val="24"/>
        </w:rPr>
        <w:t xml:space="preserve">Полная или частичная утрата речи, обусловленная локальными поражениями речевых зон коры головного мозга, называется афазией. Афазия – распад уже сформированных </w:t>
      </w:r>
      <w:r w:rsidRPr="001A080C">
        <w:rPr>
          <w:rFonts w:ascii="Times New Roman" w:eastAsia="Times New Roman" w:hAnsi="Times New Roman" w:cs="Times New Roman"/>
          <w:sz w:val="24"/>
          <w:szCs w:val="24"/>
        </w:rPr>
        <w:lastRenderedPageBreak/>
        <w:t>речевых функций, поэтому такой диагноз ставят только после 3–4 лет. При афазиях наблюдается полная или частичная утрата способности говорить либо понимать обращенную речь. В случаях раннего поражения речевых центров у детей речь развивается, но с выраженным отставанием.</w:t>
      </w:r>
    </w:p>
    <w:p w:rsidR="001A080C" w:rsidRPr="001A080C" w:rsidRDefault="001A080C" w:rsidP="001A080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A080C">
        <w:rPr>
          <w:rFonts w:ascii="Times New Roman" w:eastAsia="Times New Roman" w:hAnsi="Times New Roman" w:cs="Times New Roman"/>
          <w:sz w:val="24"/>
          <w:szCs w:val="24"/>
        </w:rPr>
        <w:t>Первые слова и фразы появляются поздно. Родители отмечают, что, кроме отставания в речи, в целом дети развиваются нормально. По мере увеличения словарного запаса трудности детей в овладении структурой слова становятся более заметными. Речь замедленна, обеднена, словарный запас беден, ограничен обиходно-бытовой тематикой. В речи много оговорок (парафазий), перестановок, персевераций. Взрослея, дети понимают эти ошибки, пытаются их исправлять.</w:t>
      </w:r>
    </w:p>
    <w:p w:rsidR="001A080C" w:rsidRPr="001A080C" w:rsidRDefault="001A080C" w:rsidP="001A080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A080C">
        <w:rPr>
          <w:rFonts w:ascii="Times New Roman" w:eastAsia="Times New Roman" w:hAnsi="Times New Roman" w:cs="Times New Roman"/>
          <w:sz w:val="24"/>
          <w:szCs w:val="24"/>
        </w:rPr>
        <w:t>Если специальные меры не будут приняты, то процесс овладения речью не просто задержится по времени, но станет принимать искаженный характер.</w:t>
      </w:r>
    </w:p>
    <w:p w:rsidR="001A080C" w:rsidRPr="001A080C" w:rsidRDefault="001A080C" w:rsidP="001A080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A080C">
        <w:rPr>
          <w:rFonts w:ascii="Times New Roman" w:eastAsia="Times New Roman" w:hAnsi="Times New Roman" w:cs="Times New Roman"/>
          <w:sz w:val="24"/>
          <w:szCs w:val="24"/>
        </w:rPr>
        <w:t>Отсутствие помощи в раннем дошкольном возрасте приводит к появлению целого ряда последствий недоразвития речи. Это нарушение процесса общения и обусловленные ими трудности адаптации в детском коллективе, незрелость в эмоциональной сфере и поведении, недостаточная познавательная активность, трудности в овладении школьной программой. Отсутствие речи или ее недоразвитие обязательно сказываются в школьном возрасте, когда недостатки развития устной речи создают серьезные препятствия для формирования письменной речи, становления навыков чтения и письма.</w:t>
      </w:r>
    </w:p>
    <w:p w:rsidR="008371D7" w:rsidRDefault="008371D7" w:rsidP="001A080C"/>
    <w:sectPr w:rsidR="008371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080C"/>
    <w:rsid w:val="0019038B"/>
    <w:rsid w:val="001A080C"/>
    <w:rsid w:val="004C09FC"/>
    <w:rsid w:val="00837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A08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A08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A08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A08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046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867384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18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900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937</Words>
  <Characters>5344</Characters>
  <Application>Microsoft Office Word</Application>
  <DocSecurity>0</DocSecurity>
  <Lines>44</Lines>
  <Paragraphs>12</Paragraphs>
  <ScaleCrop>false</ScaleCrop>
  <Company/>
  <LinksUpToDate>false</LinksUpToDate>
  <CharactersWithSpaces>6269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2020-02-10T20:47:00Z</dcterms:created>
  <dcterms:modified xsi:type="dcterms:W3CDTF">2020-02-10T21:43:00Z</dcterms:modified>
</cp:coreProperties>
</file>