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4375" w:rsidRPr="00D3540A" w:rsidRDefault="00761119" w:rsidP="00D3540A">
      <w:pPr>
        <w:pStyle w:val="3"/>
        <w:spacing w:line="276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 w:rsidRPr="00D3540A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«Учебно-методическое пособие: от создания до сертификации»</w:t>
      </w:r>
    </w:p>
    <w:p w:rsidR="00D3540A" w:rsidRDefault="00761119" w:rsidP="00D3540A">
      <w:pPr>
        <w:pStyle w:val="3"/>
        <w:spacing w:line="276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 w:rsidRPr="00D3540A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Романова О.</w:t>
      </w:r>
      <w:r w:rsidR="00D3540A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</w:t>
      </w:r>
      <w:r w:rsidRPr="00D3540A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А.</w:t>
      </w:r>
      <w:r w:rsidR="00D3540A" w:rsidRPr="00D3540A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, </w:t>
      </w:r>
      <w:r w:rsidR="00D3540A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преподаватель высшей категории</w:t>
      </w:r>
    </w:p>
    <w:p w:rsidR="00761119" w:rsidRPr="00D3540A" w:rsidRDefault="00D3540A" w:rsidP="00D3540A">
      <w:pPr>
        <w:pStyle w:val="3"/>
        <w:spacing w:line="276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 w:rsidRPr="00D3540A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БМБУ ДО «Детская школа искусств» п. Монетного</w:t>
      </w:r>
    </w:p>
    <w:p w:rsidR="00050FE2" w:rsidRDefault="00C4668B" w:rsidP="00050FE2">
      <w:pPr>
        <w:spacing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466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рамках обмена опытом </w:t>
      </w:r>
      <w:r w:rsidR="00A41E80">
        <w:rPr>
          <w:rFonts w:ascii="Times New Roman" w:hAnsi="Times New Roman" w:cs="Times New Roman"/>
          <w:color w:val="000000" w:themeColor="text1"/>
          <w:sz w:val="28"/>
          <w:szCs w:val="28"/>
        </w:rPr>
        <w:t>предлагаю рассмотреть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этап</w:t>
      </w:r>
      <w:r w:rsidR="00050FE2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41E80">
        <w:rPr>
          <w:rFonts w:ascii="Times New Roman" w:hAnsi="Times New Roman" w:cs="Times New Roman"/>
          <w:color w:val="000000" w:themeColor="text1"/>
          <w:sz w:val="28"/>
          <w:szCs w:val="28"/>
        </w:rPr>
        <w:t>преобразования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методической разработки</w:t>
      </w:r>
      <w:r w:rsidR="002444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«Основные принципы обучения начинающих певцов»</w:t>
      </w:r>
      <w:r w:rsidR="001834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2444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сертифицированн</w:t>
      </w:r>
      <w:r w:rsidR="00244469">
        <w:rPr>
          <w:rFonts w:ascii="Times New Roman" w:hAnsi="Times New Roman" w:cs="Times New Roman"/>
          <w:color w:val="000000" w:themeColor="text1"/>
          <w:sz w:val="28"/>
          <w:szCs w:val="28"/>
        </w:rPr>
        <w:t>ое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учебно-методическо</w:t>
      </w:r>
      <w:r w:rsidR="002444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пособи</w:t>
      </w:r>
      <w:r w:rsidR="00244469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«Солнечный листик»</w:t>
      </w:r>
      <w:r w:rsidR="0018345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50FE2" w:rsidRPr="001834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83457" w:rsidRPr="00050FE2" w:rsidRDefault="00183457" w:rsidP="00050FE2">
      <w:pPr>
        <w:pStyle w:val="afa"/>
        <w:numPr>
          <w:ilvl w:val="0"/>
          <w:numId w:val="10"/>
        </w:numPr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0FE2">
        <w:rPr>
          <w:rFonts w:ascii="Times New Roman" w:hAnsi="Times New Roman" w:cs="Times New Roman"/>
          <w:color w:val="000000" w:themeColor="text1"/>
          <w:sz w:val="28"/>
          <w:szCs w:val="28"/>
        </w:rPr>
        <w:t>На основе пятилетнего опыта работы в ДШИ п. Монетного я</w:t>
      </w:r>
      <w:r w:rsidR="00EE76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как преподаватель вокала, </w:t>
      </w:r>
      <w:r w:rsidRPr="00050F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определила для себя основные принципы работы с начинающими </w:t>
      </w:r>
      <w:r w:rsidR="00EE7683">
        <w:rPr>
          <w:rFonts w:ascii="Times New Roman" w:hAnsi="Times New Roman" w:cs="Times New Roman"/>
          <w:color w:val="000000" w:themeColor="text1"/>
          <w:sz w:val="28"/>
          <w:szCs w:val="28"/>
        </w:rPr>
        <w:t>певцами</w:t>
      </w:r>
      <w:r w:rsidRPr="00050F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и, как результат, написала в 2005 г. </w:t>
      </w:r>
      <w:r w:rsidR="00EE76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соответствующую </w:t>
      </w:r>
      <w:r w:rsidRPr="00050FE2">
        <w:rPr>
          <w:rFonts w:ascii="Times New Roman" w:hAnsi="Times New Roman" w:cs="Times New Roman"/>
          <w:color w:val="000000" w:themeColor="text1"/>
          <w:sz w:val="28"/>
          <w:szCs w:val="28"/>
        </w:rPr>
        <w:t>методическую разработку</w:t>
      </w:r>
      <w:r w:rsidR="000A1A27" w:rsidRPr="00050F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8 листах.</w:t>
      </w:r>
      <w:r w:rsidRPr="00050F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076F3" w:rsidRPr="00050F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Она содержала перечень основных моментов работы преподавателя </w:t>
      </w:r>
      <w:r w:rsidR="00546B3F">
        <w:rPr>
          <w:rFonts w:ascii="Times New Roman" w:hAnsi="Times New Roman" w:cs="Times New Roman"/>
          <w:color w:val="000000" w:themeColor="text1"/>
          <w:sz w:val="28"/>
          <w:szCs w:val="28"/>
        </w:rPr>
        <w:t>в 1-2 классах обучения академическому вокалу.</w:t>
      </w:r>
    </w:p>
    <w:p w:rsidR="009076F3" w:rsidRDefault="009076F3" w:rsidP="00050FE2">
      <w:pPr>
        <w:pStyle w:val="afa"/>
        <w:numPr>
          <w:ilvl w:val="0"/>
          <w:numId w:val="10"/>
        </w:numPr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Сузив круг теоретического обзора основных принципов с 21 до 7, последовала работа преобразования методической разработки в учебно-методическое пособие «Солнечный листик» 2015 г. </w:t>
      </w:r>
      <w:r w:rsidR="000A1A27">
        <w:rPr>
          <w:rFonts w:ascii="Times New Roman" w:hAnsi="Times New Roman" w:cs="Times New Roman"/>
          <w:color w:val="000000" w:themeColor="text1"/>
          <w:sz w:val="28"/>
          <w:szCs w:val="28"/>
        </w:rPr>
        <w:t>(40 с.)</w:t>
      </w:r>
    </w:p>
    <w:p w:rsidR="009076F3" w:rsidRDefault="000A1A27" w:rsidP="00050FE2">
      <w:pPr>
        <w:pStyle w:val="afa"/>
        <w:numPr>
          <w:ilvl w:val="0"/>
          <w:numId w:val="11"/>
        </w:numPr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 каждый из семи пунктов была подобрана авторская песня собственного сочинения либо полностью (слова и музыка), либо частично (только музыка).</w:t>
      </w:r>
    </w:p>
    <w:p w:rsidR="000A1A27" w:rsidRPr="0097453E" w:rsidRDefault="000A1A27" w:rsidP="00050FE2">
      <w:pPr>
        <w:pStyle w:val="afa"/>
        <w:numPr>
          <w:ilvl w:val="0"/>
          <w:numId w:val="11"/>
        </w:numPr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 </w:t>
      </w:r>
      <w:r w:rsidR="0097453E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представленные</w:t>
      </w:r>
      <w:r w:rsidRPr="009745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песни сопровождались методическими рекомендациями с небольшим разбором музыкального материала для преподавателя по вокалу. </w:t>
      </w:r>
    </w:p>
    <w:p w:rsidR="000A1A27" w:rsidRDefault="004107C9" w:rsidP="00546B3F">
      <w:pPr>
        <w:pStyle w:val="afa"/>
        <w:numPr>
          <w:ilvl w:val="0"/>
          <w:numId w:val="10"/>
        </w:numPr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данном виде учебно-методическое пособие «Солнечный листик» было представлено на</w:t>
      </w:r>
      <w:r w:rsidR="00E325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Областном конкурсе по учебно-методическому обеспечению деятельности ДШИ от СОМЦ и стало Лауреатом </w:t>
      </w:r>
      <w:r w:rsidR="00E3255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III</w:t>
      </w:r>
      <w:r w:rsidR="00E325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степени в 2015 г.</w:t>
      </w:r>
    </w:p>
    <w:p w:rsidR="00E32554" w:rsidRDefault="00E32554" w:rsidP="00546B3F">
      <w:pPr>
        <w:pStyle w:val="afa"/>
        <w:numPr>
          <w:ilvl w:val="0"/>
          <w:numId w:val="10"/>
        </w:numPr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феврале 2016 г. учебно-методическое пособие «Солнечный листик» было полностью опубликовано в виде статьи в </w:t>
      </w:r>
      <w:r w:rsidR="008B4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 номере журнала «Образование и воспитание» </w:t>
      </w:r>
      <w:r w:rsidR="00546B3F">
        <w:rPr>
          <w:rFonts w:ascii="Times New Roman" w:hAnsi="Times New Roman" w:cs="Times New Roman"/>
          <w:color w:val="000000" w:themeColor="text1"/>
          <w:sz w:val="28"/>
          <w:szCs w:val="28"/>
        </w:rPr>
        <w:t>г. Казань.</w:t>
      </w:r>
    </w:p>
    <w:p w:rsidR="008B4504" w:rsidRPr="008B4504" w:rsidRDefault="008B4504" w:rsidP="002C50CF">
      <w:pPr>
        <w:pStyle w:val="afa"/>
        <w:numPr>
          <w:ilvl w:val="0"/>
          <w:numId w:val="10"/>
        </w:numPr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этом же году </w:t>
      </w:r>
      <w:r w:rsidR="00E32554">
        <w:rPr>
          <w:rFonts w:ascii="Times New Roman" w:hAnsi="Times New Roman" w:cs="Times New Roman"/>
          <w:color w:val="000000" w:themeColor="text1"/>
          <w:sz w:val="28"/>
          <w:szCs w:val="28"/>
        </w:rPr>
        <w:t>данн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ая работа </w:t>
      </w:r>
      <w:r w:rsidR="00E32554">
        <w:rPr>
          <w:rFonts w:ascii="Times New Roman" w:hAnsi="Times New Roman" w:cs="Times New Roman"/>
          <w:color w:val="000000" w:themeColor="text1"/>
          <w:sz w:val="28"/>
          <w:szCs w:val="28"/>
        </w:rPr>
        <w:t>был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 дополнена методическими рекомендациями для концертмейстеров. Это было связано с авторской музыкой песен, которая, как любое новое явление, требует пояснений в плане исполнения. Эта часть работы была выполнена</w:t>
      </w:r>
      <w:r w:rsidR="00546B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024B0">
        <w:rPr>
          <w:rFonts w:ascii="Times New Roman" w:hAnsi="Times New Roman" w:cs="Times New Roman"/>
          <w:color w:val="000000" w:themeColor="text1"/>
          <w:sz w:val="28"/>
          <w:szCs w:val="28"/>
        </w:rPr>
        <w:t>концертмейстером высшей категории Петровичевой А.А.,</w:t>
      </w:r>
      <w:r w:rsidR="00546B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024B0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6F66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оторая является </w:t>
      </w:r>
      <w:r w:rsidR="00546B3F">
        <w:rPr>
          <w:rFonts w:ascii="Times New Roman" w:hAnsi="Times New Roman" w:cs="Times New Roman"/>
          <w:color w:val="000000" w:themeColor="text1"/>
          <w:sz w:val="28"/>
          <w:szCs w:val="28"/>
        </w:rPr>
        <w:t>соавтором печатного издания.</w:t>
      </w:r>
    </w:p>
    <w:p w:rsidR="009076F3" w:rsidRDefault="00AB70BB" w:rsidP="002C50CF">
      <w:pPr>
        <w:pStyle w:val="afa"/>
        <w:numPr>
          <w:ilvl w:val="0"/>
          <w:numId w:val="10"/>
        </w:numPr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усовершенствованном виде пособие было удостоено звания Лауреата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степени в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IV</w:t>
      </w:r>
      <w:r w:rsidRPr="00AB70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Международном конкурсе художественного творчества  «Классика и современность» (Мужской хоровой колледж, г. Екатеринбург, 2017 г.)</w:t>
      </w:r>
    </w:p>
    <w:p w:rsidR="00546B3F" w:rsidRDefault="00D024B0" w:rsidP="002C50CF">
      <w:pPr>
        <w:pStyle w:val="afa"/>
        <w:numPr>
          <w:ilvl w:val="0"/>
          <w:numId w:val="10"/>
        </w:numPr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7157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начале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2018 год</w:t>
      </w:r>
      <w:r w:rsidR="007157E3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все материалы, связанные с учебно-методическим пособием «Солнечный листик» были отправлены в СОМЦ г. Екатеринбург на добровольную Сертификацию.</w:t>
      </w:r>
      <w:r w:rsidR="007157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Рецензентом выступила </w:t>
      </w:r>
      <w:r w:rsidR="007157E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Коновалова С. А. – к.</w:t>
      </w:r>
      <w:r w:rsidR="00472C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157E3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472C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7157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н., профессор кафедры музыкального образования </w:t>
      </w:r>
      <w:proofErr w:type="spellStart"/>
      <w:r w:rsidR="007157E3">
        <w:rPr>
          <w:rFonts w:ascii="Times New Roman" w:hAnsi="Times New Roman" w:cs="Times New Roman"/>
          <w:color w:val="000000" w:themeColor="text1"/>
          <w:sz w:val="28"/>
          <w:szCs w:val="28"/>
        </w:rPr>
        <w:t>УрГПУ</w:t>
      </w:r>
      <w:proofErr w:type="spellEnd"/>
      <w:r w:rsidR="007157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Екатеринбург. </w:t>
      </w:r>
    </w:p>
    <w:p w:rsidR="00D024B0" w:rsidRDefault="007157E3" w:rsidP="002C50CF">
      <w:pPr>
        <w:pStyle w:val="afa"/>
        <w:numPr>
          <w:ilvl w:val="0"/>
          <w:numId w:val="12"/>
        </w:numPr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Этому предшествовало</w:t>
      </w:r>
      <w:r w:rsidR="002A7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проведен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ие</w:t>
      </w:r>
      <w:r w:rsidR="002A7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обязательн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="002A7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Апробаци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2A7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Пособия в образовательном процессе БМБУ ДО ДШИ п. Монетного на академическом вокале в период с 01.09.2016 по 31.05.2017 уч. г.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имевшей </w:t>
      </w:r>
      <w:r w:rsidR="002A7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положительные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исполнительские </w:t>
      </w:r>
      <w:r w:rsidR="002A7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результаты, зафиксированные соответствующими документами учреждения. </w:t>
      </w:r>
    </w:p>
    <w:p w:rsidR="009076F3" w:rsidRPr="002C50CF" w:rsidRDefault="00FD1EE9" w:rsidP="002C50CF">
      <w:pPr>
        <w:pStyle w:val="afa"/>
        <w:numPr>
          <w:ilvl w:val="0"/>
          <w:numId w:val="10"/>
        </w:numPr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01249">
        <w:rPr>
          <w:rFonts w:ascii="Times New Roman" w:hAnsi="Times New Roman" w:cs="Times New Roman"/>
          <w:color w:val="000000" w:themeColor="text1"/>
          <w:sz w:val="28"/>
          <w:szCs w:val="28"/>
        </w:rPr>
        <w:t>Процедура добровольной экспертизы качества в ГБУК СО СОМЦ прошла успешно и авторами, Романовой О. А. и Петровичевой А. А. был получен бессрочный Сертификат на уч.-мет. пос. «Солнечный листик».</w:t>
      </w:r>
    </w:p>
    <w:p w:rsidR="002C50CF" w:rsidRDefault="002C50CF" w:rsidP="00E83F09">
      <w:pPr>
        <w:pStyle w:val="afa"/>
        <w:numPr>
          <w:ilvl w:val="0"/>
          <w:numId w:val="10"/>
        </w:numPr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83F09">
        <w:rPr>
          <w:rFonts w:ascii="Times New Roman" w:hAnsi="Times New Roman" w:cs="Times New Roman"/>
          <w:color w:val="000000" w:themeColor="text1"/>
          <w:sz w:val="28"/>
          <w:szCs w:val="28"/>
        </w:rPr>
        <w:t>5 декабря 2017 г. состоялось первое проведение Открытого фестиваля-конкурса детского творчества «Триоль» на основе авторских песен из учебно-методического пособия «Солнечный листик». В 2019 году успешно прошел уже третий по счету конкурс, в котором я подключила к исполнению песни из второго учебно-методического пособия «Давайте жить в мире!», также готовящегося к Сертификации в ГАУК СО РРЦ.</w:t>
      </w:r>
    </w:p>
    <w:p w:rsidR="003D7E9E" w:rsidRDefault="003D7E9E" w:rsidP="00E83F09">
      <w:pPr>
        <w:pStyle w:val="afa"/>
        <w:numPr>
          <w:ilvl w:val="0"/>
          <w:numId w:val="10"/>
        </w:numPr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После получения Сертификата качества я и концертмейстер, Петровичева Анжелика Анатольевна, начали готовить учебно-методическое пособие «Солнечный листик» к печатному изданию. </w:t>
      </w:r>
    </w:p>
    <w:p w:rsidR="003D7E9E" w:rsidRDefault="003D7E9E" w:rsidP="003D7E9E">
      <w:pPr>
        <w:pStyle w:val="afa"/>
        <w:numPr>
          <w:ilvl w:val="0"/>
          <w:numId w:val="12"/>
        </w:numPr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Учащимися ДПП «Изобразительное искусство» под руководством Афанасьевой Елены Геннадьевны были созданы рисунки к каждой из семи песен Пособия. </w:t>
      </w:r>
    </w:p>
    <w:p w:rsidR="003D7E9E" w:rsidRDefault="003D7E9E" w:rsidP="003D7E9E">
      <w:pPr>
        <w:pStyle w:val="afa"/>
        <w:numPr>
          <w:ilvl w:val="0"/>
          <w:numId w:val="12"/>
        </w:numPr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Пособие было дополнено сведениями о его создании, Апробации, авторах, конкурсной деятельности и участниках</w:t>
      </w:r>
      <w:r w:rsidR="004B30BD">
        <w:rPr>
          <w:rFonts w:ascii="Times New Roman" w:hAnsi="Times New Roman" w:cs="Times New Roman"/>
          <w:color w:val="000000" w:themeColor="text1"/>
          <w:sz w:val="28"/>
          <w:szCs w:val="28"/>
        </w:rPr>
        <w:t>. Объем печатных страниц увеличился до 60.</w:t>
      </w:r>
    </w:p>
    <w:p w:rsidR="009F0F68" w:rsidRPr="009F0F68" w:rsidRDefault="004B30BD" w:rsidP="009F0F68">
      <w:pPr>
        <w:pStyle w:val="afa"/>
        <w:numPr>
          <w:ilvl w:val="0"/>
          <w:numId w:val="12"/>
        </w:numPr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издания Пособия мы выбрали г. Казань, Издательство «БУК». </w:t>
      </w:r>
      <w:r w:rsidR="00C274B0">
        <w:rPr>
          <w:rFonts w:ascii="Times New Roman" w:hAnsi="Times New Roman" w:cs="Times New Roman"/>
          <w:color w:val="000000" w:themeColor="text1"/>
          <w:sz w:val="28"/>
          <w:szCs w:val="28"/>
        </w:rPr>
        <w:t>С ними же впоследствии подписан лицензионный договор о продаже в печатном и электронном вариантах.</w:t>
      </w:r>
      <w:r w:rsidR="00E72E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данный момент продано 16 экземпляров. Авторское вознаграждение по капле, но падает на счет.</w:t>
      </w:r>
    </w:p>
    <w:p w:rsidR="009F0F68" w:rsidRDefault="009F0F68" w:rsidP="00F97935">
      <w:pPr>
        <w:pStyle w:val="afa"/>
        <w:numPr>
          <w:ilvl w:val="0"/>
          <w:numId w:val="10"/>
        </w:numPr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F97935">
        <w:rPr>
          <w:rFonts w:ascii="Times New Roman" w:hAnsi="Times New Roman" w:cs="Times New Roman"/>
          <w:color w:val="000000" w:themeColor="text1"/>
          <w:sz w:val="28"/>
          <w:szCs w:val="28"/>
        </w:rPr>
        <w:t>Летом 2018 г. мы получили печатный вариант учебно-методического пособия «Солнечный листик»</w:t>
      </w:r>
      <w:r w:rsidR="000360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</w:t>
      </w:r>
      <w:r w:rsidR="00C274B0">
        <w:rPr>
          <w:rFonts w:ascii="Times New Roman" w:hAnsi="Times New Roman" w:cs="Times New Roman"/>
          <w:color w:val="000000" w:themeColor="text1"/>
          <w:sz w:val="28"/>
          <w:szCs w:val="28"/>
        </w:rPr>
        <w:t>отправкой обязательных экземпляров в Российскую книжную палату, а оттуда в главные библиотеки страны. Например, в</w:t>
      </w:r>
      <w:r w:rsidR="006223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библиотеке г. Верхняя Пышма точно имеется наш</w:t>
      </w:r>
      <w:r w:rsidR="005B26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 Пособие. </w:t>
      </w:r>
    </w:p>
    <w:p w:rsidR="00377C01" w:rsidRDefault="00377C01" w:rsidP="00F97935">
      <w:pPr>
        <w:pStyle w:val="afa"/>
        <w:numPr>
          <w:ilvl w:val="0"/>
          <w:numId w:val="10"/>
        </w:numPr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Сейчас, как я уже сказала, имея положительный опыт Добровольной экспертизы качества, мы готовимся к продвижению следующего проекта. Второе учебно-методическое пособие «Давайте жить в мире!», также отмечено званием Лауреата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степени на Региональном конкурсе по учебно-методическому обеспечению деятельности ДШИ от РРЦ (СОМЦ).  Дело осталось за малым, и мы надеемся на благоприятный исход. </w:t>
      </w:r>
    </w:p>
    <w:p w:rsidR="00D34375" w:rsidRPr="005D495B" w:rsidRDefault="00377C01" w:rsidP="005D495B">
      <w:pPr>
        <w:pStyle w:val="afa"/>
        <w:numPr>
          <w:ilvl w:val="0"/>
          <w:numId w:val="10"/>
        </w:numPr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качестве напутствия, хочу воодушевить вас на оформление своего уникального творческо-педагогического опыта и его обязатель</w:t>
      </w:r>
      <w:r w:rsidR="005360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ного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дальнейшего продвижения</w:t>
      </w:r>
      <w:r w:rsidR="00536055">
        <w:rPr>
          <w:rFonts w:ascii="Times New Roman" w:hAnsi="Times New Roman" w:cs="Times New Roman"/>
          <w:color w:val="000000" w:themeColor="text1"/>
          <w:sz w:val="28"/>
          <w:szCs w:val="28"/>
        </w:rPr>
        <w:t>. Тяжело сделать первый шаг в нужном направлении, а дальнейший путь сложится сам собой, если вы будете верны своему д</w:t>
      </w:r>
      <w:r w:rsidR="001358B5">
        <w:rPr>
          <w:rFonts w:ascii="Times New Roman" w:hAnsi="Times New Roman" w:cs="Times New Roman"/>
          <w:color w:val="000000" w:themeColor="text1"/>
          <w:sz w:val="28"/>
          <w:szCs w:val="28"/>
        </w:rPr>
        <w:t>етищу</w:t>
      </w:r>
      <w:bookmarkStart w:id="0" w:name="_GoBack"/>
      <w:bookmarkEnd w:id="0"/>
      <w:r w:rsidR="0053605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sectPr w:rsidR="00D34375" w:rsidRPr="005D495B" w:rsidSect="00761119">
      <w:footerReference w:type="default" r:id="rId7"/>
      <w:footerReference w:type="first" r:id="rId8"/>
      <w:pgSz w:w="11907" w:h="16839" w:code="9"/>
      <w:pgMar w:top="1134" w:right="850" w:bottom="1134" w:left="1701" w:header="720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3615" w:rsidRDefault="00D83615">
      <w:pPr>
        <w:spacing w:before="0" w:after="0" w:line="240" w:lineRule="auto"/>
      </w:pPr>
      <w:r>
        <w:separator/>
      </w:r>
    </w:p>
    <w:p w:rsidR="00D83615" w:rsidRDefault="00D83615"/>
  </w:endnote>
  <w:endnote w:type="continuationSeparator" w:id="0">
    <w:p w:rsidR="00D83615" w:rsidRDefault="00D83615">
      <w:pPr>
        <w:spacing w:before="0" w:after="0" w:line="240" w:lineRule="auto"/>
      </w:pPr>
      <w:r>
        <w:continuationSeparator/>
      </w:r>
    </w:p>
    <w:p w:rsidR="00D83615" w:rsidRDefault="00D836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0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411717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34375" w:rsidRDefault="004669A0">
        <w:pPr>
          <w:pStyle w:val="af8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4375" w:rsidRDefault="005B4998" w:rsidP="004A39A0">
    <w:pPr>
      <w:pStyle w:val="af8"/>
    </w:pPr>
    <w:r>
      <w:t xml:space="preserve">1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3615" w:rsidRDefault="00D83615">
      <w:pPr>
        <w:spacing w:before="0" w:after="0" w:line="240" w:lineRule="auto"/>
      </w:pPr>
      <w:r>
        <w:separator/>
      </w:r>
    </w:p>
    <w:p w:rsidR="00D83615" w:rsidRDefault="00D83615"/>
  </w:footnote>
  <w:footnote w:type="continuationSeparator" w:id="0">
    <w:p w:rsidR="00D83615" w:rsidRDefault="00D83615">
      <w:pPr>
        <w:spacing w:before="0" w:after="0" w:line="240" w:lineRule="auto"/>
      </w:pPr>
      <w:r>
        <w:continuationSeparator/>
      </w:r>
    </w:p>
    <w:p w:rsidR="00D83615" w:rsidRDefault="00D8361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B590CC1C"/>
    <w:lvl w:ilvl="0">
      <w:start w:val="1"/>
      <w:numFmt w:val="decimal"/>
      <w:lvlText w:val="%1."/>
      <w:lvlJc w:val="left"/>
      <w:pPr>
        <w:tabs>
          <w:tab w:val="num" w:pos="605"/>
        </w:tabs>
        <w:ind w:left="864" w:hanging="259"/>
      </w:pPr>
      <w:rPr>
        <w:rFonts w:hint="default"/>
      </w:rPr>
    </w:lvl>
  </w:abstractNum>
  <w:abstractNum w:abstractNumId="1" w15:restartNumberingAfterBreak="0">
    <w:nsid w:val="FFFFFF89"/>
    <w:multiLevelType w:val="singleLevel"/>
    <w:tmpl w:val="81DAE7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C4B5103"/>
    <w:multiLevelType w:val="hybridMultilevel"/>
    <w:tmpl w:val="AD0AC416"/>
    <w:lvl w:ilvl="0" w:tplc="1A6C1D10">
      <w:start w:val="1"/>
      <w:numFmt w:val="decimal"/>
      <w:pStyle w:val="a"/>
      <w:lvlText w:val="%1."/>
      <w:lvlJc w:val="left"/>
      <w:pPr>
        <w:tabs>
          <w:tab w:val="num" w:pos="936"/>
        </w:tabs>
        <w:ind w:left="93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74A89"/>
    <w:multiLevelType w:val="hybridMultilevel"/>
    <w:tmpl w:val="69904AF0"/>
    <w:lvl w:ilvl="0" w:tplc="79B821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C1272CE"/>
    <w:multiLevelType w:val="hybridMultilevel"/>
    <w:tmpl w:val="346EC5CE"/>
    <w:lvl w:ilvl="0" w:tplc="A78C31DE">
      <w:start w:val="1"/>
      <w:numFmt w:val="bullet"/>
      <w:lvlText w:val=""/>
      <w:lvlJc w:val="left"/>
      <w:pPr>
        <w:tabs>
          <w:tab w:val="num" w:pos="605"/>
        </w:tabs>
        <w:ind w:left="864" w:hanging="259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836103"/>
    <w:multiLevelType w:val="hybridMultilevel"/>
    <w:tmpl w:val="1BB41C72"/>
    <w:lvl w:ilvl="0" w:tplc="2908863E">
      <w:start w:val="1"/>
      <w:numFmt w:val="bullet"/>
      <w:lvlText w:val=""/>
      <w:lvlJc w:val="left"/>
      <w:pPr>
        <w:tabs>
          <w:tab w:val="num" w:pos="864"/>
        </w:tabs>
        <w:ind w:left="864" w:hanging="259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CF3112"/>
    <w:multiLevelType w:val="hybridMultilevel"/>
    <w:tmpl w:val="B1848D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9CA2A5B"/>
    <w:multiLevelType w:val="hybridMultilevel"/>
    <w:tmpl w:val="4AD2C0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DD2B8A"/>
    <w:multiLevelType w:val="hybridMultilevel"/>
    <w:tmpl w:val="3BF6BBD2"/>
    <w:lvl w:ilvl="0" w:tplc="F0A0B5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3EE43B7"/>
    <w:multiLevelType w:val="hybridMultilevel"/>
    <w:tmpl w:val="075C9506"/>
    <w:lvl w:ilvl="0" w:tplc="610C7A40">
      <w:start w:val="1"/>
      <w:numFmt w:val="bullet"/>
      <w:lvlText w:val=""/>
      <w:lvlJc w:val="left"/>
      <w:pPr>
        <w:tabs>
          <w:tab w:val="num" w:pos="864"/>
        </w:tabs>
        <w:ind w:left="864" w:hanging="288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C602E1"/>
    <w:multiLevelType w:val="hybridMultilevel"/>
    <w:tmpl w:val="2494AA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9F61C5D"/>
    <w:multiLevelType w:val="hybridMultilevel"/>
    <w:tmpl w:val="9F4A8688"/>
    <w:lvl w:ilvl="0" w:tplc="ABE84DA8">
      <w:start w:val="1"/>
      <w:numFmt w:val="bullet"/>
      <w:pStyle w:val="a0"/>
      <w:lvlText w:val=""/>
      <w:lvlJc w:val="left"/>
      <w:pPr>
        <w:tabs>
          <w:tab w:val="num" w:pos="936"/>
        </w:tabs>
        <w:ind w:left="93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7"/>
  </w:num>
  <w:num w:numId="5">
    <w:abstractNumId w:val="5"/>
  </w:num>
  <w:num w:numId="6">
    <w:abstractNumId w:val="9"/>
  </w:num>
  <w:num w:numId="7">
    <w:abstractNumId w:val="2"/>
  </w:num>
  <w:num w:numId="8">
    <w:abstractNumId w:val="11"/>
  </w:num>
  <w:num w:numId="9">
    <w:abstractNumId w:val="3"/>
  </w:num>
  <w:num w:numId="10">
    <w:abstractNumId w:val="8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119"/>
    <w:rsid w:val="0003605F"/>
    <w:rsid w:val="00050FE2"/>
    <w:rsid w:val="000A1A27"/>
    <w:rsid w:val="001358B5"/>
    <w:rsid w:val="00183457"/>
    <w:rsid w:val="00197B7F"/>
    <w:rsid w:val="001A4212"/>
    <w:rsid w:val="00244469"/>
    <w:rsid w:val="002A7241"/>
    <w:rsid w:val="002C50CF"/>
    <w:rsid w:val="00301249"/>
    <w:rsid w:val="00377C01"/>
    <w:rsid w:val="003D7E9E"/>
    <w:rsid w:val="004107C9"/>
    <w:rsid w:val="004669A0"/>
    <w:rsid w:val="00472CC6"/>
    <w:rsid w:val="004A39A0"/>
    <w:rsid w:val="004B30BD"/>
    <w:rsid w:val="00536055"/>
    <w:rsid w:val="00546B3F"/>
    <w:rsid w:val="005B2608"/>
    <w:rsid w:val="005B4998"/>
    <w:rsid w:val="005D495B"/>
    <w:rsid w:val="00622322"/>
    <w:rsid w:val="006E38BC"/>
    <w:rsid w:val="006F66B9"/>
    <w:rsid w:val="007157E3"/>
    <w:rsid w:val="00744936"/>
    <w:rsid w:val="00761119"/>
    <w:rsid w:val="008B4504"/>
    <w:rsid w:val="009076F3"/>
    <w:rsid w:val="00933204"/>
    <w:rsid w:val="0097453E"/>
    <w:rsid w:val="009F0F68"/>
    <w:rsid w:val="00A17A93"/>
    <w:rsid w:val="00A41E80"/>
    <w:rsid w:val="00AB70BB"/>
    <w:rsid w:val="00AC380A"/>
    <w:rsid w:val="00C274B0"/>
    <w:rsid w:val="00C4668B"/>
    <w:rsid w:val="00C47BBD"/>
    <w:rsid w:val="00D024B0"/>
    <w:rsid w:val="00D34375"/>
    <w:rsid w:val="00D3540A"/>
    <w:rsid w:val="00D77384"/>
    <w:rsid w:val="00D83615"/>
    <w:rsid w:val="00E32554"/>
    <w:rsid w:val="00E72E23"/>
    <w:rsid w:val="00E83F09"/>
    <w:rsid w:val="00EE7683"/>
    <w:rsid w:val="00F31FED"/>
    <w:rsid w:val="00F97935"/>
    <w:rsid w:val="00FD1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148BF1F"/>
  <w15:chartTrackingRefBased/>
  <w15:docId w15:val="{B54FF2D7-C4CE-E142-A214-FE7AA72A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7F7F7F" w:themeColor="text1" w:themeTint="80"/>
        <w:sz w:val="24"/>
        <w:szCs w:val="24"/>
        <w:lang w:val="ru-RU" w:eastAsia="ja-JP" w:bidi="ru-RU"/>
      </w:rPr>
    </w:rPrDefault>
    <w:pPrDefault>
      <w:pPr>
        <w:spacing w:before="160" w:after="3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D77384"/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240" w:line="240" w:lineRule="auto"/>
      <w:outlineLvl w:val="0"/>
    </w:pPr>
    <w:rPr>
      <w:rFonts w:asciiTheme="majorHAnsi" w:eastAsiaTheme="majorEastAsia" w:hAnsiTheme="majorHAnsi" w:cstheme="majorBidi"/>
      <w:caps/>
      <w:color w:val="0072C6" w:themeColor="accent1"/>
      <w:spacing w:val="14"/>
      <w:sz w:val="64"/>
      <w:szCs w:val="32"/>
    </w:rPr>
  </w:style>
  <w:style w:type="paragraph" w:styleId="2">
    <w:name w:val="heading 2"/>
    <w:basedOn w:val="a1"/>
    <w:next w:val="a1"/>
    <w:link w:val="20"/>
    <w:uiPriority w:val="9"/>
    <w:unhideWhenUsed/>
    <w:qFormat/>
    <w:pPr>
      <w:keepNext/>
      <w:keepLines/>
      <w:spacing w:after="200" w:line="240" w:lineRule="auto"/>
      <w:outlineLvl w:val="1"/>
    </w:pPr>
    <w:rPr>
      <w:rFonts w:asciiTheme="majorHAnsi" w:eastAsiaTheme="majorEastAsia" w:hAnsiTheme="majorHAnsi" w:cstheme="majorBidi"/>
      <w:caps/>
      <w:color w:val="0072C6" w:themeColor="accent1"/>
      <w:spacing w:val="14"/>
      <w:sz w:val="40"/>
      <w:szCs w:val="26"/>
    </w:rPr>
  </w:style>
  <w:style w:type="paragraph" w:styleId="3">
    <w:name w:val="heading 3"/>
    <w:basedOn w:val="a1"/>
    <w:next w:val="a1"/>
    <w:link w:val="30"/>
    <w:uiPriority w:val="9"/>
    <w:unhideWhenUsed/>
    <w:qFormat/>
    <w:pPr>
      <w:keepNext/>
      <w:keepLines/>
      <w:spacing w:after="240" w:line="240" w:lineRule="auto"/>
      <w:contextualSpacing/>
      <w:outlineLvl w:val="2"/>
    </w:pPr>
    <w:rPr>
      <w:rFonts w:asciiTheme="majorHAnsi" w:eastAsiaTheme="majorEastAsia" w:hAnsiTheme="majorHAnsi" w:cstheme="majorBidi"/>
      <w:color w:val="0072C6" w:themeColor="accent1"/>
      <w:sz w:val="34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72C6" w:themeColor="accent1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after="180" w:line="240" w:lineRule="auto"/>
      <w:outlineLvl w:val="6"/>
    </w:pPr>
    <w:rPr>
      <w:rFonts w:asciiTheme="majorHAnsi" w:eastAsiaTheme="majorEastAsia" w:hAnsiTheme="majorHAnsi" w:cstheme="majorBidi"/>
      <w:i/>
      <w:iCs/>
      <w:spacing w:val="14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after="180" w:line="240" w:lineRule="auto"/>
      <w:outlineLvl w:val="7"/>
    </w:pPr>
    <w:rPr>
      <w:rFonts w:asciiTheme="majorHAnsi" w:eastAsiaTheme="majorEastAsia" w:hAnsiTheme="majorHAnsi" w:cstheme="majorBidi"/>
      <w:spacing w:val="14"/>
      <w:sz w:val="26"/>
      <w:szCs w:val="21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after="180" w:line="240" w:lineRule="auto"/>
      <w:outlineLvl w:val="8"/>
    </w:pPr>
    <w:rPr>
      <w:rFonts w:asciiTheme="majorHAnsi" w:eastAsiaTheme="majorEastAsia" w:hAnsiTheme="majorHAnsi" w:cstheme="majorBidi"/>
      <w:i/>
      <w:iCs/>
      <w:spacing w:val="14"/>
      <w:sz w:val="26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-31">
    <w:name w:val="List Table 3 Accent 1"/>
    <w:basedOn w:val="a3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0072C6" w:themeColor="accent1"/>
        <w:left w:val="single" w:sz="4" w:space="0" w:color="0072C6" w:themeColor="accent1"/>
        <w:bottom w:val="single" w:sz="4" w:space="0" w:color="0072C6" w:themeColor="accent1"/>
        <w:right w:val="single" w:sz="4" w:space="0" w:color="0072C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C6" w:themeFill="accent1"/>
      </w:tcPr>
    </w:tblStylePr>
    <w:tblStylePr w:type="lastRow">
      <w:rPr>
        <w:b/>
        <w:bCs/>
      </w:rPr>
      <w:tblPr/>
      <w:tcPr>
        <w:tcBorders>
          <w:top w:val="double" w:sz="4" w:space="0" w:color="0072C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C6" w:themeColor="accent1"/>
          <w:right w:val="single" w:sz="4" w:space="0" w:color="0072C6" w:themeColor="accent1"/>
        </w:tcBorders>
      </w:tcPr>
    </w:tblStylePr>
    <w:tblStylePr w:type="band1Horz">
      <w:tblPr/>
      <w:tcPr>
        <w:tcBorders>
          <w:top w:val="single" w:sz="4" w:space="0" w:color="0072C6" w:themeColor="accent1"/>
          <w:bottom w:val="single" w:sz="4" w:space="0" w:color="0072C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C6" w:themeColor="accent1"/>
          <w:left w:val="nil"/>
        </w:tcBorders>
      </w:tcPr>
    </w:tblStylePr>
    <w:tblStylePr w:type="swCell">
      <w:tblPr/>
      <w:tcPr>
        <w:tcBorders>
          <w:top w:val="double" w:sz="4" w:space="0" w:color="0072C6" w:themeColor="accent1"/>
          <w:right w:val="nil"/>
        </w:tcBorders>
      </w:tcPr>
    </w:tblStylePr>
  </w:style>
  <w:style w:type="paragraph" w:styleId="a5">
    <w:name w:val="Title"/>
    <w:basedOn w:val="a1"/>
    <w:next w:val="a1"/>
    <w:link w:val="a6"/>
    <w:uiPriority w:val="10"/>
    <w:semiHidden/>
    <w:unhideWhenUsed/>
    <w:qFormat/>
    <w:pPr>
      <w:spacing w:before="0" w:after="0" w:line="240" w:lineRule="auto"/>
      <w:contextualSpacing/>
    </w:pPr>
    <w:rPr>
      <w:rFonts w:asciiTheme="majorHAnsi" w:eastAsiaTheme="majorEastAsia" w:hAnsiTheme="majorHAnsi" w:cstheme="majorBidi"/>
      <w:caps/>
      <w:color w:val="F98723" w:themeColor="accent2"/>
      <w:spacing w:val="14"/>
      <w:kern w:val="28"/>
      <w:sz w:val="84"/>
      <w:szCs w:val="56"/>
    </w:rPr>
  </w:style>
  <w:style w:type="character" w:customStyle="1" w:styleId="a6">
    <w:name w:val="Заголовок Знак"/>
    <w:basedOn w:val="a2"/>
    <w:link w:val="a5"/>
    <w:uiPriority w:val="10"/>
    <w:semiHidden/>
    <w:rPr>
      <w:rFonts w:asciiTheme="majorHAnsi" w:eastAsiaTheme="majorEastAsia" w:hAnsiTheme="majorHAnsi" w:cstheme="majorBidi"/>
      <w:caps/>
      <w:color w:val="F98723" w:themeColor="accent2"/>
      <w:spacing w:val="14"/>
      <w:kern w:val="28"/>
      <w:sz w:val="84"/>
      <w:szCs w:val="56"/>
    </w:rPr>
  </w:style>
  <w:style w:type="paragraph" w:styleId="a7">
    <w:name w:val="Subtitle"/>
    <w:basedOn w:val="a1"/>
    <w:next w:val="a1"/>
    <w:link w:val="a8"/>
    <w:uiPriority w:val="11"/>
    <w:semiHidden/>
    <w:unhideWhenUsed/>
    <w:qFormat/>
    <w:pPr>
      <w:numPr>
        <w:ilvl w:val="1"/>
      </w:numPr>
      <w:spacing w:before="0" w:after="720" w:line="240" w:lineRule="auto"/>
      <w:contextualSpacing/>
    </w:pPr>
    <w:rPr>
      <w:rFonts w:eastAsiaTheme="minorEastAsia"/>
      <w:caps/>
      <w:sz w:val="40"/>
      <w:szCs w:val="22"/>
    </w:rPr>
  </w:style>
  <w:style w:type="character" w:customStyle="1" w:styleId="10">
    <w:name w:val="Заголовок 1 Знак"/>
    <w:basedOn w:val="a2"/>
    <w:link w:val="1"/>
    <w:uiPriority w:val="9"/>
    <w:rPr>
      <w:rFonts w:asciiTheme="majorHAnsi" w:eastAsiaTheme="majorEastAsia" w:hAnsiTheme="majorHAnsi" w:cstheme="majorBidi"/>
      <w:caps/>
      <w:color w:val="0072C6" w:themeColor="accent1"/>
      <w:spacing w:val="14"/>
      <w:sz w:val="64"/>
      <w:szCs w:val="32"/>
    </w:rPr>
  </w:style>
  <w:style w:type="character" w:customStyle="1" w:styleId="20">
    <w:name w:val="Заголовок 2 Знак"/>
    <w:basedOn w:val="a2"/>
    <w:link w:val="2"/>
    <w:uiPriority w:val="9"/>
    <w:rPr>
      <w:rFonts w:asciiTheme="majorHAnsi" w:eastAsiaTheme="majorEastAsia" w:hAnsiTheme="majorHAnsi" w:cstheme="majorBidi"/>
      <w:caps/>
      <w:color w:val="0072C6" w:themeColor="accent1"/>
      <w:spacing w:val="14"/>
      <w:sz w:val="40"/>
      <w:szCs w:val="26"/>
    </w:rPr>
  </w:style>
  <w:style w:type="paragraph" w:styleId="a0">
    <w:name w:val="List Bullet"/>
    <w:basedOn w:val="a1"/>
    <w:uiPriority w:val="31"/>
    <w:qFormat/>
    <w:pPr>
      <w:numPr>
        <w:numId w:val="8"/>
      </w:numPr>
      <w:contextualSpacing/>
    </w:pPr>
  </w:style>
  <w:style w:type="paragraph" w:styleId="a9">
    <w:name w:val="header"/>
    <w:basedOn w:val="a1"/>
    <w:link w:val="aa"/>
    <w:uiPriority w:val="99"/>
    <w:unhideWhenUsed/>
    <w:pPr>
      <w:spacing w:before="0" w:after="0" w:line="240" w:lineRule="auto"/>
    </w:pPr>
  </w:style>
  <w:style w:type="character" w:customStyle="1" w:styleId="aa">
    <w:name w:val="Верхний колонтитул Знак"/>
    <w:basedOn w:val="a2"/>
    <w:link w:val="a9"/>
    <w:uiPriority w:val="99"/>
  </w:style>
  <w:style w:type="paragraph" w:styleId="ab">
    <w:name w:val="Intense Quote"/>
    <w:basedOn w:val="a1"/>
    <w:next w:val="a1"/>
    <w:link w:val="ac"/>
    <w:uiPriority w:val="30"/>
    <w:semiHidden/>
    <w:unhideWhenUsed/>
    <w:qFormat/>
    <w:pPr>
      <w:spacing w:before="360" w:after="560" w:line="264" w:lineRule="auto"/>
      <w:ind w:left="605" w:right="605"/>
      <w:contextualSpacing/>
    </w:pPr>
    <w:rPr>
      <w:rFonts w:asciiTheme="majorHAnsi" w:hAnsiTheme="majorHAnsi"/>
      <w:i/>
      <w:iCs/>
      <w:color w:val="F98723" w:themeColor="accent2"/>
      <w:sz w:val="32"/>
    </w:rPr>
  </w:style>
  <w:style w:type="table" w:styleId="ad">
    <w:name w:val="Table Grid"/>
    <w:basedOn w:val="a3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BusinessPaper">
    <w:name w:val="Business Paper"/>
    <w:basedOn w:val="a3"/>
    <w:uiPriority w:val="99"/>
    <w:pPr>
      <w:spacing w:before="240" w:after="180" w:line="240" w:lineRule="auto"/>
    </w:pPr>
    <w:rPr>
      <w:b/>
    </w:rPr>
    <w:tblPr>
      <w:tblBorders>
        <w:bottom w:val="single" w:sz="6" w:space="0" w:color="0072C6" w:themeColor="accent1"/>
        <w:insideH w:val="single" w:sz="6" w:space="0" w:color="0072C6" w:themeColor="accent1"/>
      </w:tblBorders>
      <w:tblCellMar>
        <w:left w:w="230" w:type="dxa"/>
        <w:right w:w="0" w:type="dxa"/>
      </w:tblCellMar>
    </w:tblPr>
    <w:tblStylePr w:type="firstRow">
      <w:pPr>
        <w:wordWrap/>
        <w:spacing w:beforeLines="0" w:before="200" w:beforeAutospacing="0" w:afterLines="0" w:after="160" w:afterAutospacing="0"/>
      </w:pPr>
      <w:rPr>
        <w:b/>
        <w:i w:val="0"/>
        <w:color w:val="FDF9F7" w:themeColor="background2"/>
        <w:sz w:val="28"/>
      </w:rPr>
      <w:tblPr/>
      <w:trPr>
        <w:tblHeader/>
      </w:t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C6" w:themeFill="accent1"/>
        <w:vAlign w:val="bottom"/>
      </w:tcPr>
    </w:tblStylePr>
    <w:tblStylePr w:type="firstCol">
      <w:pPr>
        <w:wordWrap/>
        <w:spacing w:beforeLines="0" w:before="240" w:beforeAutospacing="0" w:afterLines="0" w:after="180" w:afterAutospacing="0"/>
        <w:jc w:val="right"/>
      </w:pPr>
      <w:rPr>
        <w:rFonts w:asciiTheme="majorHAnsi" w:hAnsiTheme="majorHAnsi"/>
        <w:b w:val="0"/>
        <w:i w:val="0"/>
        <w:color w:val="0072C6" w:themeColor="accent1"/>
        <w:sz w:val="24"/>
      </w:rPr>
    </w:tblStylePr>
    <w:tblStylePr w:type="nwCell">
      <w:pPr>
        <w:wordWrap/>
        <w:jc w:val="left"/>
      </w:pPr>
    </w:tblStylePr>
  </w:style>
  <w:style w:type="character" w:customStyle="1" w:styleId="a8">
    <w:name w:val="Подзаголовок Знак"/>
    <w:basedOn w:val="a2"/>
    <w:link w:val="a7"/>
    <w:uiPriority w:val="11"/>
    <w:semiHidden/>
    <w:rPr>
      <w:rFonts w:eastAsiaTheme="minorEastAsia"/>
      <w:caps/>
      <w:sz w:val="40"/>
      <w:szCs w:val="22"/>
    </w:rPr>
  </w:style>
  <w:style w:type="character" w:customStyle="1" w:styleId="70">
    <w:name w:val="Заголовок 7 Знак"/>
    <w:basedOn w:val="a2"/>
    <w:link w:val="7"/>
    <w:uiPriority w:val="9"/>
    <w:semiHidden/>
    <w:rPr>
      <w:rFonts w:asciiTheme="majorHAnsi" w:eastAsiaTheme="majorEastAsia" w:hAnsiTheme="majorHAnsi" w:cstheme="majorBidi"/>
      <w:i/>
      <w:iCs/>
      <w:spacing w:val="14"/>
    </w:rPr>
  </w:style>
  <w:style w:type="character" w:customStyle="1" w:styleId="80">
    <w:name w:val="Заголовок 8 Знак"/>
    <w:basedOn w:val="a2"/>
    <w:link w:val="8"/>
    <w:uiPriority w:val="9"/>
    <w:semiHidden/>
    <w:rPr>
      <w:rFonts w:asciiTheme="majorHAnsi" w:eastAsiaTheme="majorEastAsia" w:hAnsiTheme="majorHAnsi" w:cstheme="majorBidi"/>
      <w:spacing w:val="14"/>
      <w:sz w:val="26"/>
      <w:szCs w:val="21"/>
    </w:rPr>
  </w:style>
  <w:style w:type="character" w:customStyle="1" w:styleId="90">
    <w:name w:val="Заголовок 9 Знак"/>
    <w:basedOn w:val="a2"/>
    <w:link w:val="9"/>
    <w:uiPriority w:val="9"/>
    <w:semiHidden/>
    <w:rPr>
      <w:rFonts w:asciiTheme="majorHAnsi" w:eastAsiaTheme="majorEastAsia" w:hAnsiTheme="majorHAnsi" w:cstheme="majorBidi"/>
      <w:i/>
      <w:iCs/>
      <w:spacing w:val="14"/>
      <w:sz w:val="26"/>
      <w:szCs w:val="21"/>
    </w:rPr>
  </w:style>
  <w:style w:type="character" w:styleId="ae">
    <w:name w:val="Subtle Emphasis"/>
    <w:basedOn w:val="a2"/>
    <w:uiPriority w:val="19"/>
    <w:semiHidden/>
    <w:unhideWhenUsed/>
    <w:qFormat/>
    <w:rPr>
      <w:i/>
      <w:iCs/>
      <w:color w:val="0072C6" w:themeColor="accent1"/>
    </w:rPr>
  </w:style>
  <w:style w:type="character" w:styleId="af">
    <w:name w:val="Emphasis"/>
    <w:basedOn w:val="a2"/>
    <w:uiPriority w:val="20"/>
    <w:semiHidden/>
    <w:unhideWhenUsed/>
    <w:qFormat/>
    <w:rPr>
      <w:i/>
      <w:iCs/>
      <w:color w:val="F98723" w:themeColor="accent2"/>
    </w:rPr>
  </w:style>
  <w:style w:type="character" w:styleId="af0">
    <w:name w:val="Intense Emphasis"/>
    <w:basedOn w:val="a2"/>
    <w:uiPriority w:val="21"/>
    <w:semiHidden/>
    <w:unhideWhenUsed/>
    <w:qFormat/>
    <w:rPr>
      <w:b/>
      <w:i/>
      <w:iCs/>
      <w:color w:val="F98723" w:themeColor="accent2"/>
    </w:rPr>
  </w:style>
  <w:style w:type="character" w:styleId="af1">
    <w:name w:val="Strong"/>
    <w:basedOn w:val="a2"/>
    <w:uiPriority w:val="22"/>
    <w:semiHidden/>
    <w:unhideWhenUsed/>
    <w:qFormat/>
    <w:rPr>
      <w:b/>
      <w:bCs/>
      <w:color w:val="0072C6" w:themeColor="accent1"/>
    </w:rPr>
  </w:style>
  <w:style w:type="character" w:styleId="af2">
    <w:name w:val="Subtle Reference"/>
    <w:basedOn w:val="a2"/>
    <w:uiPriority w:val="31"/>
    <w:semiHidden/>
    <w:unhideWhenUsed/>
    <w:qFormat/>
    <w:rPr>
      <w:i/>
      <w:caps/>
      <w:smallCaps w:val="0"/>
      <w:color w:val="0072C6" w:themeColor="accent1"/>
    </w:rPr>
  </w:style>
  <w:style w:type="character" w:styleId="af3">
    <w:name w:val="Intense Reference"/>
    <w:basedOn w:val="a2"/>
    <w:uiPriority w:val="32"/>
    <w:semiHidden/>
    <w:unhideWhenUsed/>
    <w:qFormat/>
    <w:rPr>
      <w:b/>
      <w:bCs/>
      <w:i/>
      <w:caps/>
      <w:smallCaps w:val="0"/>
      <w:color w:val="0072C6" w:themeColor="accent1"/>
      <w:spacing w:val="0"/>
    </w:rPr>
  </w:style>
  <w:style w:type="character" w:styleId="af4">
    <w:name w:val="Book Title"/>
    <w:basedOn w:val="a2"/>
    <w:uiPriority w:val="33"/>
    <w:semiHidden/>
    <w:unhideWhenUsed/>
    <w:qFormat/>
    <w:rPr>
      <w:b w:val="0"/>
      <w:bCs/>
      <w:i w:val="0"/>
      <w:iCs/>
      <w:color w:val="0072C6" w:themeColor="accent1"/>
      <w:spacing w:val="0"/>
      <w:u w:val="single"/>
    </w:rPr>
  </w:style>
  <w:style w:type="paragraph" w:styleId="af5">
    <w:name w:val="caption"/>
    <w:basedOn w:val="a1"/>
    <w:next w:val="a1"/>
    <w:uiPriority w:val="35"/>
    <w:semiHidden/>
    <w:unhideWhenUsed/>
    <w:qFormat/>
    <w:pPr>
      <w:spacing w:after="200" w:line="240" w:lineRule="auto"/>
    </w:pPr>
    <w:rPr>
      <w:i/>
      <w:iCs/>
      <w:sz w:val="20"/>
      <w:szCs w:val="18"/>
    </w:rPr>
  </w:style>
  <w:style w:type="paragraph" w:styleId="af6">
    <w:name w:val="TOC Heading"/>
    <w:basedOn w:val="1"/>
    <w:next w:val="a1"/>
    <w:uiPriority w:val="39"/>
    <w:semiHidden/>
    <w:unhideWhenUsed/>
    <w:qFormat/>
    <w:pPr>
      <w:spacing w:after="0" w:line="360" w:lineRule="auto"/>
      <w:outlineLvl w:val="9"/>
    </w:pPr>
    <w:rPr>
      <w:sz w:val="84"/>
    </w:rPr>
  </w:style>
  <w:style w:type="character" w:styleId="af7">
    <w:name w:val="Placeholder Text"/>
    <w:basedOn w:val="a2"/>
    <w:uiPriority w:val="99"/>
    <w:semiHidden/>
    <w:rPr>
      <w:color w:val="808080"/>
    </w:rPr>
  </w:style>
  <w:style w:type="paragraph" w:styleId="af8">
    <w:name w:val="footer"/>
    <w:basedOn w:val="a1"/>
    <w:link w:val="af9"/>
    <w:uiPriority w:val="99"/>
    <w:unhideWhenUsed/>
    <w:qFormat/>
    <w:pPr>
      <w:pBdr>
        <w:top w:val="single" w:sz="4" w:space="8" w:color="0072C6" w:themeColor="accent1"/>
        <w:left w:val="single" w:sz="4" w:space="31" w:color="0072C6" w:themeColor="accent1"/>
        <w:bottom w:val="single" w:sz="4" w:space="8" w:color="0072C6" w:themeColor="accent1"/>
        <w:right w:val="single" w:sz="4" w:space="31" w:color="0072C6" w:themeColor="accent1"/>
      </w:pBdr>
      <w:shd w:val="clear" w:color="auto" w:fill="0072C6" w:themeFill="accent1"/>
      <w:spacing w:before="0" w:after="0" w:line="240" w:lineRule="auto"/>
    </w:pPr>
    <w:rPr>
      <w:color w:val="FFFFFF" w:themeColor="background1"/>
    </w:rPr>
  </w:style>
  <w:style w:type="character" w:customStyle="1" w:styleId="af9">
    <w:name w:val="Нижний колонтитул Знак"/>
    <w:basedOn w:val="a2"/>
    <w:link w:val="af8"/>
    <w:uiPriority w:val="99"/>
    <w:rPr>
      <w:color w:val="FFFFFF" w:themeColor="background1"/>
      <w:shd w:val="clear" w:color="auto" w:fill="0072C6" w:themeFill="accent1"/>
    </w:rPr>
  </w:style>
  <w:style w:type="paragraph" w:styleId="21">
    <w:name w:val="Quote"/>
    <w:basedOn w:val="a1"/>
    <w:next w:val="a1"/>
    <w:link w:val="22"/>
    <w:uiPriority w:val="29"/>
    <w:unhideWhenUsed/>
    <w:qFormat/>
    <w:pPr>
      <w:spacing w:before="360" w:after="560" w:line="264" w:lineRule="auto"/>
      <w:ind w:left="605" w:right="605"/>
      <w:contextualSpacing/>
    </w:pPr>
    <w:rPr>
      <w:rFonts w:asciiTheme="majorHAnsi" w:hAnsiTheme="majorHAnsi"/>
      <w:i/>
      <w:iCs/>
      <w:color w:val="0072C6" w:themeColor="accent1"/>
      <w:sz w:val="40"/>
    </w:rPr>
  </w:style>
  <w:style w:type="character" w:customStyle="1" w:styleId="22">
    <w:name w:val="Цитата 2 Знак"/>
    <w:basedOn w:val="a2"/>
    <w:link w:val="21"/>
    <w:uiPriority w:val="29"/>
    <w:rPr>
      <w:rFonts w:asciiTheme="majorHAnsi" w:hAnsiTheme="majorHAnsi"/>
      <w:i/>
      <w:iCs/>
      <w:color w:val="0072C6" w:themeColor="accent1"/>
      <w:sz w:val="40"/>
    </w:rPr>
  </w:style>
  <w:style w:type="character" w:customStyle="1" w:styleId="ac">
    <w:name w:val="Выделенная цитата Знак"/>
    <w:basedOn w:val="a2"/>
    <w:link w:val="ab"/>
    <w:uiPriority w:val="30"/>
    <w:semiHidden/>
    <w:rPr>
      <w:rFonts w:asciiTheme="majorHAnsi" w:hAnsiTheme="majorHAnsi"/>
      <w:i/>
      <w:iCs/>
      <w:color w:val="F98723" w:themeColor="accent2"/>
      <w:sz w:val="32"/>
    </w:rPr>
  </w:style>
  <w:style w:type="character" w:customStyle="1" w:styleId="30">
    <w:name w:val="Заголовок 3 Знак"/>
    <w:basedOn w:val="a2"/>
    <w:link w:val="3"/>
    <w:uiPriority w:val="9"/>
    <w:rPr>
      <w:rFonts w:asciiTheme="majorHAnsi" w:eastAsiaTheme="majorEastAsia" w:hAnsiTheme="majorHAnsi" w:cstheme="majorBidi"/>
      <w:color w:val="0072C6" w:themeColor="accent1"/>
      <w:sz w:val="34"/>
    </w:rPr>
  </w:style>
  <w:style w:type="paragraph" w:styleId="a">
    <w:name w:val="List Number"/>
    <w:basedOn w:val="a1"/>
    <w:uiPriority w:val="32"/>
    <w:qFormat/>
    <w:pPr>
      <w:numPr>
        <w:numId w:val="7"/>
      </w:numPr>
      <w:contextualSpacing/>
    </w:pPr>
  </w:style>
  <w:style w:type="character" w:customStyle="1" w:styleId="60">
    <w:name w:val="Заголовок 6 Знак"/>
    <w:basedOn w:val="a2"/>
    <w:link w:val="6"/>
    <w:uiPriority w:val="9"/>
    <w:semiHidden/>
    <w:rPr>
      <w:rFonts w:asciiTheme="majorHAnsi" w:eastAsiaTheme="majorEastAsia" w:hAnsiTheme="majorHAnsi" w:cstheme="majorBidi"/>
      <w:color w:val="0072C6" w:themeColor="accent1"/>
    </w:rPr>
  </w:style>
  <w:style w:type="paragraph" w:styleId="afa">
    <w:name w:val="List Paragraph"/>
    <w:basedOn w:val="a1"/>
    <w:uiPriority w:val="34"/>
    <w:unhideWhenUsed/>
    <w:qFormat/>
    <w:rsid w:val="001834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olgaromanova/Library/Containers/com.microsoft.Word/Data/Library/Application%20Support/Microsoft/Office/16.0/DTS/ru-RU%7b9A1F3BB2-F61A-3840-97E3-B23DFBFD97AD%7d/%7b8A25668E-4FD6-D048-9DDA-1FB934926D53%7dtf10002076.dotx" TargetMode="External"/></Relationships>
</file>

<file path=word/theme/theme1.xml><?xml version="1.0" encoding="utf-8"?>
<a:theme xmlns:a="http://schemas.openxmlformats.org/drawingml/2006/main" name="Office Theme">
  <a:themeElements>
    <a:clrScheme name="Business">
      <a:dk1>
        <a:sysClr val="windowText" lastClr="000000"/>
      </a:dk1>
      <a:lt1>
        <a:sysClr val="window" lastClr="FFFFFF"/>
      </a:lt1>
      <a:dk2>
        <a:srgbClr val="0C1227"/>
      </a:dk2>
      <a:lt2>
        <a:srgbClr val="FDF9F7"/>
      </a:lt2>
      <a:accent1>
        <a:srgbClr val="0072C6"/>
      </a:accent1>
      <a:accent2>
        <a:srgbClr val="F98723"/>
      </a:accent2>
      <a:accent3>
        <a:srgbClr val="DC3C00"/>
      </a:accent3>
      <a:accent4>
        <a:srgbClr val="F9CB23"/>
      </a:accent4>
      <a:accent5>
        <a:srgbClr val="009E49"/>
      </a:accent5>
      <a:accent6>
        <a:srgbClr val="79498B"/>
      </a:accent6>
      <a:hlink>
        <a:srgbClr val="0072C6"/>
      </a:hlink>
      <a:folHlink>
        <a:srgbClr val="79498B"/>
      </a:folHlink>
    </a:clrScheme>
    <a:fontScheme name="Georgia-Arial">
      <a:majorFont>
        <a:latin typeface="Georgia" panose="020405020504050203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{8A25668E-4FD6-D048-9DDA-1FB934926D53}tf10002076.dotx</Template>
  <TotalTime>209</TotalTime>
  <Pages>2</Pages>
  <Words>734</Words>
  <Characters>4187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Ольга Романова</cp:lastModifiedBy>
  <cp:revision>32</cp:revision>
  <dcterms:created xsi:type="dcterms:W3CDTF">2020-01-28T06:21:00Z</dcterms:created>
  <dcterms:modified xsi:type="dcterms:W3CDTF">2020-02-06T07:16:00Z</dcterms:modified>
</cp:coreProperties>
</file>