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E62" w:rsidRDefault="008A1E62" w:rsidP="008A1E62">
      <w:pPr>
        <w:ind w:right="28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A1E62" w:rsidRPr="00624E34" w:rsidRDefault="008A1E62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624E34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МУНИЦИПАЛЬНОЕ ДОШКОЛЬНОЕ ОБРАЗОВАТЕЛЬНОЕ УЧРЕЖДЕНИЕ</w:t>
      </w:r>
    </w:p>
    <w:p w:rsidR="008A1E62" w:rsidRDefault="008A1E62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624E34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«ДЕТСКИЙ САД № 367 КРАСНОАРМЕЙСКОГО РАЙОНА ВОЛГОГРАДА»</w:t>
      </w: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Pr="0027768B" w:rsidRDefault="0012358D" w:rsidP="002776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1E62" w:rsidRDefault="0027768B" w:rsidP="002776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6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развивающей предметно – пространственной среды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27768B" w:rsidRDefault="0027768B" w:rsidP="002776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768B" w:rsidRPr="0027768B" w:rsidRDefault="0027768B" w:rsidP="002776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1E62" w:rsidRPr="0027768B" w:rsidRDefault="008A1E62" w:rsidP="008A1E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/>
        </w:rPr>
      </w:pPr>
      <w:r w:rsidRPr="0027768B">
        <w:rPr>
          <w:rFonts w:ascii="Times New Roman" w:eastAsia="Times New Roman" w:hAnsi="Times New Roman" w:cs="Times New Roman"/>
          <w:b/>
          <w:color w:val="FF0000"/>
          <w:sz w:val="52"/>
          <w:szCs w:val="52"/>
          <w:lang w:eastAsia="ru-RU"/>
        </w:rPr>
        <w:t>«МАЛЕНЬКИЕ  ПРИРОДОВЕДЫ»</w:t>
      </w:r>
    </w:p>
    <w:p w:rsidR="008A1E62" w:rsidRPr="0012358D" w:rsidRDefault="008A1E62" w:rsidP="008A1E6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56"/>
          <w:szCs w:val="56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Pr="00631583" w:rsidRDefault="0012358D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Выполнила</w:t>
      </w:r>
      <w:r w:rsidR="008A1E62" w:rsidRPr="0063158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:</w:t>
      </w:r>
    </w:p>
    <w:p w:rsidR="008A1E62" w:rsidRPr="00631583" w:rsidRDefault="008A1E62" w:rsidP="008A1E62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63158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Белова Елена Анатольевна</w:t>
      </w:r>
    </w:p>
    <w:p w:rsidR="0012358D" w:rsidRDefault="008A1E62" w:rsidP="0012358D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631583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воспитатель в</w:t>
      </w:r>
      <w:r w:rsidR="0012358D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ысшей квалификационной катег</w:t>
      </w:r>
      <w:r w:rsidR="0027768B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ории</w:t>
      </w: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2358D" w:rsidRDefault="0012358D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2020</w:t>
      </w:r>
    </w:p>
    <w:p w:rsidR="008A1E62" w:rsidRDefault="008A1E62" w:rsidP="008A1E62">
      <w:pP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8A1E62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7"/>
          <w:szCs w:val="27"/>
        </w:rPr>
      </w:pPr>
    </w:p>
    <w:p w:rsidR="0012358D" w:rsidRDefault="0012358D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>«Может быть, дети не могут осмыслить природу</w:t>
      </w: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как всенародное достояние,</w:t>
      </w: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пусть они понимают ее как сучок,</w:t>
      </w: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на </w:t>
      </w:r>
      <w:proofErr w:type="gramStart"/>
      <w:r w:rsidRPr="007F0F79">
        <w:rPr>
          <w:rFonts w:ascii="Times New Roman" w:hAnsi="Times New Roman" w:cs="Times New Roman"/>
          <w:color w:val="111111"/>
          <w:sz w:val="24"/>
          <w:szCs w:val="24"/>
        </w:rPr>
        <w:t>котором</w:t>
      </w:r>
      <w:proofErr w:type="gramEnd"/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находится гнездо,</w:t>
      </w: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где живем мы - птенцы природы»</w:t>
      </w:r>
    </w:p>
    <w:p w:rsidR="008A1E62" w:rsidRPr="007F0F79" w:rsidRDefault="008A1E62" w:rsidP="008A1E62">
      <w:pPr>
        <w:spacing w:after="0" w:line="240" w:lineRule="auto"/>
        <w:jc w:val="right"/>
        <w:rPr>
          <w:rFonts w:ascii="Times New Roman" w:hAnsi="Times New Roman" w:cs="Times New Roman"/>
          <w:color w:val="111111"/>
          <w:sz w:val="24"/>
          <w:szCs w:val="24"/>
        </w:rPr>
      </w:pPr>
      <w:r w:rsidRPr="007F0F79">
        <w:rPr>
          <w:rFonts w:ascii="Times New Roman" w:hAnsi="Times New Roman" w:cs="Times New Roman"/>
          <w:color w:val="111111"/>
          <w:sz w:val="24"/>
          <w:szCs w:val="24"/>
        </w:rPr>
        <w:t xml:space="preserve">                                                                                В.А.Сухомлинский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Style w:val="normaltextrun"/>
          <w:b/>
          <w:bCs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000000"/>
        </w:rPr>
      </w:pPr>
      <w:r w:rsidRPr="007F0F79">
        <w:rPr>
          <w:rStyle w:val="normaltextrun"/>
          <w:b/>
          <w:bCs/>
        </w:rPr>
        <w:t>Тема:</w:t>
      </w:r>
      <w:r w:rsidRPr="007F0F79">
        <w:rPr>
          <w:rStyle w:val="normaltextrun"/>
          <w:b/>
          <w:bCs/>
          <w:color w:val="000000"/>
        </w:rPr>
        <w:t> </w:t>
      </w:r>
      <w:r w:rsidRPr="007F0F79">
        <w:rPr>
          <w:rStyle w:val="normaltextrun"/>
          <w:b/>
          <w:color w:val="000000"/>
        </w:rPr>
        <w:t>«Маленькие природоведы»</w:t>
      </w:r>
      <w:r w:rsidRPr="007F0F79">
        <w:rPr>
          <w:rStyle w:val="normaltextrun"/>
          <w:color w:val="000000"/>
        </w:rPr>
        <w:t>  </w:t>
      </w:r>
      <w:r w:rsidRPr="007F0F79">
        <w:rPr>
          <w:rStyle w:val="eop"/>
          <w:color w:val="000000"/>
        </w:rPr>
        <w:t> </w:t>
      </w:r>
    </w:p>
    <w:p w:rsidR="008A1E62" w:rsidRPr="007F0F79" w:rsidRDefault="0012358D" w:rsidP="008A1E62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Автор </w:t>
      </w:r>
      <w:r w:rsidR="008A1E62" w:rsidRPr="007F0F79">
        <w:rPr>
          <w:rStyle w:val="normaltextrun"/>
          <w:rFonts w:ascii="Times New Roman" w:hAnsi="Times New Roman" w:cs="Times New Roman"/>
          <w:b/>
          <w:bCs/>
          <w:sz w:val="24"/>
          <w:szCs w:val="24"/>
        </w:rPr>
        <w:t xml:space="preserve"> работы: </w:t>
      </w:r>
      <w:r w:rsidR="008A1E62" w:rsidRPr="007F0F79">
        <w:rPr>
          <w:rStyle w:val="normaltextrun"/>
          <w:rFonts w:ascii="Times New Roman" w:hAnsi="Times New Roman" w:cs="Times New Roman"/>
          <w:sz w:val="24"/>
          <w:szCs w:val="24"/>
        </w:rPr>
        <w:t xml:space="preserve"> Белова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Елена Анатольевна, воспитатель;</w:t>
      </w:r>
      <w:r w:rsidR="008A1E62" w:rsidRPr="007F0F7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Style w:val="eop"/>
        </w:rPr>
      </w:pPr>
      <w:r w:rsidRPr="007F0F79">
        <w:rPr>
          <w:rStyle w:val="normaltextrun"/>
        </w:rPr>
        <w:t> </w:t>
      </w:r>
      <w:r w:rsidRPr="007F0F79">
        <w:rPr>
          <w:rStyle w:val="normaltextrun"/>
          <w:b/>
          <w:bCs/>
        </w:rPr>
        <w:t>Участники деятельности: </w:t>
      </w:r>
      <w:r w:rsidRPr="007F0F79">
        <w:rPr>
          <w:rStyle w:val="normaltextrun"/>
        </w:rPr>
        <w:t>воспитанники старшего дошкольного возраста группы компенсирующей направленности для детей с ограниченными возможностями здоровья (тяжелым нарушением речи), педагоги и родители (законные представители) воспитанников;</w:t>
      </w:r>
      <w:r w:rsidRPr="007F0F79">
        <w:rPr>
          <w:rStyle w:val="eop"/>
        </w:rPr>
        <w:t> 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Style w:val="eop"/>
          <w:color w:val="000000"/>
          <w:shd w:val="clear" w:color="auto" w:fill="FFFFFF"/>
        </w:rPr>
      </w:pPr>
      <w:r w:rsidRPr="007F0F79">
        <w:rPr>
          <w:rStyle w:val="normaltextrun"/>
          <w:b/>
          <w:bCs/>
          <w:color w:val="000000"/>
          <w:shd w:val="clear" w:color="auto" w:fill="FFFFFF"/>
        </w:rPr>
        <w:t>Место реализации: </w:t>
      </w:r>
      <w:r w:rsidRPr="007F0F79">
        <w:rPr>
          <w:rStyle w:val="normaltextrun"/>
          <w:color w:val="000000"/>
          <w:shd w:val="clear" w:color="auto" w:fill="FFFFFF"/>
        </w:rPr>
        <w:t>муниципальное дошкольное образовательное учреждение «Детский сад № 367 Красноармейского района Волгограда»;</w:t>
      </w:r>
      <w:r w:rsidRPr="007F0F79">
        <w:rPr>
          <w:rStyle w:val="eop"/>
          <w:color w:val="000000"/>
          <w:shd w:val="clear" w:color="auto" w:fill="FFFFFF"/>
        </w:rPr>
        <w:t> 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Fonts w:ascii="Segoe UI" w:hAnsi="Segoe UI" w:cs="Segoe UI"/>
        </w:rPr>
      </w:pPr>
      <w:r w:rsidRPr="007F0F79">
        <w:rPr>
          <w:rStyle w:val="normaltextrun"/>
          <w:b/>
          <w:bCs/>
          <w:color w:val="000000"/>
          <w:shd w:val="clear" w:color="auto" w:fill="FFFFFF"/>
        </w:rPr>
        <w:t>Актуальность:</w:t>
      </w:r>
      <w:r w:rsidRPr="007F0F79">
        <w:rPr>
          <w:rFonts w:ascii="Segoe UI" w:hAnsi="Segoe UI" w:cs="Segoe UI"/>
        </w:rPr>
        <w:t xml:space="preserve">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000000"/>
        </w:rPr>
      </w:pPr>
      <w:r w:rsidRPr="007F0F79">
        <w:rPr>
          <w:color w:val="000000"/>
        </w:rPr>
        <w:t>Удивительный мир природы… Он встречает ребенка морем звуков, запахов, сотней загадок и тайн, заставляет смотреть, слушать, думать. В сердце каждого из нас с детства остаются нежные и щемящие воспоминания: узкая тропинка в лесу, пронизанным особым светом, наполненном звуками и запахами; тихий пруд с зелеными берегами и голубым отражением небес; золотистое поле пшеницы в знойный летний день; крошечный кузовок, доверху наполненной земляникой.  Человек – часть природы, без взаимодействия с которой его жизнь не может быть полноценной. Благодаря природе развивающийся организм постепенно накапливает здоровье и силы. Мир природы и мир движений, объединяясь, становится мощным средством разностороннего развития ребенка в условиях психологического комфорта.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hAnsi="Times New Roman" w:cs="Times New Roman"/>
          <w:color w:val="000000"/>
          <w:sz w:val="24"/>
          <w:szCs w:val="24"/>
        </w:rPr>
        <w:t xml:space="preserve">Обострение экологической проблемы в стране, диктует необходимость интенсивной просветительской работы по формированию у детей старшего дошкольного возраста экологического сознания, культуры природопользования. Эта работа начинается в детском саду. Дошкольное детство – начальный этап становления человеческой личности. В этот период закладываются основы экологической культуры. Осознанно – правильное отношение детей к природе строится на чувственном ее восприятии, эмоциональном отношении к ней и знания особенностей жизни, роста и развития отдельных живых существ. А также развития интереса к явлениям природы;  понимания специфики живого, желания практически сохранить, поддержать или создать для него нужные условия; понимания и сочувствия тем, кто испытывает дефицит каких-либо условий; эмоционального отклика, радости на любые проявления животных и растений, их красоту.  Такие знания в процессе общения ребенка с природой обеспечивают ему понимание конкретных ситуаций в поведении животных, состоянии растений, правильную их оценку и адекватное реагирование. Такое отношение вполне может быть сформировано у маленького ребенка, если систематически на протяжении нескольких лет его знакомят с разнообразием растений и животных. Ребенок открывает для себя разнообразный и увлекательный мир природы. Облака, разноцветная радуга, капли дождя, снежинки, пестрые бабочки – интересуют и удивляют его, будят воображение и фантазию. Ребенок воспринимает природу ярче и острее взрослого. Важно не дать угаснуть детской любознательности, помочь в познании окружающего мира. Наша задача помочь ребенку понять многообразие мира природы с помощью создания предметно – пространственной развивающей среды  групповой ячейки. Согласно требованиям ФГОС развивающую среду в группе сделали содержательной, насыщенной, вариативной, трансформируемой, доступной и  безопасной. Известно, что окружающая среда должна отвечать интересам детей. Изучая лексические </w:t>
      </w:r>
      <w:r w:rsidRPr="007F0F7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темы по ознакомлению с миром природы,  пришли к выводу, что развивающая среда оказалась недостаточно наполненной. Для более полного и подробного изучения  материала по ознакомлению с природой были созданы игровые макеты,  ковролиновые ширмы, различные дидактические пособия. 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Использование,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которых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предметно – пространственной среде отвечает принципу интеграции образовательных областей. Через любое игровое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пособие</w:t>
      </w:r>
      <w:r w:rsidRPr="007F0F7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решаются цели и задачи из различных </w:t>
      </w:r>
      <w:r w:rsidRPr="007F0F7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областей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«Речевого развития»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27768B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 xml:space="preserve">«Познавательного </w:t>
      </w:r>
      <w:bookmarkStart w:id="0" w:name="_GoBack"/>
      <w:bookmarkEnd w:id="0"/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развития»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«Социально-коммуникативного развития»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«Художественно-эстетического развития»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23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358D" w:rsidRPr="00123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1</w:t>
      </w:r>
    </w:p>
    <w:p w:rsidR="008A1E62" w:rsidRPr="007F0F79" w:rsidRDefault="008A1E62" w:rsidP="008A1E62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F0F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Цель:  </w:t>
      </w:r>
      <w:r w:rsidRPr="007F0F79">
        <w:rPr>
          <w:rFonts w:ascii="Times New Roman" w:hAnsi="Times New Roman" w:cs="Times New Roman"/>
          <w:sz w:val="24"/>
          <w:szCs w:val="24"/>
        </w:rPr>
        <w:t xml:space="preserve">Формирование представлений, экологического содержания, отражающих, взаимосвязи в природе, место и роль человека во взаимоотношениях с природой.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bCs/>
          <w:color w:val="000000"/>
        </w:rPr>
      </w:pPr>
      <w:r w:rsidRPr="007F0F79">
        <w:rPr>
          <w:b/>
          <w:bCs/>
          <w:color w:val="000000"/>
        </w:rPr>
        <w:t>Задачи:</w:t>
      </w:r>
    </w:p>
    <w:p w:rsidR="008A1E62" w:rsidRPr="007F0F79" w:rsidRDefault="008A1E62" w:rsidP="008A1E6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7F0F79">
        <w:rPr>
          <w:color w:val="000000"/>
        </w:rPr>
        <w:t xml:space="preserve"> Развивать у детей желание изучать природу, развивать кругозор, внимание, память, мышление при решении проблемных экологических  ситуаций;</w:t>
      </w:r>
    </w:p>
    <w:p w:rsidR="008A1E62" w:rsidRPr="007F0F79" w:rsidRDefault="008A1E62" w:rsidP="008A1E6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7F0F79">
        <w:rPr>
          <w:color w:val="000000"/>
        </w:rPr>
        <w:t>Расширять и систематизировать знания детей о природе родного края;  </w:t>
      </w:r>
      <w:r w:rsidRPr="007F0F79">
        <w:rPr>
          <w:color w:val="333333"/>
        </w:rPr>
        <w:t>расширять представления детей о правилах поведения в природе, учить оценивать свои поступки и поступки окружающих, воспитывать культуру поведения в природе.</w:t>
      </w:r>
    </w:p>
    <w:p w:rsidR="008A1E62" w:rsidRPr="007F0F79" w:rsidRDefault="008A1E62" w:rsidP="008A1E62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</w:rPr>
      </w:pPr>
      <w:r w:rsidRPr="007F0F79">
        <w:rPr>
          <w:rStyle w:val="normaltextrun"/>
          <w:color w:val="111111"/>
        </w:rPr>
        <w:t>Развивать интерес к экспериментальной деятельности;</w:t>
      </w:r>
      <w:r w:rsidRPr="007F0F79">
        <w:rPr>
          <w:rStyle w:val="eop"/>
          <w:color w:val="111111"/>
        </w:rPr>
        <w:t> </w:t>
      </w:r>
    </w:p>
    <w:p w:rsidR="008A1E62" w:rsidRPr="007F0F79" w:rsidRDefault="008A1E62" w:rsidP="008A1E62">
      <w:pPr>
        <w:pStyle w:val="paragraph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</w:pPr>
      <w:r w:rsidRPr="007F0F79">
        <w:rPr>
          <w:rStyle w:val="normaltextrun"/>
          <w:color w:val="000000"/>
        </w:rPr>
        <w:t>Расширять и обогащать словарный запас детей через наблюдения в природе.</w:t>
      </w:r>
    </w:p>
    <w:p w:rsidR="008A1E62" w:rsidRPr="007F0F79" w:rsidRDefault="008A1E62" w:rsidP="008A1E6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бережное отношение и ответственность за окружающую природу; воспитывать чувство коллективизма, развивать коммуникативные навыки; вызвать радость и удовлетворение от того, что сумели помочь природе;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shd w:val="clear" w:color="auto" w:fill="FFFFFF"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Style w:val="normaltextrun"/>
          <w:b/>
          <w:bCs/>
          <w:color w:val="000000"/>
          <w:shd w:val="clear" w:color="auto" w:fill="FFFFFF"/>
        </w:rPr>
      </w:pPr>
      <w:r w:rsidRPr="007F0F79">
        <w:rPr>
          <w:rStyle w:val="normaltextrun"/>
          <w:color w:val="000000"/>
          <w:shd w:val="clear" w:color="auto" w:fill="FFFFFF"/>
        </w:rPr>
        <w:t> </w:t>
      </w:r>
      <w:r w:rsidRPr="007F0F79">
        <w:rPr>
          <w:rStyle w:val="normaltextrun"/>
          <w:b/>
          <w:bCs/>
          <w:color w:val="000000"/>
          <w:shd w:val="clear" w:color="auto" w:fill="FFFFFF"/>
        </w:rPr>
        <w:t>Для достижения данной цели использовали следующие принципы: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rStyle w:val="normaltextrun"/>
          <w:b/>
          <w:bCs/>
          <w:color w:val="000000"/>
          <w:shd w:val="clear" w:color="auto" w:fill="FFFFFF"/>
        </w:rPr>
      </w:pPr>
    </w:p>
    <w:p w:rsidR="008A1E62" w:rsidRPr="0012358D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12358D">
        <w:rPr>
          <w:color w:val="111111"/>
        </w:rPr>
        <w:t>• Принцип активности, самостоятельности, творчества – позволяет осуществлять совместное создание окружающей </w:t>
      </w:r>
      <w:r w:rsidRPr="0012358D">
        <w:rPr>
          <w:rStyle w:val="a5"/>
          <w:b w:val="0"/>
          <w:color w:val="111111"/>
          <w:bdr w:val="none" w:sz="0" w:space="0" w:color="auto" w:frame="1"/>
        </w:rPr>
        <w:t>среды</w:t>
      </w:r>
      <w:r w:rsidRPr="0012358D">
        <w:rPr>
          <w:b/>
          <w:color w:val="111111"/>
        </w:rPr>
        <w:t> </w:t>
      </w:r>
      <w:r w:rsidRPr="0012358D">
        <w:rPr>
          <w:color w:val="111111"/>
        </w:rPr>
        <w:t>взрослого с ребенком.</w:t>
      </w:r>
    </w:p>
    <w:p w:rsidR="008A1E62" w:rsidRPr="0012358D" w:rsidRDefault="008A1E62" w:rsidP="008A1E62">
      <w:pPr>
        <w:pStyle w:val="a4"/>
        <w:shd w:val="clear" w:color="auto" w:fill="FFFFFF"/>
        <w:tabs>
          <w:tab w:val="left" w:pos="142"/>
        </w:tabs>
        <w:spacing w:before="0" w:beforeAutospacing="0" w:after="0" w:afterAutospacing="0"/>
        <w:ind w:left="-567" w:firstLine="360"/>
        <w:rPr>
          <w:color w:val="111111"/>
        </w:rPr>
      </w:pPr>
      <w:r w:rsidRPr="0012358D">
        <w:rPr>
          <w:color w:val="111111"/>
        </w:rPr>
        <w:t>• Принцип стабильности-динамичности - позволяет трансформировать пространство, </w:t>
      </w:r>
      <w:r w:rsidRPr="0012358D">
        <w:rPr>
          <w:rStyle w:val="a5"/>
          <w:b w:val="0"/>
          <w:color w:val="111111"/>
          <w:bdr w:val="none" w:sz="0" w:space="0" w:color="auto" w:frame="1"/>
        </w:rPr>
        <w:t>предусматривает</w:t>
      </w:r>
      <w:r w:rsidRPr="0012358D">
        <w:rPr>
          <w:color w:val="111111"/>
        </w:rPr>
        <w:t> создание условий для изменений и созидания окружающей </w:t>
      </w:r>
      <w:r w:rsidRPr="0012358D">
        <w:rPr>
          <w:rStyle w:val="a5"/>
          <w:b w:val="0"/>
          <w:color w:val="111111"/>
          <w:bdr w:val="none" w:sz="0" w:space="0" w:color="auto" w:frame="1"/>
        </w:rPr>
        <w:t>среды с большим разнообразием предметного наполнения</w:t>
      </w:r>
      <w:r w:rsidRPr="0012358D">
        <w:rPr>
          <w:b/>
          <w:color w:val="111111"/>
        </w:rPr>
        <w:t>.</w:t>
      </w:r>
    </w:p>
    <w:p w:rsidR="008A1E62" w:rsidRPr="0012358D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12358D">
        <w:rPr>
          <w:color w:val="111111"/>
        </w:rPr>
        <w:t>• Принцип комплексирования и гибкого зонирования - даёт возможность </w:t>
      </w:r>
      <w:r w:rsidRPr="0012358D">
        <w:rPr>
          <w:rStyle w:val="a5"/>
          <w:b w:val="0"/>
          <w:color w:val="111111"/>
          <w:bdr w:val="none" w:sz="0" w:space="0" w:color="auto" w:frame="1"/>
        </w:rPr>
        <w:t>построения</w:t>
      </w:r>
      <w:r w:rsidRPr="0012358D">
        <w:rPr>
          <w:color w:val="111111"/>
        </w:rPr>
        <w:t> непересекающихся сфер активности и позволяет детям заниматься одновременно разными видами деятельности, не мешая друг другу.</w:t>
      </w:r>
    </w:p>
    <w:p w:rsidR="008A1E62" w:rsidRPr="0012358D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12358D">
        <w:rPr>
          <w:color w:val="111111"/>
        </w:rPr>
        <w:t>• Принцип эстетической организации </w:t>
      </w:r>
      <w:r w:rsidRPr="0012358D">
        <w:rPr>
          <w:rStyle w:val="a5"/>
          <w:b w:val="0"/>
          <w:color w:val="111111"/>
          <w:bdr w:val="none" w:sz="0" w:space="0" w:color="auto" w:frame="1"/>
        </w:rPr>
        <w:t>среды</w:t>
      </w:r>
      <w:r w:rsidRPr="0012358D">
        <w:rPr>
          <w:color w:val="111111"/>
        </w:rPr>
        <w:t>, сочетания привычных и неординарных элементов – визуальное оформление </w:t>
      </w:r>
      <w:r w:rsidRPr="0012358D">
        <w:rPr>
          <w:rStyle w:val="a5"/>
          <w:b w:val="0"/>
          <w:color w:val="111111"/>
          <w:bdr w:val="none" w:sz="0" w:space="0" w:color="auto" w:frame="1"/>
        </w:rPr>
        <w:t>предметной среды</w:t>
      </w:r>
      <w:r w:rsidRPr="0012358D">
        <w:rPr>
          <w:b/>
          <w:color w:val="111111"/>
        </w:rPr>
        <w:t>.</w:t>
      </w:r>
    </w:p>
    <w:p w:rsidR="008A1E62" w:rsidRPr="0012358D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360"/>
        <w:rPr>
          <w:color w:val="111111"/>
        </w:rPr>
      </w:pPr>
      <w:r w:rsidRPr="0012358D">
        <w:rPr>
          <w:color w:val="111111"/>
        </w:rPr>
        <w:t>• Принцип эмоциогенности </w:t>
      </w:r>
      <w:r w:rsidRPr="0012358D">
        <w:rPr>
          <w:rStyle w:val="a5"/>
          <w:b w:val="0"/>
          <w:color w:val="111111"/>
          <w:bdr w:val="none" w:sz="0" w:space="0" w:color="auto" w:frame="1"/>
        </w:rPr>
        <w:t>среды</w:t>
      </w:r>
      <w:r w:rsidRPr="0012358D">
        <w:rPr>
          <w:b/>
          <w:color w:val="111111"/>
        </w:rPr>
        <w:t>,</w:t>
      </w:r>
      <w:r w:rsidRPr="0012358D">
        <w:rPr>
          <w:color w:val="111111"/>
        </w:rPr>
        <w:t xml:space="preserve"> индивидуальной комфортности и эмоционального благополучия каждого ребенка и взрослого – позволяет осуществлять личностно-ориентированное активное </w:t>
      </w:r>
      <w:r w:rsidRPr="0012358D">
        <w:rPr>
          <w:rStyle w:val="a5"/>
          <w:b w:val="0"/>
          <w:color w:val="111111"/>
          <w:bdr w:val="none" w:sz="0" w:space="0" w:color="auto" w:frame="1"/>
        </w:rPr>
        <w:t>саморазвитие</w:t>
      </w:r>
      <w:r w:rsidRPr="0012358D">
        <w:rPr>
          <w:color w:val="111111"/>
        </w:rPr>
        <w:t> ребенка и усвоение им социального опыта.</w:t>
      </w:r>
    </w:p>
    <w:p w:rsidR="008A1E62" w:rsidRPr="007F0F79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360"/>
        <w:jc w:val="both"/>
        <w:rPr>
          <w:b/>
          <w:color w:val="111111"/>
        </w:rPr>
      </w:pPr>
    </w:p>
    <w:p w:rsidR="008A1E62" w:rsidRPr="007F0F79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141"/>
        <w:jc w:val="both"/>
        <w:rPr>
          <w:b/>
          <w:color w:val="111111"/>
        </w:rPr>
      </w:pPr>
      <w:r w:rsidRPr="007F0F79">
        <w:rPr>
          <w:b/>
          <w:color w:val="111111"/>
        </w:rPr>
        <w:t>Научные и методические источники, используемые  по созданию развивающей среды:</w:t>
      </w:r>
    </w:p>
    <w:p w:rsidR="008A1E62" w:rsidRPr="007F0F79" w:rsidRDefault="008A1E62" w:rsidP="008A1E62">
      <w:pPr>
        <w:pStyle w:val="a4"/>
        <w:shd w:val="clear" w:color="auto" w:fill="FFFFFF"/>
        <w:spacing w:before="0" w:beforeAutospacing="0" w:after="0" w:afterAutospacing="0"/>
        <w:ind w:left="-567" w:firstLine="141"/>
        <w:jc w:val="both"/>
        <w:rPr>
          <w:b/>
          <w:color w:val="111111"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color w:val="333333"/>
        </w:rPr>
      </w:pPr>
      <w:r w:rsidRPr="007F0F79">
        <w:t xml:space="preserve">Исследованием  экологической  развивающей  среды  в  дошкольном учреждении занимались такие отечественные ученые – педагоги С.Н. Николаева, Н.А. Рыжова. </w:t>
      </w:r>
      <w:r w:rsidRPr="007F0F79">
        <w:rPr>
          <w:shd w:val="clear" w:color="auto" w:fill="FFFFFF"/>
        </w:rPr>
        <w:t>Многие отечественные  ученые – психологи,  такие  как  Л.С.  Выготский, Н.Н. Поддъяков и др., обращали внимание на тот факт, что ребенок развивается посредством окружающего его предметного мира, а не только в определенной деятельности. Известный зарубежный педагог И.Г. Песталоцци отмечал значение предметной среды в обучении детей. Он считал, что чем ближе ребенок взаимодействует с окружающими его предметами, тем более четкие и прочные представления он может получить. Все мысли российских ученых сводятся к тому, что</w:t>
      </w:r>
      <w:r w:rsidRPr="007F0F79">
        <w:rPr>
          <w:color w:val="333333"/>
        </w:rPr>
        <w:t xml:space="preserve"> Природа – это богатейшая кладовая, неоценимое богатство для интеллектуального, нравственного и речевого развития ребенка. Она своим многообразием, </w:t>
      </w:r>
      <w:r w:rsidRPr="007F0F79">
        <w:rPr>
          <w:color w:val="333333"/>
        </w:rPr>
        <w:lastRenderedPageBreak/>
        <w:t>красочностью и динамичностью привлекает малышей, вызывает в них массу радостных переживаний, развивает любознательность. Впечатления от родной природы, полученные в детстве, надолго остаются в памяти, создают прочную основу для дальнейшего её познания.</w:t>
      </w:r>
    </w:p>
    <w:p w:rsidR="008A1E62" w:rsidRPr="007F0F79" w:rsidRDefault="008A1E62" w:rsidP="0027768B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shd w:val="clear" w:color="auto" w:fill="FFFFFF"/>
        </w:rPr>
      </w:pPr>
      <w:r w:rsidRPr="007F0F79">
        <w:rPr>
          <w:shd w:val="clear" w:color="auto" w:fill="FFFFFF"/>
        </w:rPr>
        <w:t xml:space="preserve"> На  сегодняшний  момент в  нашей группе реализуется предметно – средовая модель образовательного процесса, которая требует, в свою очередь, грамотную организацию среды. Эта среда должна обеспечивать как совместную деятельность взрослого и ребенка, так и самостоятельную деятельность дошкольников. Правильно организованная экологическая среда</w:t>
      </w:r>
      <w:r w:rsidR="0012358D">
        <w:rPr>
          <w:shd w:val="clear" w:color="auto" w:fill="FFFFFF"/>
        </w:rPr>
        <w:t>,</w:t>
      </w:r>
      <w:r w:rsidRPr="007F0F79">
        <w:rPr>
          <w:shd w:val="clear" w:color="auto" w:fill="FFFFFF"/>
        </w:rPr>
        <w:t xml:space="preserve"> </w:t>
      </w:r>
      <w:proofErr w:type="gramStart"/>
      <w:r w:rsidRPr="007F0F79">
        <w:rPr>
          <w:shd w:val="clear" w:color="auto" w:fill="FFFFFF"/>
        </w:rPr>
        <w:t>может быть использована</w:t>
      </w:r>
      <w:proofErr w:type="gramEnd"/>
      <w:r w:rsidRPr="007F0F79">
        <w:rPr>
          <w:shd w:val="clear" w:color="auto" w:fill="FFFFFF"/>
        </w:rPr>
        <w:t xml:space="preserve"> в познавательных и оздоровительных целях, выполнять развивающую, познавательную, эстетическую, нравственную функции. В связи с этим представляется актуальным вопрос по её проектированию, обновлению и  пополнению.</w:t>
      </w:r>
    </w:p>
    <w:p w:rsidR="0012358D" w:rsidRDefault="008A1E62" w:rsidP="0012358D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shd w:val="clear" w:color="auto" w:fill="FFFFFF"/>
        </w:rPr>
      </w:pPr>
      <w:r w:rsidRPr="007F0F79">
        <w:rPr>
          <w:b/>
          <w:shd w:val="clear" w:color="auto" w:fill="FFFFFF"/>
        </w:rPr>
        <w:t>Обновление предметно – пространственной среды по изучению родной природы начали с создания игровых макетов.</w:t>
      </w:r>
    </w:p>
    <w:p w:rsidR="008A1E62" w:rsidRPr="0012358D" w:rsidRDefault="008A1E62" w:rsidP="0012358D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shd w:val="clear" w:color="auto" w:fill="FFFFFF"/>
        </w:rPr>
      </w:pPr>
      <w:r w:rsidRPr="007F0F79">
        <w:rPr>
          <w:b/>
          <w:bCs/>
          <w:bdr w:val="none" w:sz="0" w:space="0" w:color="auto" w:frame="1"/>
        </w:rPr>
        <w:t>Дидактическое пособие «Игровой макет»</w:t>
      </w:r>
      <w:r w:rsidRPr="007F0F79">
        <w:t> 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представителями флоры и фауны и средой их обитания.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-Развивать умение устанавливать причинно – следственные связи в природе;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-Научить выделять отличительные признаки животных и растений;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представления о правилах поведения в природе;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-Воспитывать бережное отношение к природе;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«Игровой макет»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это форма организации образовательного пространства, способствующие развитию творческого познавательного мышления, поисковой деятельности и бескорыстной познавательной активности каждого ребенка. Это настоящий кладезь для развития речи    и изучения природы детей старшего возраста.</w:t>
      </w:r>
      <w:r w:rsidRPr="007F0F79">
        <w:rPr>
          <w:rFonts w:ascii="Times New Roman" w:hAnsi="Times New Roman" w:cs="Times New Roman"/>
          <w:color w:val="333333"/>
          <w:sz w:val="24"/>
          <w:szCs w:val="24"/>
        </w:rPr>
        <w:t xml:space="preserve"> Общение друг с другом во время игры на макете способствует расширению словарного запаса у ребёнка, практическому овладению навыками словообразования, благотворно влияет на развитие связной, фразовой речи.</w:t>
      </w:r>
      <w:r w:rsidRPr="007F0F79">
        <w:rPr>
          <w:color w:val="333333"/>
          <w:sz w:val="24"/>
          <w:szCs w:val="24"/>
        </w:rPr>
        <w:t xml:space="preserve"> 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сомнения, игровые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макеты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представляют огромный интерес для познавательной деятельности ребенка об окружающем мире природы. Не менее интересным для детей, является, возможность дополнить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внести свою лепту в создание нового мира. Наиболее доступный способ предоставить ребенку такую возможность, создать основу для его творческой деятельности. Как бы создать незаконченный мир, и предложить ребенку дополнить его, теми или иными предметами и формами, позволить воображению ребенка опираясь на уже готовые образы, сформировать свои, более конкретные, детализированные, индивидуальные. В процессе игр с игровыми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макетами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развивается творческая инициатива детей, возникают разнообразные игровые замыслы. Они меняются, дополняются предметами, могут соединяться два или три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макета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например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«Горы и лес»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«Пустыня»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«Река»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Достоинство универсального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макета в том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он дает возможность вариативного использования игрушек (животные разного вида, насекомые, растения) и </w:t>
      </w:r>
      <w:proofErr w:type="gramStart"/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дополнен</w:t>
      </w:r>
      <w:proofErr w:type="gramEnd"/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разнообразным предметным материалом. Игровой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это всего лишь знак,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«наводящий»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детей на возможную воображаемую ситуацию (например, экологическую), объединяющий участников совместной игры, очерчивая границы игрового пространства, в рамках которого осуществляется </w:t>
      </w:r>
      <w:r w:rsidRPr="007F0F79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«сборка»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игровых замыслов в общем сюжетном движении. 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Наши макеты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имеют разную тематику, которые помогают детям знакомиться с жизнью животных, насекомых,  с условиями их жизни, какой-либо ситуацией или средой обитания. Наборы персонажей, аксессуаров к ним и сами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макеты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доступны дошкольникам для свободного выбора и игры. Надо отметить, что все объекты не прикреплены к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макетам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дети могут свободно их перемещать по всей поверхности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макета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Предметный материал хранится в пластмассовых контейнерах, дети сами могут выбирать нужные элементы в соответствии с замыслом игры.</w:t>
      </w: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Дидактическое игровое пособие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«Ковролиновая развивашка» 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 в понимание ребенка, что человек является частью природы;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-Формирование представлений о живой и не живой природе;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Open Sans" w:eastAsia="Times New Roman" w:hAnsi="Open Sans" w:cs="Times New Roman"/>
          <w:color w:val="1B1C2A"/>
          <w:sz w:val="24"/>
          <w:szCs w:val="24"/>
          <w:lang w:eastAsia="ru-RU"/>
        </w:rPr>
      </w:pPr>
      <w:r w:rsidRPr="007F0F79">
        <w:rPr>
          <w:rFonts w:ascii="Open Sans" w:eastAsia="Times New Roman" w:hAnsi="Open Sans" w:cs="Times New Roman"/>
          <w:color w:val="1B1C2A"/>
          <w:sz w:val="24"/>
          <w:szCs w:val="24"/>
          <w:lang w:eastAsia="ru-RU"/>
        </w:rPr>
        <w:t>-Развивать  мышление, сообразительность, внимание, то есть навыка сравнивать, анализировать и делать выводы относительно наблюдаемого объекта;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Open Sans" w:eastAsia="Times New Roman" w:hAnsi="Open Sans" w:cs="Times New Roman"/>
          <w:color w:val="1B1C2A"/>
          <w:sz w:val="24"/>
          <w:szCs w:val="24"/>
          <w:lang w:eastAsia="ru-RU"/>
        </w:rPr>
      </w:pPr>
      <w:r w:rsidRPr="007F0F79">
        <w:rPr>
          <w:rFonts w:ascii="Open Sans" w:eastAsia="Times New Roman" w:hAnsi="Open Sans" w:cs="Times New Roman"/>
          <w:color w:val="1B1C2A"/>
          <w:sz w:val="24"/>
          <w:szCs w:val="24"/>
          <w:lang w:eastAsia="ru-RU"/>
        </w:rPr>
        <w:t>-Содействовать формированию упорядоченных мыслительных операций, а также умения аргументировано излагать свои мысли;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Open Sans" w:eastAsia="Times New Roman" w:hAnsi="Open Sans" w:cs="Times New Roman"/>
          <w:color w:val="1B1C2A"/>
          <w:sz w:val="24"/>
          <w:szCs w:val="24"/>
          <w:lang w:eastAsia="ru-RU"/>
        </w:rPr>
        <w:t>-Воспитывать экологическую культуру ребенка;</w:t>
      </w:r>
    </w:p>
    <w:p w:rsidR="008A1E62" w:rsidRPr="007F0F79" w:rsidRDefault="008A1E62" w:rsidP="008A1E62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0F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основу своей работы мы взяли одно из направлений методики Воскобовича, в которой он использует сенсорную стену из ковролина с наглядным материалом на липучках для развития познавательных  способностей  детей и предлагает малышам увлекательное путешествие развивающих игр и занятий с приключениями в мир животных, растений и человека.  </w:t>
      </w:r>
      <w:r w:rsidRPr="007F0F79">
        <w:rPr>
          <w:rFonts w:ascii="Times New Roman" w:eastAsiaTheme="majorEastAsia" w:hAnsi="Times New Roman" w:cs="Times New Roman"/>
          <w:kern w:val="24"/>
          <w:sz w:val="24"/>
          <w:szCs w:val="24"/>
        </w:rPr>
        <w:t xml:space="preserve">Центры активности помогают решить проблему экономии группового пространства и разносторонних потребностей детей. Ширмы легки, мобильны. Ребенок может самостоятельно переносить ширмы  в нужную по замыслу часть группы. В кармашки вкладываются картинки на липучках различного содержания и тематики (времена года, природные явления, насекомые и животные, растения, птицы, фигурки людей). С помощью липкой ленты к ширме прикрепляются различные фигурки животных и человека по заданию педагога или по своему желанию, выкладывая алгоритм действий (например, «Как человек ухаживает за домашними животными»).  С помощью картинок дети могут выкладывать различные игровые действия,  связанные с жизнью обитателей планеты. Проигрывать и проговаривать сложные и опасные экологические ситуации. </w:t>
      </w:r>
    </w:p>
    <w:p w:rsidR="008A1E62" w:rsidRPr="007F0F79" w:rsidRDefault="008A1E62" w:rsidP="008A1E62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b/>
          <w:color w:val="000000"/>
        </w:rPr>
      </w:pPr>
      <w:r w:rsidRPr="007F0F79">
        <w:rPr>
          <w:b/>
          <w:color w:val="000000"/>
        </w:rPr>
        <w:t>Организованная трудовая деятельность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b/>
          <w:color w:val="000000"/>
        </w:rPr>
      </w:pPr>
      <w:r w:rsidRPr="007F0F79">
        <w:rPr>
          <w:b/>
          <w:color w:val="000000"/>
        </w:rPr>
        <w:t>«Огородная Академия»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7F0F79">
        <w:rPr>
          <w:b/>
          <w:color w:val="000000"/>
        </w:rPr>
        <w:t xml:space="preserve">Цель: </w:t>
      </w:r>
      <w:r w:rsidRPr="007F0F79">
        <w:rPr>
          <w:color w:val="000000"/>
          <w:shd w:val="clear" w:color="auto" w:fill="FFFFFF"/>
        </w:rPr>
        <w:t xml:space="preserve">Организовать опытно – экспериментальную  деятельность детей в природе.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b/>
          <w:color w:val="000000"/>
        </w:rPr>
      </w:pPr>
      <w:r w:rsidRPr="007F0F79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F0F79">
        <w:rPr>
          <w:b/>
          <w:color w:val="000000"/>
        </w:rPr>
        <w:t>Задачи: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b/>
          <w:color w:val="000000"/>
        </w:rPr>
      </w:pPr>
      <w:r w:rsidRPr="007F0F79">
        <w:rPr>
          <w:b/>
          <w:color w:val="000000"/>
        </w:rPr>
        <w:t>-</w:t>
      </w:r>
      <w:r w:rsidRPr="007F0F79">
        <w:t>Учить анализировать результаты опыта и составлять на их основе развёрнутый рассказ;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</w:pPr>
      <w:r w:rsidRPr="007F0F79">
        <w:rPr>
          <w:b/>
          <w:color w:val="000000"/>
        </w:rPr>
        <w:t>-</w:t>
      </w:r>
      <w:r w:rsidRPr="007F0F79">
        <w:t xml:space="preserve"> Развивать умение работать над заданием в рамках проведения цельного эксперимента, а не отдельных его частей;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</w:pPr>
      <w:r w:rsidRPr="007F0F79">
        <w:rPr>
          <w:b/>
          <w:color w:val="000000"/>
        </w:rPr>
        <w:t>-</w:t>
      </w:r>
      <w:r w:rsidRPr="007F0F79">
        <w:t xml:space="preserve"> Развивать любознательность и наблюдательность;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</w:pPr>
      <w:r w:rsidRPr="007F0F79">
        <w:rPr>
          <w:b/>
          <w:color w:val="000000"/>
        </w:rPr>
        <w:t>-</w:t>
      </w:r>
      <w:r w:rsidRPr="007F0F79">
        <w:rPr>
          <w:rFonts w:ascii="Open Sans" w:hAnsi="Open Sans"/>
          <w:color w:val="1B1C2A"/>
        </w:rPr>
        <w:t xml:space="preserve"> Прививать интерес к экспериментаторской деятельности;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67"/>
        <w:jc w:val="both"/>
        <w:textAlignment w:val="baseline"/>
        <w:rPr>
          <w:b/>
          <w:color w:val="000000"/>
        </w:rPr>
      </w:pPr>
      <w:r w:rsidRPr="007F0F79">
        <w:rPr>
          <w:b/>
          <w:color w:val="000000"/>
        </w:rPr>
        <w:t>-</w:t>
      </w:r>
      <w:r w:rsidRPr="007F0F79">
        <w:t xml:space="preserve"> Воспитывать способность видеть красоту в окружающем мире;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 xml:space="preserve">Каждую весну создается «Огород на подоконнике», в котором дети высеивают семена овощей, цветов для постоянного наблюдения за их прорастанием и дальнейшем высаживанием на грядке детского огорода. Здесь же разворачивается «настоящая деревенская жизнь» - появляются семейки проросшего лука, аллеи веточек плодовых деревьев: яблони, айвы, вишни и декоративных кустарников: сирени, шиповника. А рядом виднеется огородная хозяйка баба Матрена, изготовленная руками педагогов из бросового материала: туловище и голова – из соломы, а волосы - из семян овса. Дети, ежедневно поливая любимицу, наблюдают за ростом «волос» и формированием пышной растительности. Каждую весну мы вместе с детьми высаживаем молодые саженцы деревьев (сосна, серебристый тополь, липа, дуб). Дети очень любят ухаживать за деревьями и радоваться своим результатам.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proofErr w:type="gramStart"/>
      <w:r>
        <w:rPr>
          <w:b/>
          <w:color w:val="333333"/>
        </w:rPr>
        <w:t>Трансформируемые</w:t>
      </w:r>
      <w:proofErr w:type="gramEnd"/>
      <w:r>
        <w:rPr>
          <w:b/>
          <w:color w:val="333333"/>
        </w:rPr>
        <w:t xml:space="preserve"> дидактически</w:t>
      </w:r>
      <w:r w:rsidRPr="007F0F79">
        <w:rPr>
          <w:b/>
          <w:color w:val="333333"/>
        </w:rPr>
        <w:t>е пособие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 xml:space="preserve"> «Времена года»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 xml:space="preserve">Цель: Ознакомление детей </w:t>
      </w:r>
      <w:proofErr w:type="gramStart"/>
      <w:r w:rsidRPr="007F0F79">
        <w:rPr>
          <w:b/>
          <w:color w:val="333333"/>
        </w:rPr>
        <w:t>с</w:t>
      </w:r>
      <w:proofErr w:type="gramEnd"/>
      <w:r w:rsidRPr="007F0F79">
        <w:rPr>
          <w:b/>
          <w:color w:val="333333"/>
        </w:rPr>
        <w:t xml:space="preserve"> временами года.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Задачи: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</w:pPr>
      <w:r w:rsidRPr="007F0F79">
        <w:rPr>
          <w:b/>
          <w:color w:val="333333"/>
        </w:rPr>
        <w:t>-</w:t>
      </w:r>
      <w:r w:rsidRPr="007F0F79">
        <w:t xml:space="preserve"> Расширять представления детей о растительном мире родного края;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</w:pPr>
      <w:r w:rsidRPr="007F0F79">
        <w:rPr>
          <w:b/>
          <w:color w:val="333333"/>
        </w:rPr>
        <w:lastRenderedPageBreak/>
        <w:t>-</w:t>
      </w:r>
      <w:r w:rsidRPr="007F0F79">
        <w:rPr>
          <w:rFonts w:ascii="Open Sans" w:hAnsi="Open Sans"/>
          <w:color w:val="1B1C2A"/>
        </w:rPr>
        <w:t xml:space="preserve"> Упражнять в наблюдениях разными способами за окружающей средой (проведение опытов, получение информации из книг, энциклопедий);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-</w:t>
      </w:r>
      <w:r w:rsidRPr="007F0F79">
        <w:t xml:space="preserve"> Воспитывать способность видеть красоту в окружающем мире;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-</w:t>
      </w:r>
      <w:r w:rsidRPr="007F0F79">
        <w:rPr>
          <w:rFonts w:ascii="Open Sans" w:hAnsi="Open Sans"/>
          <w:color w:val="1B1C2A"/>
        </w:rPr>
        <w:t xml:space="preserve"> Обучать выстраивать гипотезы относительно свой</w:t>
      </w:r>
      <w:proofErr w:type="gramStart"/>
      <w:r w:rsidRPr="007F0F79">
        <w:rPr>
          <w:rFonts w:ascii="Open Sans" w:hAnsi="Open Sans"/>
          <w:color w:val="1B1C2A"/>
        </w:rPr>
        <w:t>ств пр</w:t>
      </w:r>
      <w:proofErr w:type="gramEnd"/>
      <w:r w:rsidRPr="007F0F79">
        <w:rPr>
          <w:rFonts w:ascii="Open Sans" w:hAnsi="Open Sans"/>
          <w:color w:val="1B1C2A"/>
        </w:rPr>
        <w:t>иродных явлений;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color w:val="333333"/>
        </w:rPr>
        <w:t>В нашей группе имеется  сменяемая декоративная арка «Времена года», которая позволяет закреплять знания детей о временах года, расширять цветовую гамму растений в соответствии с сезонными изменениями в природе. Дети с удовольствием принимают участие в оформлении арки, вырезают листики, цветочки, снежинки, сосульки  отмечая их красоту. Одновременно за работой дети закрепляют названия плодов  и видов растений, природных явлений.</w:t>
      </w:r>
      <w:r>
        <w:rPr>
          <w:color w:val="333333"/>
        </w:rPr>
        <w:t xml:space="preserve"> Дидактическое пособие «Яблоко» для изучения жизни насекомых. Дети с большим удовольствием используют его в самостоятельных играх с червячками, закрепляя знания о жизни насекомых.</w:t>
      </w:r>
      <w:r w:rsidRPr="007F0F79">
        <w:rPr>
          <w:color w:val="333333"/>
        </w:rPr>
        <w:t xml:space="preserve"> </w:t>
      </w:r>
      <w:r>
        <w:rPr>
          <w:color w:val="333333"/>
        </w:rPr>
        <w:t xml:space="preserve">Настенный календарь «Яблонька» изготовленный своими руками служит для ежедневного наблюдения за изменениями в природе.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jc w:val="both"/>
        <w:textAlignment w:val="baseline"/>
        <w:rPr>
          <w:color w:val="333333"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Оформление групповой комнаты элементами декора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«Природа и  моё настроение»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 xml:space="preserve">Цель: </w:t>
      </w:r>
      <w:r w:rsidRPr="007F0F79">
        <w:rPr>
          <w:color w:val="333333"/>
        </w:rPr>
        <w:t>Создать условия для формирования эмоционально – стабильного фона у детей с тяжелыми нарушениями речи.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Задачи: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  <w:color w:val="333333"/>
        </w:rPr>
        <w:t>-</w:t>
      </w:r>
      <w:r w:rsidRPr="007F0F79">
        <w:rPr>
          <w:color w:val="333333"/>
        </w:rPr>
        <w:t>Воспитание любви к природе, восприятия её красоты и многообразия;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  <w:color w:val="333333"/>
        </w:rPr>
        <w:t>-</w:t>
      </w:r>
      <w:r w:rsidRPr="007F0F79">
        <w:rPr>
          <w:color w:val="333333"/>
        </w:rPr>
        <w:t>Способствовать повышению уровня выполнения различной деятельности ребенка в течение всего дня;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  <w:color w:val="333333"/>
        </w:rPr>
        <w:t>-</w:t>
      </w:r>
      <w:r w:rsidRPr="007F0F79">
        <w:rPr>
          <w:color w:val="333333"/>
        </w:rPr>
        <w:t>Обеспечить эмоциональный комфорт, стабильно положительный климат в группе;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  <w:color w:val="333333"/>
        </w:rPr>
        <w:t>-</w:t>
      </w:r>
      <w:r w:rsidRPr="007F0F79">
        <w:rPr>
          <w:color w:val="333333"/>
        </w:rPr>
        <w:t>Развивать эмоционально устойчивые состояния у детей;</w:t>
      </w:r>
    </w:p>
    <w:p w:rsidR="008A1E62" w:rsidRPr="007F0F79" w:rsidRDefault="008A1E62" w:rsidP="0027768B">
      <w:pPr>
        <w:pStyle w:val="a4"/>
        <w:spacing w:before="300" w:beforeAutospacing="0" w:after="0" w:afterAutospacing="0"/>
        <w:ind w:left="-567"/>
        <w:jc w:val="both"/>
        <w:rPr>
          <w:shd w:val="clear" w:color="auto" w:fill="FFFFFF"/>
        </w:rPr>
      </w:pPr>
      <w:r w:rsidRPr="007F0F79">
        <w:rPr>
          <w:shd w:val="clear" w:color="auto" w:fill="FFFFFF"/>
        </w:rPr>
        <w:t xml:space="preserve">Способ декорирования групповой комнаты, благотворно влияет  на формирование и коррекцию эмоциональной сферы ребенка. Детям необходимы яркие эмоциональные впечатления, новые познания окружающего мира, речевое общение, которые помогли детям научиться управлять эмоциями, исправлять и их осознавать. </w:t>
      </w:r>
      <w:r w:rsidRPr="007F0F79">
        <w:rPr>
          <w:color w:val="333333"/>
        </w:rPr>
        <w:t>Для того чтобы научить ребенка понимать и видеть красоту природы и любить её, в групповой комнате для детей были созданы условия для положительного эмоционального настроя  элементами природного декора которые имитируют красоту родного края: корзина цветов из атласных роз, комнатный цветок из пуговиц, букет цветов в вазе из парчи. Каждый уголок в группе напоминает детям о красоте природы. Маленькие,  но яркие  детали декора</w:t>
      </w:r>
      <w:r w:rsidRPr="007F0F79">
        <w:rPr>
          <w:shd w:val="clear" w:color="auto" w:fill="FFFFFF"/>
        </w:rPr>
        <w:t xml:space="preserve"> обеспечивают эмоциональный комфорт, волевое поведение ребенка, психологический, стабильно-положительный климат, гуманные отношения, показателями чего являются: жизнерадостное, активное, эмоционально-положительное состояние ребенка. Наблюдая за элементами декора, дети получают удовольствие, радуются, когда в группе появляется что – то новое и яркое у них появляется интерес к последующему познанию окружающего мира.</w:t>
      </w:r>
      <w:r w:rsidRPr="007F0F79">
        <w:t xml:space="preserve"> Эмоциональное состояние ребенка, становится более спокойными  и более управляемыми.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color w:val="333333"/>
        </w:rPr>
        <w:t xml:space="preserve"> </w:t>
      </w:r>
      <w:r w:rsidRPr="007F0F79">
        <w:rPr>
          <w:b/>
          <w:color w:val="333333"/>
        </w:rPr>
        <w:t>Детское природоохранное общество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>«Юный эколог»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  <w:color w:val="333333"/>
        </w:rPr>
        <w:t xml:space="preserve">Цель: </w:t>
      </w:r>
      <w:r w:rsidRPr="007F0F79">
        <w:rPr>
          <w:color w:val="333333"/>
        </w:rPr>
        <w:t>Формирование навыков экологической культуры у детей.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  <w:color w:val="333333"/>
        </w:rPr>
      </w:pPr>
      <w:r w:rsidRPr="007F0F79">
        <w:rPr>
          <w:b/>
          <w:color w:val="333333"/>
        </w:rPr>
        <w:t xml:space="preserve">Задача: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>-Формировать осознанно правильное отношение к объектам природы, экологическое мышление;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>-Развитие сопереживания к бедам природы, желание бороться за её сохранение;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>-Учить практическим действиям по охране природы родного края;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>-Довести до понимания ребенка к чему может привести не правильное отношение человека к природе;</w:t>
      </w:r>
    </w:p>
    <w:p w:rsidR="008A1E62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</w:pPr>
      <w:r w:rsidRPr="007F0F79">
        <w:rPr>
          <w:color w:val="333333"/>
        </w:rPr>
        <w:lastRenderedPageBreak/>
        <w:t xml:space="preserve">Наши дети участвуют вместе со своими родителями в различных конкурсах и акциях района и города природоохранного направления. </w:t>
      </w:r>
      <w:r w:rsidRPr="007F0F79">
        <w:t xml:space="preserve">В ходе  этих мероприятий решаются одновременно несколько задач, а их реализация проходит через все виды детской деятельности. </w:t>
      </w:r>
      <w:r w:rsidRPr="007F0F79">
        <w:br/>
        <w:t xml:space="preserve">К каждой акции идет кропотливая  предварительная подготовка по изготовлению атрибутов, плакатов, контейнеров для сбора батареек. Участие в акции направлены на формирование активной жизненной позиции, они помогают убедить ребенка в том, что от каждого человека, в том числе и от него зависит состояние окружающей нас среды. И даже маленький человек способен изменить в лучшую или худшую сторону свое окружение. Акции позволяют добиться не механического запоминания правил поведения в природе и воспроизведения знаний, а трансформацию знаний в отношение. С этих позиций большое внимание уделяется посильной практической деятельности. Непременное условие каждой акции — наличие теоретической и практической частей. Природоохранные акции позволяют развивать положительное эмоциональное отношение к природе, желание беречь её и заботиться о ней. </w:t>
      </w:r>
    </w:p>
    <w:p w:rsidR="008A1E62" w:rsidRPr="007F0F79" w:rsidRDefault="008A1E62" w:rsidP="0027768B">
      <w:pPr>
        <w:shd w:val="clear" w:color="auto" w:fill="FFFFFF"/>
        <w:spacing w:after="0" w:line="294" w:lineRule="atLeast"/>
        <w:ind w:left="-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результаты:</w:t>
      </w:r>
    </w:p>
    <w:p w:rsidR="008A1E62" w:rsidRPr="007F0F79" w:rsidRDefault="008A1E62" w:rsidP="008A1E62">
      <w:pPr>
        <w:shd w:val="clear" w:color="auto" w:fill="FFFFFF"/>
        <w:spacing w:after="0" w:line="294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Деятельность в условиях обогащенной среды позволит ребенку проявлять пытливость, любознательность, познавать окружающий мир без принуждения, стремиться к творческому отображению познанного. В условиях созданной  развивающей среды ребенок сможет  реализовать свое право на свободу выбора деятельности  действовать, исходя из своих интересов и возможностей, стремиться к самоутверждению, заниматься не по воле взрослого, а по собственному желанию. В такой подход к организации детской деятельности уже заложен механизм саморазвития, самореализации подрастающей личности. </w:t>
      </w:r>
    </w:p>
    <w:p w:rsidR="008A1E62" w:rsidRPr="007F0F79" w:rsidRDefault="008A1E62" w:rsidP="008A1E62">
      <w:pPr>
        <w:shd w:val="clear" w:color="auto" w:fill="FFFFFF"/>
        <w:spacing w:after="0" w:line="294" w:lineRule="atLeast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Созданные условия, позволят детям самостоятельно развертывать игры, для развития общения друг с другом, для развития творческой игровой активности детей, в соответствии с их индивидуальными возможностями, способности к самовыражению, помогут уравновесить эмоциональный фон, оказать благоприятное влияние на нервную систему детей. 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color w:val="333333"/>
        </w:rPr>
        <w:t xml:space="preserve">Обновленная развивающая предметно – пространственная среда способствует расширению кругозора у детей, развитию  желания познавать новое о жизни животных, природных явлениях и многом другом. Дети учатся думать и отвечать на вопросы, аргументируя свои высказывания, что позитивно влияет на развитие связной речи, овладение сложноподчиненным предложением. Наблюдательность рождает в ребёнке привычку делать выводы, развивает логику мысли, чёткость и красоту речи. Находить и видеть </w:t>
      </w:r>
      <w:proofErr w:type="gramStart"/>
      <w:r w:rsidRPr="007F0F79">
        <w:rPr>
          <w:color w:val="333333"/>
        </w:rPr>
        <w:t>прекрасное</w:t>
      </w:r>
      <w:proofErr w:type="gramEnd"/>
      <w:r w:rsidRPr="007F0F79">
        <w:rPr>
          <w:color w:val="333333"/>
        </w:rPr>
        <w:t xml:space="preserve"> в природе своего родного края.</w:t>
      </w:r>
    </w:p>
    <w:p w:rsidR="008A1E62" w:rsidRPr="007F0F79" w:rsidRDefault="008A1E62" w:rsidP="008A1E62">
      <w:pPr>
        <w:pStyle w:val="paragraph"/>
        <w:spacing w:before="0" w:beforeAutospacing="0" w:after="0" w:afterAutospacing="0"/>
        <w:jc w:val="both"/>
        <w:textAlignment w:val="baseline"/>
        <w:rPr>
          <w:b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b/>
        </w:rPr>
      </w:pPr>
    </w:p>
    <w:p w:rsidR="008A1E62" w:rsidRPr="007F0F79" w:rsidRDefault="008A1E62" w:rsidP="008A1E62">
      <w:pPr>
        <w:pStyle w:val="paragraph"/>
        <w:spacing w:before="0" w:beforeAutospacing="0" w:after="0" w:afterAutospacing="0"/>
        <w:ind w:left="-570"/>
        <w:jc w:val="both"/>
        <w:textAlignment w:val="baseline"/>
        <w:rPr>
          <w:color w:val="333333"/>
        </w:rPr>
      </w:pPr>
      <w:r w:rsidRPr="007F0F79">
        <w:rPr>
          <w:b/>
        </w:rPr>
        <w:t>Используемая литература:</w:t>
      </w:r>
    </w:p>
    <w:p w:rsidR="008A1E62" w:rsidRPr="007F0F79" w:rsidRDefault="008A1E62" w:rsidP="008A1E62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Николаева С.Н. </w:t>
      </w:r>
      <w:r w:rsidRPr="007F0F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Программа “Юный эколог”. Творческий Центр. Сфера. М., 2008.</w:t>
      </w:r>
    </w:p>
    <w:p w:rsidR="008A1E62" w:rsidRPr="007F0F79" w:rsidRDefault="008A1E62" w:rsidP="008A1E62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Рыжова Н.А. </w:t>
      </w:r>
      <w:r w:rsidRPr="007F0F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“Наш дом – природа”. М.: Карапуз-Дидактика, 2005.</w:t>
      </w:r>
    </w:p>
    <w:p w:rsidR="008A1E62" w:rsidRPr="007F0F79" w:rsidRDefault="008A1E62" w:rsidP="008A1E62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Поваляева М.А. </w:t>
      </w:r>
      <w:r w:rsidRPr="007F0F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речи детей при ознакомлении с природой. Р-н/Д.: Феникс, 2002.</w:t>
      </w:r>
    </w:p>
    <w:p w:rsidR="008A1E62" w:rsidRPr="007F0F79" w:rsidRDefault="008A1E62" w:rsidP="008A1E62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240" w:lineRule="auto"/>
        <w:ind w:left="-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Ушакова О.С. </w:t>
      </w:r>
      <w:r w:rsidRPr="007F0F7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речи и творчества дошкольников Творческий Центр. Сфера. М., 2008.</w:t>
      </w:r>
    </w:p>
    <w:p w:rsidR="008A1E62" w:rsidRPr="007F0F79" w:rsidRDefault="008A1E62" w:rsidP="008A1E62">
      <w:pPr>
        <w:pStyle w:val="a3"/>
        <w:numPr>
          <w:ilvl w:val="0"/>
          <w:numId w:val="2"/>
        </w:numPr>
        <w:tabs>
          <w:tab w:val="clear" w:pos="72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Нищева Н. В. Предметно-пространственная развивающая среда в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детском саду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Принципы построения, советы, рекомендации /Н. В. Нищева// </w:t>
      </w:r>
      <w:r w:rsidRPr="007F0F79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Детство-Пресс</w:t>
      </w: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2010.</w:t>
      </w:r>
    </w:p>
    <w:p w:rsidR="008A1E62" w:rsidRPr="007F0F79" w:rsidRDefault="008A1E62" w:rsidP="008A1E62">
      <w:pPr>
        <w:pStyle w:val="a3"/>
        <w:numPr>
          <w:ilvl w:val="0"/>
          <w:numId w:val="2"/>
        </w:numPr>
        <w:tabs>
          <w:tab w:val="clear" w:pos="720"/>
        </w:tabs>
        <w:spacing w:before="225" w:after="225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Ясвин В. А. Образовательная среда от моделирования к проектированию / В. А. Ясвин // Москва. – 2000.</w:t>
      </w:r>
    </w:p>
    <w:p w:rsidR="008A1E62" w:rsidRPr="007F0F79" w:rsidRDefault="008A1E62" w:rsidP="008A1E62">
      <w:pPr>
        <w:pStyle w:val="a3"/>
        <w:numPr>
          <w:ilvl w:val="0"/>
          <w:numId w:val="2"/>
        </w:numPr>
        <w:tabs>
          <w:tab w:val="clear" w:pos="720"/>
        </w:tabs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7F0F79">
        <w:rPr>
          <w:rFonts w:ascii="Times New Roman" w:hAnsi="Times New Roman" w:cs="Times New Roman"/>
          <w:sz w:val="24"/>
          <w:szCs w:val="24"/>
        </w:rPr>
        <w:t>Воскобович В.В, Вакуленко Л.С. Развивающие игры Воскобовича. «ТЦ Сфера» 2015г</w:t>
      </w:r>
    </w:p>
    <w:p w:rsidR="008A1E62" w:rsidRPr="007F0F79" w:rsidRDefault="008A1E62" w:rsidP="008A1E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1E62" w:rsidRPr="007F0F79" w:rsidRDefault="008A1E62" w:rsidP="008A1E6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58D" w:rsidRPr="0012358D" w:rsidRDefault="0012358D">
      <w:pPr>
        <w:rPr>
          <w:rFonts w:ascii="Times New Roman" w:hAnsi="Times New Roman" w:cs="Times New Roman"/>
          <w:b/>
          <w:sz w:val="28"/>
          <w:szCs w:val="28"/>
        </w:rPr>
      </w:pPr>
      <w:r w:rsidRPr="0012358D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4E3D34" wp14:editId="298EC7AA">
            <wp:extent cx="3687703" cy="2765778"/>
            <wp:effectExtent l="95250" t="95250" r="103505" b="92075"/>
            <wp:docPr id="5" name="Рисунок 5" descr="C:\Users\1\Desktop\макеты и ширм\SAM_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макеты и ширм\SAM_29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466" cy="275435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12358D" w:rsidRPr="0012358D" w:rsidRDefault="0012358D">
      <w:pPr>
        <w:rPr>
          <w:rFonts w:ascii="Times New Roman" w:hAnsi="Times New Roman" w:cs="Times New Roman"/>
          <w:sz w:val="24"/>
          <w:szCs w:val="24"/>
        </w:rPr>
      </w:pPr>
      <w:r w:rsidRPr="0012358D">
        <w:rPr>
          <w:rFonts w:ascii="Times New Roman" w:hAnsi="Times New Roman" w:cs="Times New Roman"/>
          <w:sz w:val="24"/>
          <w:szCs w:val="24"/>
        </w:rPr>
        <w:t>Игровой макет  «Река»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6493B5" wp14:editId="36834E80">
            <wp:extent cx="3962400" cy="2073227"/>
            <wp:effectExtent l="95250" t="95250" r="95250" b="99060"/>
            <wp:docPr id="6" name="Рисунок 6" descr="C:\Users\1\Desktop\макеты и ширм\SAM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кеты и ширм\SAM_0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237"/>
                    <a:stretch/>
                  </pic:blipFill>
                  <pic:spPr bwMode="auto">
                    <a:xfrm>
                      <a:off x="0" y="0"/>
                      <a:ext cx="3967752" cy="2076027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F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358D" w:rsidRDefault="0012358D">
      <w:r w:rsidRPr="0012358D">
        <w:rPr>
          <w:rFonts w:ascii="Times New Roman" w:hAnsi="Times New Roman" w:cs="Times New Roman"/>
          <w:sz w:val="24"/>
          <w:szCs w:val="24"/>
        </w:rPr>
        <w:t xml:space="preserve">Игровой макет  </w:t>
      </w:r>
      <w:r w:rsidR="0027768B">
        <w:rPr>
          <w:rFonts w:ascii="Times New Roman" w:hAnsi="Times New Roman" w:cs="Times New Roman"/>
          <w:sz w:val="24"/>
          <w:szCs w:val="24"/>
        </w:rPr>
        <w:t>«Лес и горы»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46A0C13" wp14:editId="735DDD36">
            <wp:extent cx="3963123" cy="1862667"/>
            <wp:effectExtent l="95250" t="95250" r="94615" b="99695"/>
            <wp:docPr id="7" name="Рисунок 7" descr="C:\Users\1\Desktop\макеты и ширм\SAM_2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акеты и ширм\SAM_28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33"/>
                    <a:stretch/>
                  </pic:blipFill>
                  <pic:spPr bwMode="auto">
                    <a:xfrm>
                      <a:off x="0" y="0"/>
                      <a:ext cx="3943388" cy="1853391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F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358D" w:rsidRDefault="0012358D">
      <w:r w:rsidRPr="0012358D">
        <w:rPr>
          <w:rFonts w:ascii="Times New Roman" w:hAnsi="Times New Roman" w:cs="Times New Roman"/>
          <w:sz w:val="24"/>
          <w:szCs w:val="24"/>
        </w:rPr>
        <w:t xml:space="preserve">Игровой макет  </w:t>
      </w:r>
      <w:r w:rsidR="0027768B">
        <w:rPr>
          <w:rFonts w:ascii="Times New Roman" w:hAnsi="Times New Roman" w:cs="Times New Roman"/>
          <w:sz w:val="24"/>
          <w:szCs w:val="24"/>
        </w:rPr>
        <w:t>«Север»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EF1BD8" wp14:editId="2A0BDA5A">
            <wp:extent cx="3311410" cy="1670756"/>
            <wp:effectExtent l="95250" t="95250" r="99060" b="100965"/>
            <wp:docPr id="8" name="Рисунок 8" descr="C:\Users\1\Desktop\макеты и ширм\SAM_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макеты и ширм\SAM_0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27"/>
                    <a:stretch/>
                  </pic:blipFill>
                  <pic:spPr bwMode="auto">
                    <a:xfrm>
                      <a:off x="0" y="0"/>
                      <a:ext cx="3313573" cy="1671847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F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358D" w:rsidRDefault="0012358D">
      <w:r w:rsidRPr="0012358D">
        <w:rPr>
          <w:rFonts w:ascii="Times New Roman" w:hAnsi="Times New Roman" w:cs="Times New Roman"/>
          <w:sz w:val="24"/>
          <w:szCs w:val="24"/>
        </w:rPr>
        <w:t xml:space="preserve">Игровой макет  </w:t>
      </w:r>
      <w:r>
        <w:rPr>
          <w:rFonts w:ascii="Times New Roman" w:hAnsi="Times New Roman" w:cs="Times New Roman"/>
          <w:sz w:val="24"/>
          <w:szCs w:val="24"/>
        </w:rPr>
        <w:t>«Деревня»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661B86" wp14:editId="473AD8A5">
            <wp:extent cx="1873956" cy="2494844"/>
            <wp:effectExtent l="95250" t="95250" r="88265" b="96520"/>
            <wp:docPr id="9" name="Рисунок 9" descr="C:\Users\1\Desktop\макеты и ширм\SAM_0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макеты и ширм\SAM_07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6" r="20249"/>
                    <a:stretch/>
                  </pic:blipFill>
                  <pic:spPr bwMode="auto">
                    <a:xfrm>
                      <a:off x="0" y="0"/>
                      <a:ext cx="1875610" cy="2497046"/>
                    </a:xfrm>
                    <a:prstGeom prst="rect">
                      <a:avLst/>
                    </a:prstGeom>
                    <a:ln w="88900" cap="sq" cmpd="thickThin" algn="ctr">
                      <a:solidFill>
                        <a:srgbClr val="00B0F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768B" w:rsidRDefault="0027768B">
      <w:r w:rsidRPr="0012358D">
        <w:rPr>
          <w:rFonts w:ascii="Times New Roman" w:hAnsi="Times New Roman" w:cs="Times New Roman"/>
          <w:sz w:val="24"/>
          <w:szCs w:val="24"/>
        </w:rPr>
        <w:t xml:space="preserve">Игровой макет  </w:t>
      </w:r>
      <w:r>
        <w:rPr>
          <w:rFonts w:ascii="Times New Roman" w:hAnsi="Times New Roman" w:cs="Times New Roman"/>
          <w:sz w:val="24"/>
          <w:szCs w:val="24"/>
        </w:rPr>
        <w:t>«Север»</w:t>
      </w:r>
    </w:p>
    <w:p w:rsidR="0012358D" w:rsidRDefault="0012358D"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0FD0AA3" wp14:editId="068DCCCF">
            <wp:extent cx="3397956" cy="2548522"/>
            <wp:effectExtent l="95250" t="95250" r="88265" b="99695"/>
            <wp:docPr id="10" name="Рисунок 10" descr="D:\Desktop\речка\SAM_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речка\SAM_29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761" cy="255287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B0F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12358D" w:rsidRDefault="0012358D" w:rsidP="0012358D">
      <w:pPr>
        <w:rPr>
          <w:rFonts w:ascii="Times New Roman" w:hAnsi="Times New Roman" w:cs="Times New Roman"/>
          <w:sz w:val="24"/>
          <w:szCs w:val="24"/>
        </w:rPr>
      </w:pPr>
      <w:r w:rsidRPr="0012358D">
        <w:rPr>
          <w:rFonts w:ascii="Times New Roman" w:hAnsi="Times New Roman" w:cs="Times New Roman"/>
          <w:sz w:val="24"/>
          <w:szCs w:val="24"/>
        </w:rPr>
        <w:t xml:space="preserve">Игровой макет  </w:t>
      </w:r>
      <w:r>
        <w:rPr>
          <w:rFonts w:ascii="Times New Roman" w:hAnsi="Times New Roman" w:cs="Times New Roman"/>
          <w:sz w:val="24"/>
          <w:szCs w:val="24"/>
        </w:rPr>
        <w:t>«Река»</w:t>
      </w:r>
    </w:p>
    <w:p w:rsidR="0012358D" w:rsidRDefault="0012358D"/>
    <w:sectPr w:rsidR="0012358D" w:rsidSect="0027768B">
      <w:pgSz w:w="11906" w:h="16838"/>
      <w:pgMar w:top="1134" w:right="1274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A03CE"/>
    <w:multiLevelType w:val="multilevel"/>
    <w:tmpl w:val="386E4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164558"/>
    <w:multiLevelType w:val="hybridMultilevel"/>
    <w:tmpl w:val="B5DAF544"/>
    <w:lvl w:ilvl="0" w:tplc="625027FE">
      <w:start w:val="1"/>
      <w:numFmt w:val="decimal"/>
      <w:lvlText w:val="%1."/>
      <w:lvlJc w:val="left"/>
      <w:pPr>
        <w:ind w:left="-21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510" w:hanging="360"/>
      </w:pPr>
    </w:lvl>
    <w:lvl w:ilvl="2" w:tplc="0419001B" w:tentative="1">
      <w:start w:val="1"/>
      <w:numFmt w:val="lowerRoman"/>
      <w:lvlText w:val="%3."/>
      <w:lvlJc w:val="right"/>
      <w:pPr>
        <w:ind w:left="1230" w:hanging="180"/>
      </w:pPr>
    </w:lvl>
    <w:lvl w:ilvl="3" w:tplc="0419000F" w:tentative="1">
      <w:start w:val="1"/>
      <w:numFmt w:val="decimal"/>
      <w:lvlText w:val="%4."/>
      <w:lvlJc w:val="left"/>
      <w:pPr>
        <w:ind w:left="1950" w:hanging="360"/>
      </w:pPr>
    </w:lvl>
    <w:lvl w:ilvl="4" w:tplc="04190019" w:tentative="1">
      <w:start w:val="1"/>
      <w:numFmt w:val="lowerLetter"/>
      <w:lvlText w:val="%5."/>
      <w:lvlJc w:val="left"/>
      <w:pPr>
        <w:ind w:left="2670" w:hanging="360"/>
      </w:pPr>
    </w:lvl>
    <w:lvl w:ilvl="5" w:tplc="0419001B" w:tentative="1">
      <w:start w:val="1"/>
      <w:numFmt w:val="lowerRoman"/>
      <w:lvlText w:val="%6."/>
      <w:lvlJc w:val="right"/>
      <w:pPr>
        <w:ind w:left="3390" w:hanging="180"/>
      </w:pPr>
    </w:lvl>
    <w:lvl w:ilvl="6" w:tplc="0419000F" w:tentative="1">
      <w:start w:val="1"/>
      <w:numFmt w:val="decimal"/>
      <w:lvlText w:val="%7."/>
      <w:lvlJc w:val="left"/>
      <w:pPr>
        <w:ind w:left="4110" w:hanging="360"/>
      </w:pPr>
    </w:lvl>
    <w:lvl w:ilvl="7" w:tplc="04190019" w:tentative="1">
      <w:start w:val="1"/>
      <w:numFmt w:val="lowerLetter"/>
      <w:lvlText w:val="%8."/>
      <w:lvlJc w:val="left"/>
      <w:pPr>
        <w:ind w:left="4830" w:hanging="360"/>
      </w:pPr>
    </w:lvl>
    <w:lvl w:ilvl="8" w:tplc="0419001B" w:tentative="1">
      <w:start w:val="1"/>
      <w:numFmt w:val="lowerRoman"/>
      <w:lvlText w:val="%9."/>
      <w:lvlJc w:val="right"/>
      <w:pPr>
        <w:ind w:left="55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E62"/>
    <w:rsid w:val="0012358D"/>
    <w:rsid w:val="0027768B"/>
    <w:rsid w:val="008A1859"/>
    <w:rsid w:val="008A1E62"/>
    <w:rsid w:val="00B02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62"/>
    <w:pPr>
      <w:spacing w:after="160" w:line="259" w:lineRule="auto"/>
      <w:ind w:left="720"/>
      <w:contextualSpacing/>
    </w:pPr>
  </w:style>
  <w:style w:type="paragraph" w:customStyle="1" w:styleId="paragraph">
    <w:name w:val="paragraph"/>
    <w:basedOn w:val="a"/>
    <w:rsid w:val="008A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8A1E62"/>
  </w:style>
  <w:style w:type="character" w:customStyle="1" w:styleId="eop">
    <w:name w:val="eop"/>
    <w:basedOn w:val="a0"/>
    <w:rsid w:val="008A1E62"/>
  </w:style>
  <w:style w:type="paragraph" w:styleId="a4">
    <w:name w:val="Normal (Web)"/>
    <w:basedOn w:val="a"/>
    <w:uiPriority w:val="99"/>
    <w:unhideWhenUsed/>
    <w:rsid w:val="008A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1E6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A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1E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E62"/>
    <w:pPr>
      <w:spacing w:after="160" w:line="259" w:lineRule="auto"/>
      <w:ind w:left="720"/>
      <w:contextualSpacing/>
    </w:pPr>
  </w:style>
  <w:style w:type="paragraph" w:customStyle="1" w:styleId="paragraph">
    <w:name w:val="paragraph"/>
    <w:basedOn w:val="a"/>
    <w:rsid w:val="008A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8A1E62"/>
  </w:style>
  <w:style w:type="character" w:customStyle="1" w:styleId="eop">
    <w:name w:val="eop"/>
    <w:basedOn w:val="a0"/>
    <w:rsid w:val="008A1E62"/>
  </w:style>
  <w:style w:type="paragraph" w:styleId="a4">
    <w:name w:val="Normal (Web)"/>
    <w:basedOn w:val="a"/>
    <w:uiPriority w:val="99"/>
    <w:unhideWhenUsed/>
    <w:rsid w:val="008A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1E6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A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A1E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3045</Words>
  <Characters>17363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2021-04-10T15:57:00Z</dcterms:created>
  <dcterms:modified xsi:type="dcterms:W3CDTF">2021-04-10T16:41:00Z</dcterms:modified>
</cp:coreProperties>
</file>