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1C" w:rsidRPr="00F25B1C" w:rsidRDefault="00F25B1C" w:rsidP="00F25B1C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Работа над диалогической речью в процессе проведения игровой ситуации</w:t>
      </w:r>
    </w:p>
    <w:p w:rsidR="00F25B1C" w:rsidRPr="00F25B1C" w:rsidRDefault="00F25B1C" w:rsidP="00F25B1C">
      <w:pPr>
        <w:spacing w:before="120" w:after="12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F25B1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Есть три ошибки в общении людей:</w:t>
      </w:r>
    </w:p>
    <w:p w:rsidR="00F25B1C" w:rsidRPr="00F25B1C" w:rsidRDefault="00F25B1C" w:rsidP="00F25B1C">
      <w:pPr>
        <w:spacing w:before="120" w:after="12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F25B1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первая – это говорить прежде, чем нужно;</w:t>
      </w:r>
    </w:p>
    <w:p w:rsidR="00F25B1C" w:rsidRPr="00F25B1C" w:rsidRDefault="00F25B1C" w:rsidP="00F25B1C">
      <w:pPr>
        <w:spacing w:before="120" w:after="12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F25B1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вторая – застенчивость, не говорить, когда это нужно;</w:t>
      </w:r>
    </w:p>
    <w:p w:rsidR="00F25B1C" w:rsidRPr="00F25B1C" w:rsidRDefault="00F25B1C" w:rsidP="00F25B1C">
      <w:pPr>
        <w:spacing w:before="120" w:after="12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F25B1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третья – говорить, не наблюдая за вашим слушателем.</w:t>
      </w:r>
    </w:p>
    <w:p w:rsidR="00F25B1C" w:rsidRPr="00F25B1C" w:rsidRDefault="00F25B1C" w:rsidP="00F25B1C">
      <w:pPr>
        <w:spacing w:before="120" w:after="120" w:line="240" w:lineRule="auto"/>
        <w:ind w:firstLine="525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F25B1C">
        <w:rPr>
          <w:rFonts w:ascii="Verdana" w:eastAsia="Times New Roman" w:hAnsi="Verdana" w:cs="Times New Roman"/>
          <w:bCs/>
          <w:i/>
          <w:iCs/>
          <w:color w:val="000000"/>
          <w:sz w:val="18"/>
          <w:szCs w:val="18"/>
          <w:lang w:eastAsia="ru-RU"/>
        </w:rPr>
        <w:t>Конфуций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5 приоритетных направлений деятельности дошкольного учреждения (в соответствии с ФГОС ДО) является социально-коммуникативное развитие детей дошкольного возраста, организация и методическое сопровождение социально-ориентированной образовательной деятельности, как условия реализации социального заказа общества и семьи.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целью этого направления является позитивная социализация детей дошкольного возраста, приобщение их к социокультурным нормам, традициям семьи, общества и государства.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Задачами социально-коммуникативного развития в соответствии с ФГОС </w:t>
      </w:r>
      <w:proofErr w:type="gramStart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 следующие: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Создать условия для усвоения детьми дошкольного возраста норм и ценностей, принятых в обществе, включая моральные и нравственные ценности.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Развивать социальный и эмоциональный интеллект детей, их эмоциональную отзывчивость, сопереживание, навыки доброжелательного общения и взаимодействия </w:t>
      </w:r>
      <w:proofErr w:type="gramStart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Способствовать становлению самостоятельности, целенаправленности и </w:t>
      </w:r>
      <w:proofErr w:type="spellStart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саморегуляции</w:t>
      </w:r>
      <w:proofErr w:type="spellEnd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собственных действий детей.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Формировать уважительное отношение и чувство принадлежности к своей семье и к сообществу детей и взрослых в коллективе, позитивные установки к различным видам труда и творчества.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Формировать у детей основы безопасного поведения в быту, социуме, природе; готовность к совместной деятельности со сверстниками.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ФГОС дошкольного образования социализация личности дошкольника и его коммуникативное развитие выделены в одну образовательную область «Социально-коммуникативное развитие». Подобное объединение направлений развития ребенка не случайно и закономерно, так как решающим фактором развития личности является социальная среда. И именно она обеспечивает полноценную практику взаимодействия и речевого общения.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Речь, в данном случае, является компонентом активного коммуникативного поведения, продуктом и элементом социализации. При помощи речи ребенок овладевает конструктивными способами и средствами взаимодействия с окружающими людьми, а именно: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вступает в общение, поддерживает и завершает общение;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умеет общаться в паре, группе, в коллективе;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проявляет инициативу при взаимодействии с окружающими людьми.</w:t>
      </w:r>
    </w:p>
    <w:p w:rsidR="00F25B1C" w:rsidRPr="00F25B1C" w:rsidRDefault="00F25B1C" w:rsidP="00F25B1C">
      <w:pPr>
        <w:spacing w:before="120" w:after="12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педагогов таким образом организовать взаимодействие с ребенком, чтобы оно было направлено на формирование позитивной социализации и личностное развитие дошкольника.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Одна из форм образовательной деятельности по социально-коммуникативному развитию дошкольников это игровые ситуации. Именно в играх происходит социализация ребенка, он учится толерантности, развиваются творческие способности, мышление и повышается его самооценка.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Макаренко А.С. говорил: «Каков ребенок в игре, таков он будет в работе, когда вырастет. Поэтому воспитание будущего деятеля </w:t>
      </w:r>
      <w:proofErr w:type="gramStart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происходит</w:t>
      </w:r>
      <w:proofErr w:type="gramEnd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в игре».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с дошкольниками необходимо уделять</w:t>
      </w: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особое внимание развитию диалогической речи и культуры речевого общения при помощи </w:t>
      </w:r>
      <w:proofErr w:type="gramStart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игровых</w:t>
      </w:r>
      <w:proofErr w:type="gramEnd"/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речевых ситуации.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решаются такие задачи, как: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Развитие диалогической речи детей.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Научить детей слушать друг друга, не отвлекаясь от темы, не перебивать собеседника.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Научить детей использовать речевой этикет в общении ребенок – ребенок, ребенок – взрослый.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Научить задавать вопросы в ходе диалога.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поставленной цели, мною были разработаны и реализованы на практике различные речевые ситуации.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проводилась в системе занятие + специально подготовленные речевые ситуации, в занятии дети приобретали знания, а речевые ситуации формировали и закрепляли навыки культуры речевого общения практически.</w:t>
      </w: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наглядности предлагаю одно из открытых мероприятий «Работа над диалогической речью в процессе проведения игровой ситуации».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диалогической речи при проведении игровой ситуации.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Создать условия для развития и выполнения правил ведения диалога (умения слушать, понимать, задавать вопросы, строить ответы в условиях игры).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Ввести в активный словарь речевой этикет при проведении диалога.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Развивать творческий потенциал в придумывании диалога при игре «Посещение поликлиники».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Продолжать работу над мимикой, жестами и пластическими этюдами.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момент: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«Скажи комплимент своему соседу (соседке)»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стоя в кругу, взявшись за руки, гов</w:t>
      </w: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орят друг другу комплименты. Даем</w:t>
      </w: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детям установку, что говорить комплименты нужно глядя в глаза собеседнику, доброжелательным голосом.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 Пальчиковая гимнастика:</w:t>
      </w: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(следует обращать внимание на интонацию при постановке вопросов)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«Братец, принеси дрова!»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Братец, принеси дрова!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Заболела голова!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Средний, ты наколешь дров?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Я сегодня не здоров!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Ну, а ты, натопишь печку?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Ох, болит мое сердечко!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Ты, меньшой, свари обед!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У меня силенок нет!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Что же, сделаю все сам, но обеда вам не дам!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Голодать готовы?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Мы уже здоровы!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Основная часть: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«Покажите мимикой свое состояние»: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-вам говорят ласковые слова;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-вас ругают;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-мама не пустила гулять;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-друг пришел в гости.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«покажите взглядом»: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-добрый;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-насмешливый;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-хитрый;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-умоляющий;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-печальный;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-злобный;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-сияющий.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«Пластические этюды»: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«Мы идем тихо, осторожно в лесу, боясь напугать лесных обитателей. Вдруг услышали медвежьи шаги, испугались, оказалось, это зайчик пробежал. Покажите смелость, вы ничего не боитесь. Вы ходили долго по лесу, устали, измучились, проголодались. Поели земляники – стали бодрыми, радостными».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– А теперь, изобразите мимикой и жестами зубную боль, скажите доктору «У меня болит зуб».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«Ошибка» – дидактическая игра с мячом: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исправляют ошибку воспитателя, используя в речи выражения «Да, Вы правы», или «Я не согласен...»: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-Утром надо делать зарядку;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-Мыть руки вредно для здоровья;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-Чистить зубы надо раз в неделю;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-Есть мясо полезно, оно богато белками;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-Нужно чаще гулять на свежем воздухе;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-Если есть много сладкого, то будут болеть зубы.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«Будь внимателен» – дидактическая игра с мячом.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выражают свое отношение к сказанному воспитателем, устойчивыми клише: «я рада», «очень приятно», «я горжусь Вами», «я сочувствую», «мне жаль... 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вылечила все зубы;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 меня болит голова;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долго сидела в очереди к врачу;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 меня пропал аппетит;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завтра иду в театр;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-Дети моей группы заняли призовое место в конкурсе.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Игровые ситуации в поликлинике: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«Регистратура» (по телефону, примерный диалог</w:t>
      </w:r>
      <w:proofErr w:type="gramStart"/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)</w:t>
      </w:r>
      <w:proofErr w:type="gramEnd"/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-Здравствуйте!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-Здравствуйте!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-Можно вызвать врача?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что случилось?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 меня высокая температура.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Скажите домашний адрес.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называет адрес.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-Врач будет через 20 минут…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 свидания!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-Всего доброго!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«Педиатр», «Стоматолог» (ведение диалога выполняется одновременно с действиями).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Итог.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Волшебная палочка помогает детям назвать как можно больше вежливых слов.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Просьба: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-Пожалуйста;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-Будьте добры;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-Будьте любезны;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не могли бы Вы…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Приветствие: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-Здравствуйте;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-Добрый день, утро, вечер.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-Рада Вас видеть...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Прощание: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 свидания;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 завтра;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-Доброго дня;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-Доброго вечера;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-Удачи Вам…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 удовольствием участвуют в шуточных инсценировках, используя различные атрибуты, что значительно повышает их самооценку и творческие способности.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«Кто кого?» </w:t>
      </w: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(шуточная инсценировка, где дети могут импровизировать)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-Кто кого обидел первым?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-Он меня!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-Нет, он меня!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-Кто кого ударил первым?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-Он меня!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-Нет, он меня!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 же раньше так дружили…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дружил!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 я дружил!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же вы не поделили?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 забыл.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 я забыл.</w:t>
      </w:r>
    </w:p>
    <w:p w:rsidR="00F25B1C" w:rsidRPr="00F25B1C" w:rsidRDefault="00F25B1C" w:rsidP="00F25B1C">
      <w:pPr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много зависит от того, какой материал подбирает воспитатель, как сам говорит. А.С. Макаренко считал, педагогом-мастером учитель может стать лишь тогда, когда научится произносить даже самые простые слова и фразы с 15-20 интонационными оттенками.</w:t>
      </w:r>
    </w:p>
    <w:p w:rsidR="007D095B" w:rsidRPr="00F25B1C" w:rsidRDefault="00F25B1C" w:rsidP="00F25B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5B1C">
        <w:rPr>
          <w:rFonts w:ascii="Times New Roman" w:hAnsi="Times New Roman" w:cs="Times New Roman"/>
          <w:sz w:val="24"/>
          <w:szCs w:val="24"/>
        </w:rPr>
        <w:t>Источник: http://io.nios.ru/articles2/89/10/rabota-nad-dialogicheskoy-rechyu-v-processe-provedeniya-igrovoy-situacii</w:t>
      </w:r>
    </w:p>
    <w:sectPr w:rsidR="007D095B" w:rsidRPr="00F25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B1C"/>
    <w:rsid w:val="007D095B"/>
    <w:rsid w:val="00F2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1178</Words>
  <Characters>6717</Characters>
  <Application>Microsoft Office Word</Application>
  <DocSecurity>0</DocSecurity>
  <Lines>55</Lines>
  <Paragraphs>15</Paragraphs>
  <ScaleCrop>false</ScaleCrop>
  <Company/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2021-07-07T14:17:00Z</dcterms:created>
  <dcterms:modified xsi:type="dcterms:W3CDTF">2021-07-07T14:24:00Z</dcterms:modified>
</cp:coreProperties>
</file>