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0AED1" w14:textId="77777777" w:rsidR="002D5ED5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МУНИЦИПАЛЬНОЕ АВТОНОМНОЕ ОБЩЕОБРАЗОВАТЕЛЬНОЕ УЧРЕЖДЕНИЕ СРЕДНЯЯ ШКОЛА № 59 «ПЕРСПЕКТИВА»</w:t>
      </w:r>
    </w:p>
    <w:p w14:paraId="32BF3A5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D2D01F6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72B13C54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146451CA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7A25BD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AA94BEC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2BD28543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64F1DBA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4343FDC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382CC3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BE12609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77CE8C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DFA2ADF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314BA965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Программа </w:t>
      </w:r>
      <w:r w:rsidR="003D4CE0">
        <w:rPr>
          <w:rFonts w:ascii="Times New Roman" w:hAnsi="Times New Roman" w:cs="Times New Roman"/>
          <w:b/>
          <w:sz w:val="24"/>
        </w:rPr>
        <w:t>дополнительного образования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14:paraId="3EAE4F40" w14:textId="77777777" w:rsidR="00584676" w:rsidRP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584676">
        <w:rPr>
          <w:rFonts w:ascii="Times New Roman" w:hAnsi="Times New Roman" w:cs="Times New Roman"/>
          <w:b/>
          <w:sz w:val="56"/>
        </w:rPr>
        <w:t>«В МИРЕ РАСТЕНИЙ»</w:t>
      </w:r>
    </w:p>
    <w:p w14:paraId="40230FA2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1C1B9B56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A22F1C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9A260B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5645ABD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35F9E8D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F665453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23BDD44A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485D015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C8C8E1E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17350299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7B1580F" w14:textId="77777777" w:rsidR="00584676" w:rsidRDefault="00584676" w:rsidP="005846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АВТОР: </w:t>
      </w:r>
      <w:r>
        <w:rPr>
          <w:rFonts w:ascii="Times New Roman" w:hAnsi="Times New Roman" w:cs="Times New Roman"/>
          <w:sz w:val="24"/>
        </w:rPr>
        <w:t>учитель биологии</w:t>
      </w:r>
    </w:p>
    <w:p w14:paraId="198C254C" w14:textId="77777777" w:rsidR="00584676" w:rsidRDefault="00584676" w:rsidP="005846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Самарина Альбина Валерьевна</w:t>
      </w:r>
    </w:p>
    <w:p w14:paraId="307F930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293832C9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C01082F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7EA3D1A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DAE16AE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4AA9018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50AC7CAC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0437AA28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6876193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72B72236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76A85B57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33C4FDD6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274ABD8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7954D1A1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84676">
        <w:rPr>
          <w:rFonts w:ascii="Times New Roman" w:hAnsi="Times New Roman" w:cs="Times New Roman"/>
          <w:b/>
          <w:sz w:val="24"/>
        </w:rPr>
        <w:t>ЛИПЕЦК, 2021</w:t>
      </w:r>
    </w:p>
    <w:p w14:paraId="45FB108A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BB64C22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2B939190" w14:textId="77777777" w:rsidR="00584676" w:rsidRDefault="00584676" w:rsidP="0058467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74419A7" w14:textId="77777777" w:rsidR="00584676" w:rsidRDefault="00584676" w:rsidP="00D51A9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14:paraId="6A98FB6D" w14:textId="77777777" w:rsidR="00584676" w:rsidRDefault="00584676" w:rsidP="00D51A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84676">
        <w:rPr>
          <w:rFonts w:ascii="Times New Roman" w:hAnsi="Times New Roman" w:cs="Times New Roman"/>
          <w:sz w:val="24"/>
        </w:rPr>
        <w:t>Программа</w:t>
      </w:r>
      <w:r>
        <w:rPr>
          <w:rFonts w:ascii="Times New Roman" w:hAnsi="Times New Roman" w:cs="Times New Roman"/>
          <w:sz w:val="24"/>
        </w:rPr>
        <w:t xml:space="preserve"> «В мире растений» предназначена для учащихся 6 классов и рассчитана на 34 часа в год. Занятия </w:t>
      </w:r>
      <w:r w:rsidR="005A2F2F">
        <w:rPr>
          <w:rFonts w:ascii="Times New Roman" w:hAnsi="Times New Roman" w:cs="Times New Roman"/>
          <w:sz w:val="24"/>
        </w:rPr>
        <w:t xml:space="preserve">проводятся 1 раз в неделю. Данная программа </w:t>
      </w:r>
      <w:r w:rsidR="00B62E1E">
        <w:rPr>
          <w:rFonts w:ascii="Times New Roman" w:hAnsi="Times New Roman" w:cs="Times New Roman"/>
          <w:sz w:val="24"/>
        </w:rPr>
        <w:t>нетрадиционна по своей структуре и отражает принципы комплексного и интегрированного подходов в обучении. Эта программа является дополнительным источником информации к учебнику биологии «Живой организм» для 6 класса. Данная программа разработана таким образом</w:t>
      </w:r>
      <w:r w:rsidR="00460BA6">
        <w:rPr>
          <w:rFonts w:ascii="Times New Roman" w:hAnsi="Times New Roman" w:cs="Times New Roman"/>
          <w:sz w:val="24"/>
        </w:rPr>
        <w:t>, что в ее планирование включены темы, изучаемые в курсе биологии, но содержание этих тем не дублирует учебник, а является их логическим дополнением (в основном это практические работы).</w:t>
      </w:r>
    </w:p>
    <w:p w14:paraId="09F263AF" w14:textId="77777777" w:rsidR="00460BA6" w:rsidRDefault="00460BA6" w:rsidP="00D51A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Назначение данной программы – всестороннее развитие личности ребенка. Достичь названного результата возможно при использовании разных видов деятельности и их взаимопроникновении.</w:t>
      </w:r>
    </w:p>
    <w:p w14:paraId="32E6F74F" w14:textId="77777777" w:rsidR="00460BA6" w:rsidRDefault="00460BA6" w:rsidP="00D51A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Основная цель учебных занятий – обеспечение интегрированного подхода в обучении с целью самовыражения и адаптации личности к условиям окружающего мира.</w:t>
      </w:r>
    </w:p>
    <w:p w14:paraId="61AA5728" w14:textId="77777777" w:rsidR="00460BA6" w:rsidRDefault="00460BA6" w:rsidP="00D51A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ходе реализации программы решаются следующие задачи:</w:t>
      </w:r>
    </w:p>
    <w:p w14:paraId="5EDE81FB" w14:textId="77777777" w:rsidR="00460BA6" w:rsidRPr="00460BA6" w:rsidRDefault="00460BA6" w:rsidP="00D51A9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460BA6">
        <w:rPr>
          <w:rFonts w:ascii="Times New Roman" w:hAnsi="Times New Roman" w:cs="Times New Roman"/>
          <w:b/>
          <w:sz w:val="24"/>
        </w:rPr>
        <w:t>Познавательные</w:t>
      </w:r>
      <w:r>
        <w:rPr>
          <w:rFonts w:ascii="Times New Roman" w:hAnsi="Times New Roman" w:cs="Times New Roman"/>
          <w:b/>
          <w:sz w:val="24"/>
        </w:rPr>
        <w:t>:</w:t>
      </w:r>
    </w:p>
    <w:p w14:paraId="192D5BF8" w14:textId="77777777" w:rsidR="00460BA6" w:rsidRDefault="00460BA6" w:rsidP="00D51A9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расширение и углубление знаний по курсу биологии, изобразительному искусству, трудовому обучению, литературе;</w:t>
      </w:r>
    </w:p>
    <w:p w14:paraId="7C2DEE24" w14:textId="77777777" w:rsidR="00460BA6" w:rsidRDefault="00460BA6" w:rsidP="00D51A9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ознакомление с редкими растениями Липецкой области, способами их охраны;</w:t>
      </w:r>
    </w:p>
    <w:p w14:paraId="0915CC00" w14:textId="77777777" w:rsidR="00460BA6" w:rsidRDefault="00460BA6" w:rsidP="00D51A9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пополнение сведений о многообразии растений (в том числе и комнатных) и их биологических особенностях;</w:t>
      </w:r>
    </w:p>
    <w:p w14:paraId="243FC54A" w14:textId="77777777" w:rsidR="00460BA6" w:rsidRDefault="00460BA6" w:rsidP="00D51A9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пополнение разносторонних сведений об окружающей природной среде, </w:t>
      </w:r>
      <w:r w:rsidR="00630263">
        <w:rPr>
          <w:rFonts w:ascii="Times New Roman" w:hAnsi="Times New Roman" w:cs="Times New Roman"/>
          <w:sz w:val="24"/>
        </w:rPr>
        <w:t>тесных экологических связях, существующих в природе;</w:t>
      </w:r>
    </w:p>
    <w:p w14:paraId="3D805E95" w14:textId="77777777" w:rsidR="00630263" w:rsidRDefault="00630263" w:rsidP="00D51A9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ознакомление с правилами интерьера при помощи цветочных компо</w:t>
      </w:r>
      <w:r w:rsidR="00CC1B1A">
        <w:rPr>
          <w:rFonts w:ascii="Times New Roman" w:hAnsi="Times New Roman" w:cs="Times New Roman"/>
          <w:sz w:val="24"/>
        </w:rPr>
        <w:t>зиций и комнатных растений.</w:t>
      </w:r>
    </w:p>
    <w:p w14:paraId="00B94489" w14:textId="77777777" w:rsidR="00CC1B1A" w:rsidRPr="00CC1B1A" w:rsidRDefault="00CC1B1A" w:rsidP="00D51A9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CC1B1A">
        <w:rPr>
          <w:rFonts w:ascii="Times New Roman" w:hAnsi="Times New Roman" w:cs="Times New Roman"/>
          <w:b/>
          <w:sz w:val="24"/>
        </w:rPr>
        <w:t>Практические:</w:t>
      </w:r>
    </w:p>
    <w:p w14:paraId="5E86FD68" w14:textId="77777777" w:rsidR="00CC1B1A" w:rsidRPr="009C34DF" w:rsidRDefault="009C34DF" w:rsidP="00D51A9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умений использовать полученные знания на практике;</w:t>
      </w:r>
    </w:p>
    <w:p w14:paraId="7BB45D1D" w14:textId="77777777" w:rsidR="009C34DF" w:rsidRDefault="009C34DF" w:rsidP="00D51A9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умения планировать работу и самостоятельно контролировать поэтапное ее выполнение;</w:t>
      </w:r>
    </w:p>
    <w:p w14:paraId="51652123" w14:textId="77777777" w:rsidR="009C34DF" w:rsidRDefault="009C34DF" w:rsidP="00D51A9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развитие инициативы в решении экологических проблем ближайшего окружения;</w:t>
      </w:r>
    </w:p>
    <w:p w14:paraId="2FB52271" w14:textId="77777777" w:rsidR="009C34DF" w:rsidRDefault="009C34DF" w:rsidP="00D51A9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потребности в приобретении экологических знаний, ориентация на практическое их применение</w:t>
      </w:r>
      <w:r w:rsidR="00366A52">
        <w:rPr>
          <w:rFonts w:ascii="Times New Roman" w:hAnsi="Times New Roman" w:cs="Times New Roman"/>
          <w:sz w:val="24"/>
        </w:rPr>
        <w:t>;</w:t>
      </w:r>
    </w:p>
    <w:p w14:paraId="52F72403" w14:textId="77777777" w:rsidR="00366A52" w:rsidRDefault="00366A52" w:rsidP="00D51A9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у учащихся опыта экологически грамотного взаимодействия с окружающей средой.</w:t>
      </w:r>
    </w:p>
    <w:p w14:paraId="6E2D748F" w14:textId="77777777" w:rsidR="00366A52" w:rsidRPr="00366A52" w:rsidRDefault="00366A52" w:rsidP="00D51A9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366A52">
        <w:rPr>
          <w:rFonts w:ascii="Times New Roman" w:hAnsi="Times New Roman" w:cs="Times New Roman"/>
          <w:b/>
          <w:sz w:val="24"/>
        </w:rPr>
        <w:t>Воспитательные:</w:t>
      </w:r>
    </w:p>
    <w:p w14:paraId="60DD7A3F" w14:textId="77777777" w:rsidR="00366A52" w:rsidRDefault="003070AE" w:rsidP="00D51A9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366A52">
        <w:rPr>
          <w:rFonts w:ascii="Times New Roman" w:hAnsi="Times New Roman" w:cs="Times New Roman"/>
          <w:sz w:val="24"/>
        </w:rPr>
        <w:t xml:space="preserve">оспитание потребности в общении с представителями животного и растительного мира, сопереживания им, проявление </w:t>
      </w:r>
      <w:r w:rsidR="00E514BB">
        <w:rPr>
          <w:rFonts w:ascii="Times New Roman" w:hAnsi="Times New Roman" w:cs="Times New Roman"/>
          <w:sz w:val="24"/>
        </w:rPr>
        <w:t>доброты, чуткости, милосердия к людям, природе, бережное отношение ко всему окружающему;</w:t>
      </w:r>
    </w:p>
    <w:p w14:paraId="2BA7BD19" w14:textId="77777777" w:rsidR="00E514BB" w:rsidRDefault="003070AE" w:rsidP="00D51A9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воспитание у детей экологически грамотного отношения к окружающей среде, </w:t>
      </w:r>
      <w:r w:rsidR="00FC5622">
        <w:rPr>
          <w:rFonts w:ascii="Times New Roman" w:hAnsi="Times New Roman" w:cs="Times New Roman"/>
          <w:sz w:val="24"/>
        </w:rPr>
        <w:t xml:space="preserve">умение видеть и ценить красоту родного края, стремление внести частицу своего труда в реализацию программы по </w:t>
      </w:r>
      <w:r w:rsidR="002B0866">
        <w:rPr>
          <w:rFonts w:ascii="Times New Roman" w:hAnsi="Times New Roman" w:cs="Times New Roman"/>
          <w:sz w:val="24"/>
        </w:rPr>
        <w:t>озеленению и благоустройству своего города;</w:t>
      </w:r>
    </w:p>
    <w:p w14:paraId="5D0E255F" w14:textId="77777777" w:rsidR="002B0866" w:rsidRDefault="002B0866" w:rsidP="00D51A9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воспитание эстетических чувств, умения и потребности видеть и понимать прекрасное, потребности к самовыражению в творческой деятельности;</w:t>
      </w:r>
    </w:p>
    <w:p w14:paraId="02BC9DAF" w14:textId="77777777" w:rsidR="002B0866" w:rsidRDefault="002B0866" w:rsidP="00D51A9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воспитание ответственного отношения к окружающему миру.</w:t>
      </w:r>
    </w:p>
    <w:p w14:paraId="18F9F2D5" w14:textId="77777777" w:rsidR="002B0866" w:rsidRDefault="002B0866" w:rsidP="00D51A93">
      <w:pPr>
        <w:pStyle w:val="a3"/>
        <w:spacing w:after="0" w:line="276" w:lineRule="auto"/>
        <w:ind w:left="144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Главными направлениями программы являются:</w:t>
      </w:r>
    </w:p>
    <w:p w14:paraId="47E587F5" w14:textId="77777777" w:rsidR="002B0866" w:rsidRDefault="002B0866" w:rsidP="00D51A93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2B0866">
        <w:rPr>
          <w:rFonts w:ascii="Times New Roman" w:hAnsi="Times New Roman" w:cs="Times New Roman"/>
          <w:sz w:val="24"/>
        </w:rPr>
        <w:t>изучение, размножение и использование природных растений</w:t>
      </w:r>
      <w:r>
        <w:rPr>
          <w:rFonts w:ascii="Times New Roman" w:hAnsi="Times New Roman" w:cs="Times New Roman"/>
          <w:b/>
          <w:sz w:val="24"/>
        </w:rPr>
        <w:t>;</w:t>
      </w:r>
    </w:p>
    <w:p w14:paraId="4B9DA3C9" w14:textId="77777777" w:rsidR="002B0866" w:rsidRDefault="002B0866" w:rsidP="00D51A93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2B0866">
        <w:rPr>
          <w:rFonts w:ascii="Times New Roman" w:hAnsi="Times New Roman" w:cs="Times New Roman"/>
          <w:sz w:val="24"/>
        </w:rPr>
        <w:t xml:space="preserve">выявление </w:t>
      </w:r>
      <w:r>
        <w:rPr>
          <w:rFonts w:ascii="Times New Roman" w:hAnsi="Times New Roman" w:cs="Times New Roman"/>
          <w:sz w:val="24"/>
        </w:rPr>
        <w:t xml:space="preserve">в природе и изучение дикорастущих растений с целью использования их в озеленении, </w:t>
      </w:r>
      <w:proofErr w:type="spellStart"/>
      <w:r>
        <w:rPr>
          <w:rFonts w:ascii="Times New Roman" w:hAnsi="Times New Roman" w:cs="Times New Roman"/>
          <w:sz w:val="24"/>
        </w:rPr>
        <w:t>сортоизучении</w:t>
      </w:r>
      <w:proofErr w:type="spellEnd"/>
      <w:r>
        <w:rPr>
          <w:rFonts w:ascii="Times New Roman" w:hAnsi="Times New Roman" w:cs="Times New Roman"/>
          <w:sz w:val="24"/>
        </w:rPr>
        <w:t xml:space="preserve"> культурных растений в местах и их размножение, а также другие вопросы, связанные с улучшением ассортимента и выращиванием </w:t>
      </w:r>
      <w:proofErr w:type="spellStart"/>
      <w:r>
        <w:rPr>
          <w:rFonts w:ascii="Times New Roman" w:hAnsi="Times New Roman" w:cs="Times New Roman"/>
          <w:sz w:val="24"/>
        </w:rPr>
        <w:t>цветочно</w:t>
      </w:r>
      <w:proofErr w:type="spellEnd"/>
      <w:r>
        <w:rPr>
          <w:rFonts w:ascii="Times New Roman" w:hAnsi="Times New Roman" w:cs="Times New Roman"/>
          <w:sz w:val="24"/>
        </w:rPr>
        <w:t xml:space="preserve"> – декоративных растений;</w:t>
      </w:r>
    </w:p>
    <w:p w14:paraId="79A1316E" w14:textId="77777777" w:rsidR="002B0866" w:rsidRDefault="002B0866" w:rsidP="00D51A93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влияние деятельности человека на растительный мир.</w:t>
      </w:r>
    </w:p>
    <w:p w14:paraId="37F239E1" w14:textId="77777777" w:rsidR="002B0866" w:rsidRDefault="002B0866" w:rsidP="00D51A9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решения указанных задач программа предусматривает посещение с детьми выставок комнатных растений, цветочных композиций, елочных букетов, проведение с детьми сюжетно – ролевых игр, целевых экскурсий в природу, организация и проведение конкурсов творческих работ детей.</w:t>
      </w:r>
    </w:p>
    <w:p w14:paraId="62A33C63" w14:textId="77777777" w:rsidR="00C36844" w:rsidRDefault="00C36844" w:rsidP="00D51A9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настоящее время, когда экологические проблемы все острее стоят перед человечеством все больше количество людей, тянется к природе. Школьники еще</w:t>
      </w:r>
      <w:r w:rsidR="001A2E34">
        <w:rPr>
          <w:rFonts w:ascii="Times New Roman" w:hAnsi="Times New Roman" w:cs="Times New Roman"/>
          <w:sz w:val="24"/>
        </w:rPr>
        <w:t xml:space="preserve"> не утратили духовную связь с живыми организмами, населяющими нашу планету, и поэтому данная программа очень актуальна.</w:t>
      </w:r>
    </w:p>
    <w:p w14:paraId="2B507F07" w14:textId="77777777" w:rsidR="001A2E34" w:rsidRDefault="001A2E34" w:rsidP="00D51A9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Последовательность изучения тем представлена не только в логическом развитии, но и во взаимосвязи с учебной программой по биологии, что способствует формированию экологического мышления, практических навыков и умений, открывает большие возможности для творчества детей.</w:t>
      </w:r>
    </w:p>
    <w:p w14:paraId="4A25F9F2" w14:textId="77777777" w:rsidR="001A2E34" w:rsidRDefault="001A2E34" w:rsidP="00D51A9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Программа также содержит темы, позволяющие знакомить детей с многообразием комнатных растений и их биологическими особенностями.</w:t>
      </w:r>
    </w:p>
    <w:p w14:paraId="2DF2A0EA" w14:textId="77777777" w:rsidR="001A2E34" w:rsidRDefault="001A2E34" w:rsidP="00D51A9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Занятия включают практические и теоретические части.</w:t>
      </w:r>
    </w:p>
    <w:p w14:paraId="50140F58" w14:textId="77777777" w:rsidR="001A2E34" w:rsidRDefault="001A2E34" w:rsidP="00F20ACE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Методы обучения и формы работ по данной программе разнообразны. В </w:t>
      </w:r>
      <w:proofErr w:type="spellStart"/>
      <w:r>
        <w:rPr>
          <w:rFonts w:ascii="Times New Roman" w:hAnsi="Times New Roman" w:cs="Times New Roman"/>
          <w:sz w:val="24"/>
        </w:rPr>
        <w:t>учебно</w:t>
      </w:r>
      <w:proofErr w:type="spellEnd"/>
      <w:r>
        <w:rPr>
          <w:rFonts w:ascii="Times New Roman" w:hAnsi="Times New Roman" w:cs="Times New Roman"/>
          <w:sz w:val="24"/>
        </w:rPr>
        <w:t xml:space="preserve"> -воспитательный процесс включает игровые моменты обучения, разгадывание кроссвордов, загадок по темам, проведение викторин, конкурсов, выставок, подготовку докладов, экологических листовок.</w:t>
      </w:r>
    </w:p>
    <w:p w14:paraId="2C9D70BF" w14:textId="77777777" w:rsidR="002B0866" w:rsidRPr="00D51A93" w:rsidRDefault="00D51A93" w:rsidP="00F20AC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D51A93">
        <w:rPr>
          <w:rFonts w:ascii="Times New Roman" w:hAnsi="Times New Roman" w:cs="Times New Roman"/>
          <w:b/>
          <w:sz w:val="24"/>
        </w:rPr>
        <w:t>Результаты реализации программы.</w:t>
      </w:r>
    </w:p>
    <w:p w14:paraId="2EFB17B2" w14:textId="77777777" w:rsidR="00460BA6" w:rsidRDefault="00D51A93" w:rsidP="00F20ACE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D51A93">
        <w:rPr>
          <w:rFonts w:ascii="Times New Roman" w:hAnsi="Times New Roman" w:cs="Times New Roman"/>
          <w:i/>
          <w:sz w:val="24"/>
          <w:u w:val="single"/>
        </w:rPr>
        <w:t>Теоретический компонент.</w:t>
      </w:r>
    </w:p>
    <w:p w14:paraId="71C8C600" w14:textId="77777777" w:rsidR="00D51A93" w:rsidRDefault="00D51A93" w:rsidP="00F20ACE">
      <w:p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u w:val="single"/>
        </w:rPr>
      </w:pPr>
      <w:r w:rsidRPr="00D51A93">
        <w:rPr>
          <w:rFonts w:ascii="Times New Roman" w:hAnsi="Times New Roman" w:cs="Times New Roman"/>
          <w:sz w:val="24"/>
          <w:u w:val="single"/>
        </w:rPr>
        <w:t>Обучающиеся должны знать:</w:t>
      </w:r>
    </w:p>
    <w:p w14:paraId="3E60F300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D51A93">
        <w:rPr>
          <w:rFonts w:ascii="Times New Roman" w:hAnsi="Times New Roman" w:cs="Times New Roman"/>
          <w:sz w:val="24"/>
        </w:rPr>
        <w:t>Биологические особенности растений, в том числе и комнатных;</w:t>
      </w:r>
    </w:p>
    <w:p w14:paraId="28570A5D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Процессы жизнедеятельности растений;</w:t>
      </w:r>
    </w:p>
    <w:p w14:paraId="2E355094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Влияние подкормок на рост и развитие растений;</w:t>
      </w:r>
    </w:p>
    <w:p w14:paraId="4E60F97C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Способы воздействия человека на растительный мир;</w:t>
      </w:r>
    </w:p>
    <w:p w14:paraId="794FDAF7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Типы размножения растений;</w:t>
      </w:r>
    </w:p>
    <w:p w14:paraId="07903C88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Правила ухода за комнатными растениями;</w:t>
      </w:r>
    </w:p>
    <w:p w14:paraId="436ED831" w14:textId="77777777" w:rsidR="00D51A93" w:rsidRPr="00D51A93" w:rsidRDefault="00D51A93" w:rsidP="00F20A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Принципы оформления клумб.</w:t>
      </w:r>
    </w:p>
    <w:p w14:paraId="0E689EC7" w14:textId="77777777" w:rsidR="00D51A93" w:rsidRDefault="00D51A93" w:rsidP="00F20ACE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D51A93">
        <w:rPr>
          <w:rFonts w:ascii="Times New Roman" w:hAnsi="Times New Roman" w:cs="Times New Roman"/>
          <w:i/>
          <w:sz w:val="24"/>
          <w:u w:val="single"/>
        </w:rPr>
        <w:t>Практический компонент</w:t>
      </w:r>
      <w:r>
        <w:rPr>
          <w:rFonts w:ascii="Times New Roman" w:hAnsi="Times New Roman" w:cs="Times New Roman"/>
          <w:sz w:val="24"/>
          <w:u w:val="single"/>
        </w:rPr>
        <w:t>.</w:t>
      </w:r>
    </w:p>
    <w:p w14:paraId="5E9FFD00" w14:textId="77777777" w:rsidR="00D51A93" w:rsidRDefault="00F20ACE" w:rsidP="00F20ACE">
      <w:pPr>
        <w:spacing w:after="0" w:line="276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Обучающие должны уметь</w:t>
      </w:r>
      <w:r w:rsidRPr="00F20ACE">
        <w:rPr>
          <w:rFonts w:ascii="Times New Roman" w:hAnsi="Times New Roman" w:cs="Times New Roman"/>
          <w:sz w:val="24"/>
        </w:rPr>
        <w:t>:</w:t>
      </w:r>
    </w:p>
    <w:p w14:paraId="3AB9D87E" w14:textId="77777777" w:rsidR="00F20ACE" w:rsidRDefault="00F20ACE" w:rsidP="00F20ACE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Высаживать рассаду в открытый грунт;</w:t>
      </w:r>
    </w:p>
    <w:p w14:paraId="06B33E68" w14:textId="77777777" w:rsidR="00F20ACE" w:rsidRDefault="00F20ACE" w:rsidP="00F20ACE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Проводить сбор и обработку семян растений;</w:t>
      </w:r>
    </w:p>
    <w:p w14:paraId="256DCD16" w14:textId="77777777" w:rsidR="00F20ACE" w:rsidRDefault="00F20ACE" w:rsidP="00F20ACE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Подготавливать семена к посеву;</w:t>
      </w:r>
    </w:p>
    <w:p w14:paraId="00618C67" w14:textId="77777777" w:rsidR="00F20ACE" w:rsidRDefault="00F20ACE" w:rsidP="00F20ACE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Размножать разными способами </w:t>
      </w:r>
      <w:proofErr w:type="spellStart"/>
      <w:r>
        <w:rPr>
          <w:rFonts w:ascii="Times New Roman" w:hAnsi="Times New Roman" w:cs="Times New Roman"/>
          <w:sz w:val="24"/>
        </w:rPr>
        <w:t>цветочно</w:t>
      </w:r>
      <w:proofErr w:type="spellEnd"/>
      <w:r>
        <w:rPr>
          <w:rFonts w:ascii="Times New Roman" w:hAnsi="Times New Roman" w:cs="Times New Roman"/>
          <w:sz w:val="24"/>
        </w:rPr>
        <w:t xml:space="preserve"> – декоративные растения;</w:t>
      </w:r>
    </w:p>
    <w:p w14:paraId="395402DE" w14:textId="77777777" w:rsidR="00F20ACE" w:rsidRDefault="00F20ACE" w:rsidP="00F20ACE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Производить посадку комнатных растений.</w:t>
      </w:r>
    </w:p>
    <w:p w14:paraId="66FEC202" w14:textId="77777777" w:rsidR="00F20ACE" w:rsidRDefault="00F20ACE" w:rsidP="00F20ACE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F20ACE">
        <w:rPr>
          <w:rFonts w:ascii="Times New Roman" w:hAnsi="Times New Roman" w:cs="Times New Roman"/>
          <w:i/>
          <w:sz w:val="24"/>
          <w:u w:val="single"/>
        </w:rPr>
        <w:t>Эмоционально – ценностный компонент.</w:t>
      </w:r>
    </w:p>
    <w:p w14:paraId="5665BA44" w14:textId="77777777" w:rsidR="00F20ACE" w:rsidRDefault="00F20ACE" w:rsidP="00F20ACE">
      <w:p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У обучающихся вырабатываются способности:</w:t>
      </w:r>
    </w:p>
    <w:p w14:paraId="17A79FFE" w14:textId="77777777" w:rsidR="00F20ACE" w:rsidRDefault="00F20ACE" w:rsidP="00F20ACE">
      <w:pPr>
        <w:pStyle w:val="a3"/>
        <w:numPr>
          <w:ilvl w:val="0"/>
          <w:numId w:val="9"/>
        </w:numPr>
        <w:spacing w:after="0" w:line="276" w:lineRule="auto"/>
        <w:ind w:left="115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Восхищаться красотой и многообразием растительного мира, природных форм, явлений;</w:t>
      </w:r>
    </w:p>
    <w:p w14:paraId="14B18C39" w14:textId="77777777" w:rsidR="00F20ACE" w:rsidRDefault="00F20ACE" w:rsidP="00F20ACE">
      <w:pPr>
        <w:pStyle w:val="a3"/>
        <w:numPr>
          <w:ilvl w:val="0"/>
          <w:numId w:val="9"/>
        </w:numPr>
        <w:spacing w:after="0" w:line="276" w:lineRule="auto"/>
        <w:ind w:left="115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Воспринимать во взаимосвязи различные проявления природы.</w:t>
      </w:r>
    </w:p>
    <w:p w14:paraId="7A5D1BFA" w14:textId="77777777" w:rsidR="000139EA" w:rsidRPr="000139EA" w:rsidRDefault="000139EA" w:rsidP="000139E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0139EA">
        <w:rPr>
          <w:rFonts w:ascii="Times New Roman" w:hAnsi="Times New Roman" w:cs="Times New Roman"/>
          <w:b/>
          <w:sz w:val="24"/>
        </w:rPr>
        <w:t>Календарно – тематический план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95"/>
        <w:gridCol w:w="4203"/>
        <w:gridCol w:w="993"/>
        <w:gridCol w:w="1701"/>
        <w:gridCol w:w="1553"/>
      </w:tblGrid>
      <w:tr w:rsidR="000139EA" w14:paraId="3CE09CDB" w14:textId="77777777" w:rsidTr="000139EA">
        <w:tc>
          <w:tcPr>
            <w:tcW w:w="895" w:type="dxa"/>
            <w:vMerge w:val="restart"/>
          </w:tcPr>
          <w:p w14:paraId="61074BA4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>№ п/п</w:t>
            </w:r>
          </w:p>
        </w:tc>
        <w:tc>
          <w:tcPr>
            <w:tcW w:w="4203" w:type="dxa"/>
            <w:vMerge w:val="restart"/>
          </w:tcPr>
          <w:p w14:paraId="6FEDBC4D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 xml:space="preserve">Тема </w:t>
            </w:r>
          </w:p>
        </w:tc>
        <w:tc>
          <w:tcPr>
            <w:tcW w:w="4247" w:type="dxa"/>
            <w:gridSpan w:val="3"/>
          </w:tcPr>
          <w:p w14:paraId="0E5DBB21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>Количество часов</w:t>
            </w:r>
          </w:p>
        </w:tc>
      </w:tr>
      <w:tr w:rsidR="000139EA" w14:paraId="6549492A" w14:textId="77777777" w:rsidTr="000139EA">
        <w:tc>
          <w:tcPr>
            <w:tcW w:w="895" w:type="dxa"/>
            <w:vMerge/>
          </w:tcPr>
          <w:p w14:paraId="0FEE5C6C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4203" w:type="dxa"/>
            <w:vMerge/>
          </w:tcPr>
          <w:p w14:paraId="465C4D10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993" w:type="dxa"/>
          </w:tcPr>
          <w:p w14:paraId="5E0530A2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 xml:space="preserve">Всего </w:t>
            </w:r>
          </w:p>
        </w:tc>
        <w:tc>
          <w:tcPr>
            <w:tcW w:w="1701" w:type="dxa"/>
          </w:tcPr>
          <w:p w14:paraId="08279E2E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>Теоретические вопросы</w:t>
            </w:r>
          </w:p>
        </w:tc>
        <w:tc>
          <w:tcPr>
            <w:tcW w:w="1553" w:type="dxa"/>
          </w:tcPr>
          <w:p w14:paraId="72EC10B1" w14:textId="77777777" w:rsidR="000139EA" w:rsidRPr="000139EA" w:rsidRDefault="000139EA" w:rsidP="00A802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139EA">
              <w:rPr>
                <w:rFonts w:ascii="Times New Roman" w:hAnsi="Times New Roman" w:cs="Times New Roman"/>
                <w:b/>
                <w:i/>
                <w:sz w:val="24"/>
              </w:rPr>
              <w:t>Практические вопросы</w:t>
            </w:r>
          </w:p>
        </w:tc>
      </w:tr>
      <w:tr w:rsidR="000139EA" w14:paraId="1742F242" w14:textId="77777777" w:rsidTr="000139EA">
        <w:tc>
          <w:tcPr>
            <w:tcW w:w="895" w:type="dxa"/>
          </w:tcPr>
          <w:p w14:paraId="4788BBA1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4203" w:type="dxa"/>
          </w:tcPr>
          <w:p w14:paraId="6392F47D" w14:textId="77777777" w:rsidR="000139EA" w:rsidRDefault="000139EA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Вводное занятие</w:t>
            </w:r>
          </w:p>
        </w:tc>
        <w:tc>
          <w:tcPr>
            <w:tcW w:w="993" w:type="dxa"/>
          </w:tcPr>
          <w:p w14:paraId="17BA59EC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14:paraId="63186589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53" w:type="dxa"/>
          </w:tcPr>
          <w:p w14:paraId="39FC1874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139EA" w14:paraId="14BB28B0" w14:textId="77777777" w:rsidTr="000139EA">
        <w:tc>
          <w:tcPr>
            <w:tcW w:w="895" w:type="dxa"/>
          </w:tcPr>
          <w:p w14:paraId="7E5498D4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4203" w:type="dxa"/>
          </w:tcPr>
          <w:p w14:paraId="0E77E877" w14:textId="77777777" w:rsidR="000139EA" w:rsidRDefault="000139EA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Значение растений в жизни человека.</w:t>
            </w:r>
          </w:p>
        </w:tc>
        <w:tc>
          <w:tcPr>
            <w:tcW w:w="993" w:type="dxa"/>
          </w:tcPr>
          <w:p w14:paraId="291DE2FE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701" w:type="dxa"/>
          </w:tcPr>
          <w:p w14:paraId="7A99E1DE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53" w:type="dxa"/>
          </w:tcPr>
          <w:p w14:paraId="7C7AF94E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139EA" w14:paraId="33199C1E" w14:textId="77777777" w:rsidTr="000139EA">
        <w:tc>
          <w:tcPr>
            <w:tcW w:w="895" w:type="dxa"/>
          </w:tcPr>
          <w:p w14:paraId="6B14AB72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4203" w:type="dxa"/>
          </w:tcPr>
          <w:p w14:paraId="13022782" w14:textId="77777777" w:rsidR="000139EA" w:rsidRDefault="000139EA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Биологические особенности растений </w:t>
            </w:r>
            <w:r w:rsidR="00A802F2">
              <w:rPr>
                <w:rFonts w:ascii="Times New Roman" w:hAnsi="Times New Roman" w:cs="Times New Roman"/>
                <w:sz w:val="24"/>
              </w:rPr>
              <w:t xml:space="preserve"> (в том числе и комнатных)</w:t>
            </w:r>
          </w:p>
        </w:tc>
        <w:tc>
          <w:tcPr>
            <w:tcW w:w="993" w:type="dxa"/>
          </w:tcPr>
          <w:p w14:paraId="54B259B4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701" w:type="dxa"/>
          </w:tcPr>
          <w:p w14:paraId="59282010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53" w:type="dxa"/>
          </w:tcPr>
          <w:p w14:paraId="7362DF33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  <w:tr w:rsidR="000139EA" w14:paraId="19120BDE" w14:textId="77777777" w:rsidTr="000139EA">
        <w:tc>
          <w:tcPr>
            <w:tcW w:w="895" w:type="dxa"/>
          </w:tcPr>
          <w:p w14:paraId="7886F6A6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4203" w:type="dxa"/>
          </w:tcPr>
          <w:p w14:paraId="6CB130A5" w14:textId="77777777" w:rsidR="000139EA" w:rsidRDefault="00A802F2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Подготовка семян к посеву.</w:t>
            </w:r>
          </w:p>
        </w:tc>
        <w:tc>
          <w:tcPr>
            <w:tcW w:w="993" w:type="dxa"/>
          </w:tcPr>
          <w:p w14:paraId="64A40AF9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14:paraId="0445D4FE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53" w:type="dxa"/>
          </w:tcPr>
          <w:p w14:paraId="0608C249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139EA" w14:paraId="4A469D0E" w14:textId="77777777" w:rsidTr="000139EA">
        <w:tc>
          <w:tcPr>
            <w:tcW w:w="895" w:type="dxa"/>
          </w:tcPr>
          <w:p w14:paraId="645DF09B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4203" w:type="dxa"/>
          </w:tcPr>
          <w:p w14:paraId="02E4438D" w14:textId="77777777" w:rsidR="000139EA" w:rsidRDefault="004E091B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Минеральное питание растений,</w:t>
            </w:r>
            <w:r w:rsidR="00A802F2">
              <w:rPr>
                <w:rFonts w:ascii="Times New Roman" w:hAnsi="Times New Roman" w:cs="Times New Roman"/>
                <w:sz w:val="24"/>
              </w:rPr>
              <w:t xml:space="preserve"> подкормка (в том числе и комнатных)</w:t>
            </w:r>
          </w:p>
        </w:tc>
        <w:tc>
          <w:tcPr>
            <w:tcW w:w="993" w:type="dxa"/>
          </w:tcPr>
          <w:p w14:paraId="0A003884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14:paraId="4584CD96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53" w:type="dxa"/>
          </w:tcPr>
          <w:p w14:paraId="12CFD5B8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0139EA" w14:paraId="3C30E9D6" w14:textId="77777777" w:rsidTr="000139EA">
        <w:tc>
          <w:tcPr>
            <w:tcW w:w="895" w:type="dxa"/>
          </w:tcPr>
          <w:p w14:paraId="1203F82F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4203" w:type="dxa"/>
          </w:tcPr>
          <w:p w14:paraId="3D54CB3C" w14:textId="77777777" w:rsidR="000139EA" w:rsidRDefault="00A802F2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Вегетативное размножение растений (в том числе и комнатных)</w:t>
            </w:r>
          </w:p>
        </w:tc>
        <w:tc>
          <w:tcPr>
            <w:tcW w:w="993" w:type="dxa"/>
          </w:tcPr>
          <w:p w14:paraId="7905A46B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701" w:type="dxa"/>
          </w:tcPr>
          <w:p w14:paraId="6881A517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53" w:type="dxa"/>
          </w:tcPr>
          <w:p w14:paraId="50A745E3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139EA" w14:paraId="31A4FBAA" w14:textId="77777777" w:rsidTr="000139EA">
        <w:tc>
          <w:tcPr>
            <w:tcW w:w="895" w:type="dxa"/>
          </w:tcPr>
          <w:p w14:paraId="3B877E73" w14:textId="77777777" w:rsidR="000139EA" w:rsidRDefault="00A802F2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4203" w:type="dxa"/>
          </w:tcPr>
          <w:p w14:paraId="580AD519" w14:textId="77777777" w:rsidR="000139EA" w:rsidRDefault="00A802F2" w:rsidP="00A802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Летние работы 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опытном участке.</w:t>
            </w:r>
          </w:p>
        </w:tc>
        <w:tc>
          <w:tcPr>
            <w:tcW w:w="993" w:type="dxa"/>
          </w:tcPr>
          <w:p w14:paraId="329DF953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14:paraId="7172A570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3" w:type="dxa"/>
          </w:tcPr>
          <w:p w14:paraId="5641B40B" w14:textId="77777777" w:rsidR="000139EA" w:rsidRDefault="000139EA" w:rsidP="00A802F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802F2" w14:paraId="47FFD943" w14:textId="77777777" w:rsidTr="000139EA">
        <w:tc>
          <w:tcPr>
            <w:tcW w:w="895" w:type="dxa"/>
          </w:tcPr>
          <w:p w14:paraId="2157714A" w14:textId="77777777" w:rsidR="00A802F2" w:rsidRPr="00A802F2" w:rsidRDefault="00A802F2" w:rsidP="00A802F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02F2">
              <w:rPr>
                <w:rFonts w:ascii="Times New Roman" w:hAnsi="Times New Roman" w:cs="Times New Roman"/>
                <w:b/>
                <w:sz w:val="24"/>
              </w:rPr>
              <w:t>8.</w:t>
            </w:r>
          </w:p>
        </w:tc>
        <w:tc>
          <w:tcPr>
            <w:tcW w:w="4203" w:type="dxa"/>
          </w:tcPr>
          <w:p w14:paraId="32A1F721" w14:textId="77777777" w:rsidR="00A802F2" w:rsidRPr="00A802F2" w:rsidRDefault="00A802F2" w:rsidP="00A802F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802F2">
              <w:rPr>
                <w:rFonts w:ascii="Times New Roman" w:hAnsi="Times New Roman" w:cs="Times New Roman"/>
                <w:b/>
                <w:sz w:val="24"/>
              </w:rPr>
              <w:t xml:space="preserve">Всего </w:t>
            </w:r>
          </w:p>
        </w:tc>
        <w:tc>
          <w:tcPr>
            <w:tcW w:w="993" w:type="dxa"/>
          </w:tcPr>
          <w:p w14:paraId="0A927F43" w14:textId="77777777" w:rsidR="00A802F2" w:rsidRPr="00A802F2" w:rsidRDefault="00A802F2" w:rsidP="00A802F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02F2">
              <w:rPr>
                <w:rFonts w:ascii="Times New Roman" w:hAnsi="Times New Roman" w:cs="Times New Roman"/>
                <w:b/>
                <w:sz w:val="24"/>
              </w:rPr>
              <w:t>60</w:t>
            </w:r>
          </w:p>
        </w:tc>
        <w:tc>
          <w:tcPr>
            <w:tcW w:w="1701" w:type="dxa"/>
          </w:tcPr>
          <w:p w14:paraId="3128F1C0" w14:textId="77777777" w:rsidR="00A802F2" w:rsidRPr="00A802F2" w:rsidRDefault="00A802F2" w:rsidP="00A802F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02F2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1553" w:type="dxa"/>
          </w:tcPr>
          <w:p w14:paraId="0ACF2660" w14:textId="77777777" w:rsidR="00A802F2" w:rsidRPr="00A802F2" w:rsidRDefault="00A802F2" w:rsidP="00A802F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02F2">
              <w:rPr>
                <w:rFonts w:ascii="Times New Roman" w:hAnsi="Times New Roman" w:cs="Times New Roman"/>
                <w:b/>
                <w:sz w:val="24"/>
              </w:rPr>
              <w:t>40</w:t>
            </w:r>
          </w:p>
        </w:tc>
      </w:tr>
    </w:tbl>
    <w:p w14:paraId="3D3EB582" w14:textId="77777777" w:rsidR="000139EA" w:rsidRDefault="00A802F2" w:rsidP="00DD0C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A802F2">
        <w:rPr>
          <w:rFonts w:ascii="Times New Roman" w:hAnsi="Times New Roman" w:cs="Times New Roman"/>
          <w:b/>
          <w:sz w:val="24"/>
        </w:rPr>
        <w:t>Вводное занятие (2ч)</w:t>
      </w:r>
    </w:p>
    <w:p w14:paraId="29C611B9" w14:textId="77777777" w:rsidR="00A802F2" w:rsidRDefault="005304CF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304CF">
        <w:rPr>
          <w:rFonts w:ascii="Times New Roman" w:hAnsi="Times New Roman" w:cs="Times New Roman"/>
          <w:i/>
          <w:sz w:val="24"/>
        </w:rPr>
        <w:t>Теоретическая часть</w:t>
      </w:r>
      <w:r>
        <w:rPr>
          <w:rFonts w:ascii="Times New Roman" w:hAnsi="Times New Roman" w:cs="Times New Roman"/>
          <w:sz w:val="24"/>
        </w:rPr>
        <w:t>. Ознакомление с планом работы занятий, целями, задачами, мероприятиями. Выбор старосты. Знакомство с правилами, обязанностями на занятиях. Вводный инструктаж по технике безопасности.</w:t>
      </w:r>
    </w:p>
    <w:p w14:paraId="2EA2A35A" w14:textId="77777777" w:rsidR="005304CF" w:rsidRDefault="005304CF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304CF">
        <w:rPr>
          <w:rFonts w:ascii="Times New Roman" w:hAnsi="Times New Roman" w:cs="Times New Roman"/>
          <w:i/>
          <w:sz w:val="24"/>
        </w:rPr>
        <w:t>Практическая часть</w:t>
      </w:r>
      <w:r>
        <w:rPr>
          <w:rFonts w:ascii="Times New Roman" w:hAnsi="Times New Roman" w:cs="Times New Roman"/>
          <w:sz w:val="24"/>
        </w:rPr>
        <w:t>. Экскурсия в теплице СЮН. Тема «Чудеса рядом с нами».</w:t>
      </w:r>
    </w:p>
    <w:p w14:paraId="30616F90" w14:textId="77777777" w:rsidR="005304CF" w:rsidRDefault="005304CF" w:rsidP="00DD0C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Значение растений в жизни человека (5ч)</w:t>
      </w:r>
    </w:p>
    <w:p w14:paraId="2501C62C" w14:textId="77777777" w:rsidR="005304CF" w:rsidRDefault="005304CF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34D29">
        <w:rPr>
          <w:rFonts w:ascii="Times New Roman" w:hAnsi="Times New Roman" w:cs="Times New Roman"/>
          <w:i/>
          <w:sz w:val="24"/>
        </w:rPr>
        <w:t>Теоретическая часть</w:t>
      </w:r>
      <w:r>
        <w:rPr>
          <w:rFonts w:ascii="Times New Roman" w:hAnsi="Times New Roman" w:cs="Times New Roman"/>
          <w:sz w:val="24"/>
        </w:rPr>
        <w:t xml:space="preserve">. Растения, которые используют для озеленения. Классификация растений (одиночные, групповые). Значение </w:t>
      </w:r>
      <w:r w:rsidR="00F34D29">
        <w:rPr>
          <w:rFonts w:ascii="Times New Roman" w:hAnsi="Times New Roman" w:cs="Times New Roman"/>
          <w:sz w:val="24"/>
        </w:rPr>
        <w:t>растений в жизни человека.</w:t>
      </w:r>
    </w:p>
    <w:p w14:paraId="501C5E2D" w14:textId="77777777" w:rsidR="00F34D29" w:rsidRDefault="00F34D29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34D29">
        <w:rPr>
          <w:rFonts w:ascii="Times New Roman" w:hAnsi="Times New Roman" w:cs="Times New Roman"/>
          <w:i/>
          <w:sz w:val="24"/>
        </w:rPr>
        <w:t>Практическая часть</w:t>
      </w:r>
      <w:r>
        <w:rPr>
          <w:rFonts w:ascii="Times New Roman" w:hAnsi="Times New Roman" w:cs="Times New Roman"/>
          <w:sz w:val="24"/>
        </w:rPr>
        <w:t>. Редкие и исчезающие виды растений Липецкой области. Экскурсия в парк Победы. Тема «Знакомство с разнообразием растительных сообществ».</w:t>
      </w:r>
    </w:p>
    <w:p w14:paraId="6B55B62B" w14:textId="77777777" w:rsidR="00F34D29" w:rsidRDefault="00F34D29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Биологические особенности растений (20ч)</w:t>
      </w:r>
    </w:p>
    <w:p w14:paraId="523A76F2" w14:textId="77777777" w:rsidR="00F34D29" w:rsidRDefault="00F34D29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34D29">
        <w:rPr>
          <w:rFonts w:ascii="Times New Roman" w:hAnsi="Times New Roman" w:cs="Times New Roman"/>
          <w:i/>
          <w:sz w:val="24"/>
        </w:rPr>
        <w:t>Теоретическая часть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Pr="00F34D29">
        <w:rPr>
          <w:rFonts w:ascii="Times New Roman" w:hAnsi="Times New Roman" w:cs="Times New Roman"/>
          <w:sz w:val="24"/>
        </w:rPr>
        <w:t>Биологические особенности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76F3D">
        <w:rPr>
          <w:rFonts w:ascii="Times New Roman" w:hAnsi="Times New Roman" w:cs="Times New Roman"/>
          <w:sz w:val="24"/>
        </w:rPr>
        <w:t>растений, наиболее распространенные для озеленения города Липецка. Работа с определителями. Способы выращивания растений. Правила сушки и хранения семян. Технология изготовления гербария. Правила техники безопасности при сборе растений на учебно-опытном участке. Работа со справочной литературой.</w:t>
      </w:r>
    </w:p>
    <w:p w14:paraId="27F20E56" w14:textId="77777777" w:rsidR="00E76F3D" w:rsidRDefault="00E76F3D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Практическая часть. </w:t>
      </w:r>
      <w:r>
        <w:rPr>
          <w:rFonts w:ascii="Times New Roman" w:hAnsi="Times New Roman" w:cs="Times New Roman"/>
          <w:sz w:val="24"/>
        </w:rPr>
        <w:t>Практическая часть «Сбор и изучение семян». Изготовление альбома с демонстративным материалом. Конкурс рисунка «Мой зеленый друг». Практическая работа «Изготовление коллекции семян растений». Практическая работа «Изготовление гербария». Разнообразие растений.</w:t>
      </w:r>
    </w:p>
    <w:p w14:paraId="0C1CCCB7" w14:textId="77777777" w:rsidR="00E76F3D" w:rsidRDefault="00E76F3D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Подготовка семян к посеву (2ч)</w:t>
      </w:r>
    </w:p>
    <w:p w14:paraId="47E6494B" w14:textId="77777777" w:rsidR="00E76F3D" w:rsidRDefault="00E76F3D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E07C4">
        <w:rPr>
          <w:rFonts w:ascii="Times New Roman" w:hAnsi="Times New Roman" w:cs="Times New Roman"/>
          <w:i/>
          <w:sz w:val="24"/>
        </w:rPr>
        <w:t>Теоретическая часть</w:t>
      </w:r>
      <w:r>
        <w:rPr>
          <w:rFonts w:ascii="Times New Roman" w:hAnsi="Times New Roman" w:cs="Times New Roman"/>
          <w:sz w:val="24"/>
        </w:rPr>
        <w:t>. Разнообразие плодов и семян растений, их морфологические признаки. Условия, необходимые для прорастания семян. Способы подготовки семян к посеву.</w:t>
      </w:r>
    </w:p>
    <w:p w14:paraId="6896A0A7" w14:textId="77777777" w:rsidR="00E76F3D" w:rsidRDefault="003E07C4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E07C4">
        <w:rPr>
          <w:rFonts w:ascii="Times New Roman" w:hAnsi="Times New Roman" w:cs="Times New Roman"/>
          <w:i/>
          <w:sz w:val="24"/>
        </w:rPr>
        <w:t>Практическая часть</w:t>
      </w:r>
      <w:r>
        <w:rPr>
          <w:rFonts w:ascii="Times New Roman" w:hAnsi="Times New Roman" w:cs="Times New Roman"/>
          <w:sz w:val="24"/>
        </w:rPr>
        <w:t>. Лабораторная работа «Определение всхожести семян. Наблюдение за прорастанием семян».</w:t>
      </w:r>
    </w:p>
    <w:p w14:paraId="759E21C6" w14:textId="77777777" w:rsidR="003E07C4" w:rsidRDefault="004E091B" w:rsidP="00DD0C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4E091B">
        <w:rPr>
          <w:rFonts w:ascii="Times New Roman" w:hAnsi="Times New Roman" w:cs="Times New Roman"/>
          <w:b/>
          <w:sz w:val="24"/>
        </w:rPr>
        <w:t>Минеральное питание растений, подкормка (3ч)</w:t>
      </w:r>
    </w:p>
    <w:p w14:paraId="4E82937A" w14:textId="77777777" w:rsidR="004E091B" w:rsidRDefault="004E091B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 xml:space="preserve">Теоретическая часть. </w:t>
      </w:r>
      <w:r>
        <w:rPr>
          <w:rFonts w:ascii="Times New Roman" w:hAnsi="Times New Roman" w:cs="Times New Roman"/>
          <w:sz w:val="24"/>
        </w:rPr>
        <w:t>Питание комнатных растений. Питательные вещества, необходимые для правильного развития растений. Подкормка как добавочное питание.</w:t>
      </w:r>
    </w:p>
    <w:p w14:paraId="0260948D" w14:textId="77777777" w:rsidR="004E091B" w:rsidRDefault="004E091B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4E091B">
        <w:rPr>
          <w:rFonts w:ascii="Times New Roman" w:hAnsi="Times New Roman" w:cs="Times New Roman"/>
          <w:i/>
          <w:sz w:val="24"/>
        </w:rPr>
        <w:t>Практическая часть</w:t>
      </w:r>
      <w:r>
        <w:rPr>
          <w:rFonts w:ascii="Times New Roman" w:hAnsi="Times New Roman" w:cs="Times New Roman"/>
          <w:sz w:val="24"/>
        </w:rPr>
        <w:t>. Лабораторная работа «Распознавание минеральных удобрений». Наблюдение за ростом и развитием растений.</w:t>
      </w:r>
    </w:p>
    <w:p w14:paraId="4E2FA7E9" w14:textId="77777777" w:rsidR="004E091B" w:rsidRDefault="00893A2D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Вегетативное размножение растений (6ч)</w:t>
      </w:r>
    </w:p>
    <w:p w14:paraId="15496274" w14:textId="77777777" w:rsidR="00893A2D" w:rsidRDefault="00893A2D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893A2D">
        <w:rPr>
          <w:rFonts w:ascii="Times New Roman" w:hAnsi="Times New Roman" w:cs="Times New Roman"/>
          <w:i/>
          <w:sz w:val="24"/>
        </w:rPr>
        <w:t>Теоретическая часть</w:t>
      </w:r>
      <w:r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Способы вегетативного размножения растений. Значение размножения растений черенками, листовыми пластинками. Правила и техника черенкования растений. Наблюдение за укоренением черенков.</w:t>
      </w:r>
    </w:p>
    <w:p w14:paraId="3B52A73A" w14:textId="77777777" w:rsidR="00893A2D" w:rsidRDefault="00893A2D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893A2D">
        <w:rPr>
          <w:rFonts w:ascii="Times New Roman" w:hAnsi="Times New Roman" w:cs="Times New Roman"/>
          <w:i/>
          <w:sz w:val="24"/>
        </w:rPr>
        <w:t>Практическая часть</w:t>
      </w:r>
      <w:r>
        <w:rPr>
          <w:rFonts w:ascii="Times New Roman" w:hAnsi="Times New Roman" w:cs="Times New Roman"/>
          <w:sz w:val="24"/>
        </w:rPr>
        <w:t>. Заготовка земли и песка. Подготовка емкостей для посадки составление почвенных смесей. Черенкование комнатных растений. Уход за черенками.</w:t>
      </w:r>
    </w:p>
    <w:p w14:paraId="6CE6208D" w14:textId="77777777" w:rsidR="00F1603B" w:rsidRDefault="00F1603B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 w:rsidRPr="00F1603B">
        <w:rPr>
          <w:rFonts w:ascii="Times New Roman" w:hAnsi="Times New Roman" w:cs="Times New Roman"/>
          <w:b/>
          <w:sz w:val="24"/>
        </w:rPr>
        <w:t xml:space="preserve">Летние работы на </w:t>
      </w:r>
      <w:proofErr w:type="spellStart"/>
      <w:r w:rsidRPr="00F1603B">
        <w:rPr>
          <w:rFonts w:ascii="Times New Roman" w:hAnsi="Times New Roman" w:cs="Times New Roman"/>
          <w:b/>
          <w:sz w:val="24"/>
        </w:rPr>
        <w:t>учебно</w:t>
      </w:r>
      <w:proofErr w:type="spellEnd"/>
      <w:r w:rsidRPr="00F1603B">
        <w:rPr>
          <w:rFonts w:ascii="Times New Roman" w:hAnsi="Times New Roman" w:cs="Times New Roman"/>
          <w:b/>
          <w:sz w:val="24"/>
        </w:rPr>
        <w:t xml:space="preserve"> – опытном участке (22ч)</w:t>
      </w:r>
    </w:p>
    <w:p w14:paraId="537BC22C" w14:textId="77777777" w:rsidR="00F1603B" w:rsidRDefault="00F1603B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Теоретическая часть. </w:t>
      </w:r>
      <w:r w:rsidRPr="00F1603B">
        <w:rPr>
          <w:rFonts w:ascii="Times New Roman" w:hAnsi="Times New Roman" w:cs="Times New Roman"/>
          <w:sz w:val="24"/>
        </w:rPr>
        <w:t>Правила ухода за однолетниками и многолетниками. Изучение ассортимента растений</w:t>
      </w:r>
      <w:r>
        <w:rPr>
          <w:rFonts w:ascii="Times New Roman" w:hAnsi="Times New Roman" w:cs="Times New Roman"/>
          <w:i/>
          <w:sz w:val="24"/>
        </w:rPr>
        <w:t>.</w:t>
      </w:r>
    </w:p>
    <w:p w14:paraId="4DD5030D" w14:textId="77777777" w:rsidR="00F1603B" w:rsidRDefault="00F1603B" w:rsidP="00DD0C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Практическая часть. </w:t>
      </w:r>
      <w:r w:rsidRPr="00F1603B">
        <w:rPr>
          <w:rFonts w:ascii="Times New Roman" w:hAnsi="Times New Roman" w:cs="Times New Roman"/>
          <w:sz w:val="24"/>
        </w:rPr>
        <w:t>Прополка сорняков. Полив растений. Оформление и ведение календаря цветения. Уход за сорняками.</w:t>
      </w:r>
    </w:p>
    <w:p w14:paraId="7FE2E73B" w14:textId="77777777" w:rsidR="003D4CE0" w:rsidRDefault="00DD0CBD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Интеграция основного и дополнительного образования в рамках реализации программы «В мире растений»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8"/>
        <w:gridCol w:w="1183"/>
        <w:gridCol w:w="1229"/>
        <w:gridCol w:w="2239"/>
        <w:gridCol w:w="2081"/>
        <w:gridCol w:w="1755"/>
      </w:tblGrid>
      <w:tr w:rsidR="00A77AAB" w14:paraId="60C544D6" w14:textId="77777777" w:rsidTr="00A77AAB">
        <w:trPr>
          <w:trHeight w:val="1562"/>
        </w:trPr>
        <w:tc>
          <w:tcPr>
            <w:tcW w:w="858" w:type="dxa"/>
          </w:tcPr>
          <w:p w14:paraId="3ECDB6A6" w14:textId="77777777" w:rsidR="00DD0CBD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Класс </w:t>
            </w:r>
          </w:p>
        </w:tc>
        <w:tc>
          <w:tcPr>
            <w:tcW w:w="1183" w:type="dxa"/>
          </w:tcPr>
          <w:p w14:paraId="6CCC097F" w14:textId="77777777" w:rsidR="00A77AAB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Програм</w:t>
            </w:r>
            <w:proofErr w:type="spellEnd"/>
          </w:p>
          <w:p w14:paraId="74E4CDA7" w14:textId="3D4074C2" w:rsidR="00DD0CBD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229" w:type="dxa"/>
          </w:tcPr>
          <w:p w14:paraId="08B26739" w14:textId="77777777" w:rsidR="00DD0CBD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Учебник, автор</w:t>
            </w:r>
          </w:p>
        </w:tc>
        <w:tc>
          <w:tcPr>
            <w:tcW w:w="1687" w:type="dxa"/>
          </w:tcPr>
          <w:p w14:paraId="3F2EAA62" w14:textId="77777777" w:rsidR="00DD0CBD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раздела в учебнике</w:t>
            </w:r>
          </w:p>
        </w:tc>
        <w:tc>
          <w:tcPr>
            <w:tcW w:w="2633" w:type="dxa"/>
          </w:tcPr>
          <w:p w14:paraId="7C4B3FAC" w14:textId="77777777" w:rsidR="00DD0CBD" w:rsidRDefault="00DD0CBD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урока по уче</w:t>
            </w:r>
            <w:r w:rsidR="007B56E6">
              <w:rPr>
                <w:rFonts w:ascii="Times New Roman" w:hAnsi="Times New Roman" w:cs="Times New Roman"/>
                <w:b/>
                <w:sz w:val="24"/>
              </w:rPr>
              <w:t>бнику</w:t>
            </w:r>
          </w:p>
        </w:tc>
        <w:tc>
          <w:tcPr>
            <w:tcW w:w="1755" w:type="dxa"/>
          </w:tcPr>
          <w:p w14:paraId="6DD6B406" w14:textId="77777777" w:rsidR="00DD0CBD" w:rsidRDefault="007B56E6" w:rsidP="007B56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раздела в программе</w:t>
            </w:r>
          </w:p>
        </w:tc>
      </w:tr>
      <w:tr w:rsidR="00A77AAB" w14:paraId="3FB59290" w14:textId="77777777" w:rsidTr="00A77AAB">
        <w:trPr>
          <w:trHeight w:val="781"/>
        </w:trPr>
        <w:tc>
          <w:tcPr>
            <w:tcW w:w="858" w:type="dxa"/>
            <w:vMerge w:val="restart"/>
          </w:tcPr>
          <w:p w14:paraId="0AEEACEC" w14:textId="304C7F14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A77AAB">
              <w:rPr>
                <w:rFonts w:ascii="Times New Roman" w:hAnsi="Times New Roman" w:cs="Times New Roman"/>
                <w:bCs/>
                <w:sz w:val="24"/>
                <w:lang w:val="en-US"/>
              </w:rPr>
              <w:t>6</w:t>
            </w:r>
          </w:p>
        </w:tc>
        <w:tc>
          <w:tcPr>
            <w:tcW w:w="1183" w:type="dxa"/>
            <w:vMerge w:val="restart"/>
            <w:textDirection w:val="btLr"/>
          </w:tcPr>
          <w:p w14:paraId="016C91C9" w14:textId="438A5484" w:rsidR="00A77AAB" w:rsidRPr="00A77AAB" w:rsidRDefault="00A77AAB" w:rsidP="00A77AAB">
            <w:pPr>
              <w:ind w:left="113" w:right="113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Программа для основной общеобразовательной школы под редакцией Н.И. Сонина</w:t>
            </w:r>
          </w:p>
        </w:tc>
        <w:tc>
          <w:tcPr>
            <w:tcW w:w="1229" w:type="dxa"/>
            <w:vMerge w:val="restart"/>
            <w:textDirection w:val="btLr"/>
          </w:tcPr>
          <w:p w14:paraId="3D217A67" w14:textId="27219A73" w:rsidR="00A77AAB" w:rsidRPr="00A77AAB" w:rsidRDefault="00A77AAB" w:rsidP="00A77AAB">
            <w:pPr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Биология. Живой организм. Автор: Н.И. Сонин</w:t>
            </w:r>
          </w:p>
        </w:tc>
        <w:tc>
          <w:tcPr>
            <w:tcW w:w="1687" w:type="dxa"/>
          </w:tcPr>
          <w:p w14:paraId="4861859B" w14:textId="136B6B82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Строение и свойства живых организмов. </w:t>
            </w:r>
          </w:p>
        </w:tc>
        <w:tc>
          <w:tcPr>
            <w:tcW w:w="2633" w:type="dxa"/>
          </w:tcPr>
          <w:p w14:paraId="604F557C" w14:textId="483F0160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Организм – растение единое целое</w:t>
            </w:r>
          </w:p>
        </w:tc>
        <w:tc>
          <w:tcPr>
            <w:tcW w:w="1755" w:type="dxa"/>
          </w:tcPr>
          <w:p w14:paraId="5E8F6F81" w14:textId="29334E5D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Биологические особенности растений (в том числе и комнатных)</w:t>
            </w:r>
          </w:p>
        </w:tc>
      </w:tr>
      <w:tr w:rsidR="00A77AAB" w14:paraId="3DA438BE" w14:textId="77777777" w:rsidTr="00A77AAB">
        <w:trPr>
          <w:trHeight w:val="781"/>
        </w:trPr>
        <w:tc>
          <w:tcPr>
            <w:tcW w:w="858" w:type="dxa"/>
            <w:vMerge/>
          </w:tcPr>
          <w:p w14:paraId="33C46AF7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183" w:type="dxa"/>
            <w:vMerge/>
          </w:tcPr>
          <w:p w14:paraId="1148589B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229" w:type="dxa"/>
            <w:vMerge/>
          </w:tcPr>
          <w:p w14:paraId="1F7BE1BE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687" w:type="dxa"/>
            <w:vMerge w:val="restart"/>
          </w:tcPr>
          <w:p w14:paraId="6E8FE8AC" w14:textId="242A163E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Жизнедеятельность организмов.</w:t>
            </w:r>
          </w:p>
        </w:tc>
        <w:tc>
          <w:tcPr>
            <w:tcW w:w="2633" w:type="dxa"/>
          </w:tcPr>
          <w:p w14:paraId="21DE0699" w14:textId="4F8A5EE9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Питание. Почвенное питание растений. Фотосинтез</w:t>
            </w:r>
          </w:p>
        </w:tc>
        <w:tc>
          <w:tcPr>
            <w:tcW w:w="1755" w:type="dxa"/>
          </w:tcPr>
          <w:p w14:paraId="5DAFD5A6" w14:textId="5E0620F0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Минеральное питание растений, подкормка (в том числе и комнатных)</w:t>
            </w:r>
          </w:p>
        </w:tc>
      </w:tr>
      <w:tr w:rsidR="00A77AAB" w14:paraId="3A0376DA" w14:textId="77777777" w:rsidTr="00A77AAB">
        <w:trPr>
          <w:trHeight w:val="815"/>
        </w:trPr>
        <w:tc>
          <w:tcPr>
            <w:tcW w:w="858" w:type="dxa"/>
            <w:vMerge/>
          </w:tcPr>
          <w:p w14:paraId="60219907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183" w:type="dxa"/>
            <w:vMerge/>
          </w:tcPr>
          <w:p w14:paraId="03F890BE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229" w:type="dxa"/>
            <w:vMerge/>
          </w:tcPr>
          <w:p w14:paraId="71D56B6A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687" w:type="dxa"/>
            <w:vMerge/>
          </w:tcPr>
          <w:p w14:paraId="2386A9A9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2633" w:type="dxa"/>
          </w:tcPr>
          <w:p w14:paraId="00277E75" w14:textId="23933CB9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Обмен веществ и энергии у растений.</w:t>
            </w:r>
          </w:p>
        </w:tc>
        <w:tc>
          <w:tcPr>
            <w:tcW w:w="1755" w:type="dxa"/>
          </w:tcPr>
          <w:p w14:paraId="062AFB9D" w14:textId="3EBD8A0C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Биологические особенности растений (в том числе и комнатных)</w:t>
            </w:r>
          </w:p>
        </w:tc>
      </w:tr>
      <w:tr w:rsidR="00A77AAB" w14:paraId="3F56755D" w14:textId="77777777" w:rsidTr="00A77AAB">
        <w:trPr>
          <w:trHeight w:val="815"/>
        </w:trPr>
        <w:tc>
          <w:tcPr>
            <w:tcW w:w="858" w:type="dxa"/>
            <w:vMerge/>
          </w:tcPr>
          <w:p w14:paraId="31F34F9D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183" w:type="dxa"/>
            <w:vMerge/>
          </w:tcPr>
          <w:p w14:paraId="5E42197E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229" w:type="dxa"/>
            <w:vMerge/>
          </w:tcPr>
          <w:p w14:paraId="28D8E059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687" w:type="dxa"/>
            <w:vMerge w:val="restart"/>
          </w:tcPr>
          <w:p w14:paraId="23238D8D" w14:textId="5E75AFE4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Организм и среда.</w:t>
            </w:r>
          </w:p>
        </w:tc>
        <w:tc>
          <w:tcPr>
            <w:tcW w:w="2633" w:type="dxa"/>
          </w:tcPr>
          <w:p w14:paraId="25FA1E2F" w14:textId="41BD159F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Среда обитания организмов. Экологические факторы.</w:t>
            </w:r>
          </w:p>
        </w:tc>
        <w:tc>
          <w:tcPr>
            <w:tcW w:w="1755" w:type="dxa"/>
          </w:tcPr>
          <w:p w14:paraId="0764C140" w14:textId="25C7EDC9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Подготовка семян к посеву</w:t>
            </w:r>
          </w:p>
        </w:tc>
      </w:tr>
      <w:tr w:rsidR="00A77AAB" w14:paraId="40CEDD0A" w14:textId="77777777" w:rsidTr="00A77AAB">
        <w:trPr>
          <w:trHeight w:val="815"/>
        </w:trPr>
        <w:tc>
          <w:tcPr>
            <w:tcW w:w="858" w:type="dxa"/>
            <w:vMerge/>
          </w:tcPr>
          <w:p w14:paraId="72E144B4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183" w:type="dxa"/>
            <w:vMerge/>
          </w:tcPr>
          <w:p w14:paraId="47159803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229" w:type="dxa"/>
            <w:vMerge/>
          </w:tcPr>
          <w:p w14:paraId="22759737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687" w:type="dxa"/>
            <w:vMerge/>
          </w:tcPr>
          <w:p w14:paraId="1436D095" w14:textId="77777777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2633" w:type="dxa"/>
          </w:tcPr>
          <w:p w14:paraId="15EC8F11" w14:textId="70A9A514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Природные сообщества.</w:t>
            </w:r>
          </w:p>
        </w:tc>
        <w:tc>
          <w:tcPr>
            <w:tcW w:w="1755" w:type="dxa"/>
          </w:tcPr>
          <w:p w14:paraId="2F3935BA" w14:textId="5D69E46C" w:rsidR="00A77AAB" w:rsidRPr="00A77AAB" w:rsidRDefault="00A77AAB" w:rsidP="007B56E6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Значение растений в жизни человека.</w:t>
            </w:r>
          </w:p>
        </w:tc>
      </w:tr>
    </w:tbl>
    <w:p w14:paraId="5B029283" w14:textId="401DE8FF" w:rsidR="00DD0CBD" w:rsidRDefault="00DD0CBD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</w:p>
    <w:p w14:paraId="56806403" w14:textId="1689BE14" w:rsidR="00847A7C" w:rsidRDefault="00847A7C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</w:p>
    <w:p w14:paraId="3D4DC9D3" w14:textId="6C448535" w:rsidR="00847A7C" w:rsidRDefault="00847A7C" w:rsidP="00DD0CB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</w:p>
    <w:p w14:paraId="1BB72F21" w14:textId="2AC2E03B" w:rsidR="00847A7C" w:rsidRDefault="00847A7C" w:rsidP="005662EF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БИБЛИОГРАФИЧЕСКИЙ СПИСОК</w:t>
      </w:r>
    </w:p>
    <w:p w14:paraId="11210DAE" w14:textId="48EF5B69" w:rsidR="00847A7C" w:rsidRDefault="00847A7C" w:rsidP="005662EF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В.В. Чуб, К.Д. </w:t>
      </w:r>
      <w:proofErr w:type="spellStart"/>
      <w:r>
        <w:rPr>
          <w:rFonts w:ascii="Times New Roman" w:hAnsi="Times New Roman" w:cs="Times New Roman"/>
          <w:bCs/>
          <w:sz w:val="24"/>
        </w:rPr>
        <w:t>Лезина</w:t>
      </w:r>
      <w:proofErr w:type="spellEnd"/>
      <w:r>
        <w:rPr>
          <w:rFonts w:ascii="Times New Roman" w:hAnsi="Times New Roman" w:cs="Times New Roman"/>
          <w:bCs/>
          <w:sz w:val="24"/>
        </w:rPr>
        <w:t>. Полная энциклопедия цветковых растений. – М.: ЭКСМО -Пресс, 2020</w:t>
      </w:r>
    </w:p>
    <w:p w14:paraId="219298C6" w14:textId="609E8E9D" w:rsidR="00847A7C" w:rsidRDefault="00847A7C" w:rsidP="005662EF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В.В. Воронцов. Комнатные растения. – М.: </w:t>
      </w:r>
      <w:proofErr w:type="spellStart"/>
      <w:r>
        <w:rPr>
          <w:rFonts w:ascii="Times New Roman" w:hAnsi="Times New Roman" w:cs="Times New Roman"/>
          <w:bCs/>
          <w:sz w:val="24"/>
        </w:rPr>
        <w:t>Курарс</w:t>
      </w:r>
      <w:proofErr w:type="spellEnd"/>
      <w:r>
        <w:rPr>
          <w:rFonts w:ascii="Times New Roman" w:hAnsi="Times New Roman" w:cs="Times New Roman"/>
          <w:bCs/>
          <w:sz w:val="24"/>
        </w:rPr>
        <w:t xml:space="preserve">-Н, </w:t>
      </w:r>
      <w:r w:rsidR="00F31606">
        <w:rPr>
          <w:rFonts w:ascii="Times New Roman" w:hAnsi="Times New Roman" w:cs="Times New Roman"/>
          <w:bCs/>
          <w:sz w:val="24"/>
        </w:rPr>
        <w:t>2019</w:t>
      </w:r>
    </w:p>
    <w:p w14:paraId="0859C2E9" w14:textId="631E1364" w:rsidR="00F31606" w:rsidRDefault="00F31606" w:rsidP="005662EF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Д.Г. </w:t>
      </w:r>
      <w:proofErr w:type="spellStart"/>
      <w:r>
        <w:rPr>
          <w:rFonts w:ascii="Times New Roman" w:hAnsi="Times New Roman" w:cs="Times New Roman"/>
          <w:bCs/>
          <w:sz w:val="24"/>
        </w:rPr>
        <w:t>Хессайон</w:t>
      </w:r>
      <w:proofErr w:type="spellEnd"/>
      <w:r>
        <w:rPr>
          <w:rFonts w:ascii="Times New Roman" w:hAnsi="Times New Roman" w:cs="Times New Roman"/>
          <w:bCs/>
          <w:sz w:val="24"/>
        </w:rPr>
        <w:t>. Все о комнатных растениях. – М.: Кладезь, 2019</w:t>
      </w:r>
    </w:p>
    <w:p w14:paraId="13DAC0C4" w14:textId="27BCE71F" w:rsidR="00F31606" w:rsidRPr="00847A7C" w:rsidRDefault="00F31606" w:rsidP="005662EF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Д.Б. Кудрявцев, Н.А. Петренко. Как выращивать цветы. – М.: Просвещение, 2017</w:t>
      </w:r>
    </w:p>
    <w:sectPr w:rsidR="00F31606" w:rsidRPr="00847A7C" w:rsidSect="00584676">
      <w:pgSz w:w="11906" w:h="16838"/>
      <w:pgMar w:top="1134" w:right="850" w:bottom="1134" w:left="1701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EEE"/>
    <w:multiLevelType w:val="hybridMultilevel"/>
    <w:tmpl w:val="8AE26F4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33FEE"/>
    <w:multiLevelType w:val="hybridMultilevel"/>
    <w:tmpl w:val="A4A0FEF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30D50"/>
    <w:multiLevelType w:val="hybridMultilevel"/>
    <w:tmpl w:val="7988E9A6"/>
    <w:lvl w:ilvl="0" w:tplc="305ED2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44820"/>
    <w:multiLevelType w:val="hybridMultilevel"/>
    <w:tmpl w:val="4FE2FFE8"/>
    <w:lvl w:ilvl="0" w:tplc="E918CA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43370"/>
    <w:multiLevelType w:val="hybridMultilevel"/>
    <w:tmpl w:val="85EE5ADE"/>
    <w:lvl w:ilvl="0" w:tplc="29DE98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8706D3"/>
    <w:multiLevelType w:val="hybridMultilevel"/>
    <w:tmpl w:val="05A00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62423"/>
    <w:multiLevelType w:val="hybridMultilevel"/>
    <w:tmpl w:val="4FB07612"/>
    <w:lvl w:ilvl="0" w:tplc="B9DCD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C77AB6"/>
    <w:multiLevelType w:val="hybridMultilevel"/>
    <w:tmpl w:val="782C8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42467"/>
    <w:multiLevelType w:val="hybridMultilevel"/>
    <w:tmpl w:val="851E77A0"/>
    <w:lvl w:ilvl="0" w:tplc="041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9" w15:restartNumberingAfterBreak="0">
    <w:nsid w:val="7CD4333E"/>
    <w:multiLevelType w:val="hybridMultilevel"/>
    <w:tmpl w:val="1F848C00"/>
    <w:lvl w:ilvl="0" w:tplc="60B22A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31F"/>
    <w:rsid w:val="000139EA"/>
    <w:rsid w:val="001A2E34"/>
    <w:rsid w:val="002B0866"/>
    <w:rsid w:val="002D5ED5"/>
    <w:rsid w:val="003070AE"/>
    <w:rsid w:val="00366A52"/>
    <w:rsid w:val="003D4CE0"/>
    <w:rsid w:val="003E07C4"/>
    <w:rsid w:val="00460BA6"/>
    <w:rsid w:val="004930AB"/>
    <w:rsid w:val="004E091B"/>
    <w:rsid w:val="005304CF"/>
    <w:rsid w:val="0054131F"/>
    <w:rsid w:val="005662EF"/>
    <w:rsid w:val="00584676"/>
    <w:rsid w:val="005A2F2F"/>
    <w:rsid w:val="00630263"/>
    <w:rsid w:val="007B56E6"/>
    <w:rsid w:val="00847A7C"/>
    <w:rsid w:val="00893A2D"/>
    <w:rsid w:val="009C34DF"/>
    <w:rsid w:val="00A77AAB"/>
    <w:rsid w:val="00A802F2"/>
    <w:rsid w:val="00B62E1E"/>
    <w:rsid w:val="00C36844"/>
    <w:rsid w:val="00CC1B1A"/>
    <w:rsid w:val="00D51A93"/>
    <w:rsid w:val="00DD0CBD"/>
    <w:rsid w:val="00E514BB"/>
    <w:rsid w:val="00E76F3D"/>
    <w:rsid w:val="00F1603B"/>
    <w:rsid w:val="00F20ACE"/>
    <w:rsid w:val="00F31606"/>
    <w:rsid w:val="00F34D29"/>
    <w:rsid w:val="00FC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A582B"/>
  <w15:chartTrackingRefBased/>
  <w15:docId w15:val="{6B2EF45F-AE0D-49F1-B098-BA586AAB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A6"/>
    <w:pPr>
      <w:ind w:left="720"/>
      <w:contextualSpacing/>
    </w:pPr>
  </w:style>
  <w:style w:type="table" w:styleId="a4">
    <w:name w:val="Table Grid"/>
    <w:basedOn w:val="a1"/>
    <w:uiPriority w:val="39"/>
    <w:rsid w:val="00013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Альбина Самарина</cp:lastModifiedBy>
  <cp:revision>22</cp:revision>
  <dcterms:created xsi:type="dcterms:W3CDTF">2021-10-05T04:32:00Z</dcterms:created>
  <dcterms:modified xsi:type="dcterms:W3CDTF">2021-10-05T12:07:00Z</dcterms:modified>
</cp:coreProperties>
</file>