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679" w:rsidRPr="00517360" w:rsidRDefault="00C72679" w:rsidP="00C726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Учитель физической культуры МКОУ Аносовская СОШ</w:t>
      </w:r>
    </w:p>
    <w:p w:rsidR="00C72679" w:rsidRPr="00517360" w:rsidRDefault="00C72679" w:rsidP="00C726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Агапова Елена Николаевна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rFonts w:eastAsiaTheme="majorEastAsia"/>
          <w:b/>
          <w:sz w:val="28"/>
          <w:szCs w:val="28"/>
        </w:rPr>
      </w:pPr>
    </w:p>
    <w:p w:rsidR="00C72679" w:rsidRPr="00517360" w:rsidRDefault="00C72679" w:rsidP="00C726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Предмет: Физическая культура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По разделу: Подвижные и спортивные игры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Класс: 1</w:t>
      </w:r>
    </w:p>
    <w:p w:rsidR="00C72679" w:rsidRPr="00517360" w:rsidRDefault="00C72679" w:rsidP="00C72679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517360">
        <w:rPr>
          <w:rStyle w:val="c0"/>
          <w:rFonts w:ascii="Times New Roman" w:hAnsi="Times New Roman" w:cs="Times New Roman"/>
          <w:b/>
          <w:sz w:val="28"/>
          <w:szCs w:val="28"/>
        </w:rPr>
        <w:t>Тема урока:</w:t>
      </w:r>
      <w:r w:rsidRPr="00517360">
        <w:rPr>
          <w:rStyle w:val="c0"/>
          <w:rFonts w:ascii="Times New Roman" w:hAnsi="Times New Roman" w:cs="Times New Roman"/>
          <w:sz w:val="28"/>
          <w:szCs w:val="28"/>
        </w:rPr>
        <w:t xml:space="preserve"> «Ведение мяча на месте и в движении».</w:t>
      </w:r>
    </w:p>
    <w:p w:rsidR="00C72679" w:rsidRPr="00517360" w:rsidRDefault="00C72679" w:rsidP="00C72679">
      <w:pPr>
        <w:spacing w:after="0" w:line="240" w:lineRule="auto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517360">
        <w:rPr>
          <w:rStyle w:val="c0"/>
          <w:rFonts w:ascii="Times New Roman" w:hAnsi="Times New Roman" w:cs="Times New Roman"/>
          <w:b/>
          <w:sz w:val="28"/>
          <w:szCs w:val="28"/>
        </w:rPr>
        <w:t>Урок № 72</w:t>
      </w:r>
    </w:p>
    <w:p w:rsidR="00C72679" w:rsidRDefault="00C72679" w:rsidP="00C72679">
      <w:pPr>
        <w:spacing w:after="0" w:line="240" w:lineRule="auto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517360">
        <w:rPr>
          <w:rStyle w:val="c0"/>
          <w:rFonts w:ascii="Times New Roman" w:hAnsi="Times New Roman" w:cs="Times New Roman"/>
          <w:b/>
          <w:sz w:val="28"/>
          <w:szCs w:val="28"/>
        </w:rPr>
        <w:t>УМК  «Школа России» по учебнику В.И.Ляха</w:t>
      </w:r>
    </w:p>
    <w:p w:rsidR="00E47FB7" w:rsidRPr="00E47FB7" w:rsidRDefault="00A8377A" w:rsidP="00C72679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sz w:val="28"/>
          <w:szCs w:val="28"/>
        </w:rPr>
        <w:t>Технологии</w:t>
      </w:r>
      <w:r w:rsidR="00E47FB7">
        <w:rPr>
          <w:rStyle w:val="c0"/>
          <w:rFonts w:ascii="Times New Roman" w:hAnsi="Times New Roman" w:cs="Times New Roman"/>
          <w:b/>
          <w:sz w:val="28"/>
          <w:szCs w:val="28"/>
        </w:rPr>
        <w:t xml:space="preserve">: </w:t>
      </w:r>
      <w:r w:rsidR="006C7BFF">
        <w:rPr>
          <w:rStyle w:val="c0"/>
          <w:rFonts w:ascii="Times New Roman" w:hAnsi="Times New Roman" w:cs="Times New Roman"/>
          <w:sz w:val="28"/>
          <w:szCs w:val="28"/>
        </w:rPr>
        <w:t>Здоровьесберегающие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sz w:val="28"/>
          <w:szCs w:val="28"/>
        </w:rPr>
      </w:pPr>
      <w:r w:rsidRPr="00517360">
        <w:rPr>
          <w:rStyle w:val="c0"/>
          <w:b/>
          <w:sz w:val="28"/>
          <w:szCs w:val="28"/>
        </w:rPr>
        <w:t>Тип урока:</w:t>
      </w:r>
      <w:r w:rsidR="001C0EC6">
        <w:rPr>
          <w:rStyle w:val="c0"/>
          <w:sz w:val="28"/>
          <w:szCs w:val="28"/>
        </w:rPr>
        <w:t xml:space="preserve"> Решение частичных задач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sz w:val="28"/>
          <w:szCs w:val="28"/>
        </w:rPr>
      </w:pPr>
      <w:r w:rsidRPr="00517360">
        <w:rPr>
          <w:rStyle w:val="c0"/>
          <w:b/>
          <w:sz w:val="28"/>
          <w:szCs w:val="28"/>
        </w:rPr>
        <w:t xml:space="preserve">Цель урока: </w:t>
      </w:r>
      <w:r w:rsidRPr="00517360">
        <w:rPr>
          <w:rStyle w:val="c0"/>
          <w:sz w:val="28"/>
          <w:szCs w:val="28"/>
        </w:rPr>
        <w:t>Совершенствование технических элементов:</w:t>
      </w:r>
      <w:r w:rsidRPr="00517360">
        <w:rPr>
          <w:sz w:val="28"/>
          <w:szCs w:val="28"/>
        </w:rPr>
        <w:t xml:space="preserve"> ловли и передачи мяча, ведения мяча на месте и в движении.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b/>
          <w:sz w:val="28"/>
          <w:szCs w:val="28"/>
        </w:rPr>
      </w:pPr>
      <w:r w:rsidRPr="00517360">
        <w:rPr>
          <w:b/>
          <w:sz w:val="28"/>
          <w:szCs w:val="28"/>
        </w:rPr>
        <w:t>Планируемые результаты: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jc w:val="both"/>
        <w:rPr>
          <w:b/>
          <w:sz w:val="28"/>
          <w:szCs w:val="28"/>
        </w:rPr>
      </w:pPr>
      <w:r w:rsidRPr="00517360">
        <w:rPr>
          <w:b/>
          <w:sz w:val="28"/>
          <w:szCs w:val="28"/>
        </w:rPr>
        <w:t>Предметные:</w:t>
      </w:r>
      <w:r w:rsidRPr="00517360">
        <w:rPr>
          <w:rStyle w:val="c0"/>
          <w:sz w:val="28"/>
          <w:szCs w:val="28"/>
        </w:rPr>
        <w:t xml:space="preserve"> научатся правильно выполнять технику </w:t>
      </w:r>
      <w:r w:rsidRPr="00517360">
        <w:rPr>
          <w:sz w:val="28"/>
          <w:szCs w:val="28"/>
        </w:rPr>
        <w:t>ловли и передачи мяча, ведения мяча на месте и в движении.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 xml:space="preserve"> Метапредметные: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b/>
          <w:i/>
          <w:sz w:val="28"/>
          <w:szCs w:val="28"/>
        </w:rPr>
        <w:t>Познавательные -</w:t>
      </w:r>
      <w:r w:rsidRPr="005173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17360">
        <w:rPr>
          <w:rFonts w:ascii="Times New Roman" w:hAnsi="Times New Roman" w:cs="Times New Roman"/>
          <w:sz w:val="28"/>
          <w:szCs w:val="28"/>
        </w:rPr>
        <w:t xml:space="preserve">овладеют способностью оценивать свои достижения, отвечать на вопросы, соотносить изученные понятия по технике изученных элементов; 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b/>
          <w:i/>
          <w:sz w:val="28"/>
          <w:szCs w:val="28"/>
        </w:rPr>
        <w:t>Коммуникативные -</w:t>
      </w:r>
      <w:r w:rsidRPr="005173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17360">
        <w:rPr>
          <w:rFonts w:ascii="Times New Roman" w:hAnsi="Times New Roman" w:cs="Times New Roman"/>
          <w:sz w:val="28"/>
          <w:szCs w:val="28"/>
        </w:rPr>
        <w:t xml:space="preserve">выражают готовность слушать собеседника и вести диалог при выполнении упражнений в парах. 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b/>
          <w:i/>
          <w:sz w:val="28"/>
          <w:szCs w:val="28"/>
        </w:rPr>
        <w:t>Регулятивные -</w:t>
      </w:r>
      <w:r w:rsidRPr="00517360">
        <w:rPr>
          <w:rFonts w:ascii="Times New Roman" w:hAnsi="Times New Roman" w:cs="Times New Roman"/>
          <w:sz w:val="28"/>
          <w:szCs w:val="28"/>
        </w:rPr>
        <w:t xml:space="preserve"> овладевают способностью понимать и определять задачи урока и стремятся её реализовать.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sz w:val="28"/>
          <w:szCs w:val="28"/>
        </w:rPr>
      </w:pPr>
      <w:r w:rsidRPr="00517360">
        <w:rPr>
          <w:b/>
          <w:i/>
          <w:sz w:val="28"/>
          <w:szCs w:val="28"/>
        </w:rPr>
        <w:t>Личностные:</w:t>
      </w:r>
      <w:r w:rsidRPr="00517360">
        <w:rPr>
          <w:sz w:val="28"/>
          <w:szCs w:val="28"/>
        </w:rPr>
        <w:t xml:space="preserve">  развитие мотивов учебной деятельности и  навыков сотрудничества </w:t>
      </w:r>
      <w:proofErr w:type="gramStart"/>
      <w:r w:rsidRPr="00517360">
        <w:rPr>
          <w:sz w:val="28"/>
          <w:szCs w:val="28"/>
        </w:rPr>
        <w:t>со</w:t>
      </w:r>
      <w:proofErr w:type="gramEnd"/>
      <w:r w:rsidRPr="00517360">
        <w:rPr>
          <w:sz w:val="28"/>
          <w:szCs w:val="28"/>
        </w:rPr>
        <w:t xml:space="preserve"> взрослыми и сверстниками в учебных ситуациях при работе в парах.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sz w:val="28"/>
          <w:szCs w:val="28"/>
        </w:rPr>
      </w:pPr>
      <w:r w:rsidRPr="00517360">
        <w:rPr>
          <w:b/>
          <w:sz w:val="28"/>
          <w:szCs w:val="28"/>
        </w:rPr>
        <w:t>Методы и формы обучения:</w:t>
      </w:r>
      <w:r w:rsidRPr="00517360">
        <w:rPr>
          <w:sz w:val="28"/>
          <w:szCs w:val="28"/>
        </w:rPr>
        <w:t xml:space="preserve"> наглядный, объяснение, показ,  фронтальная, индивидуальная, поточная, работа в парах.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Образовательные ресурсы:</w:t>
      </w:r>
      <w:r w:rsidRPr="00517360">
        <w:rPr>
          <w:rFonts w:ascii="Times New Roman" w:hAnsi="Times New Roman" w:cs="Times New Roman"/>
          <w:sz w:val="28"/>
          <w:szCs w:val="28"/>
        </w:rPr>
        <w:t xml:space="preserve"> баскетбольные мячи</w:t>
      </w:r>
    </w:p>
    <w:p w:rsidR="00C72679" w:rsidRPr="00517360" w:rsidRDefault="00C72679" w:rsidP="00C72679">
      <w:pPr>
        <w:rPr>
          <w:rFonts w:ascii="Times New Roman" w:hAnsi="Times New Roman" w:cs="Times New Roman"/>
          <w:b/>
          <w:sz w:val="28"/>
          <w:szCs w:val="28"/>
        </w:rPr>
      </w:pPr>
    </w:p>
    <w:p w:rsidR="00C72679" w:rsidRPr="00517360" w:rsidRDefault="00C72679" w:rsidP="00C72679">
      <w:pPr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 xml:space="preserve"> Ход урока</w:t>
      </w:r>
    </w:p>
    <w:p w:rsidR="00C72679" w:rsidRPr="00517360" w:rsidRDefault="00C72679" w:rsidP="00C72679">
      <w:pPr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I. Организационный момент   (2 мин)</w:t>
      </w:r>
    </w:p>
    <w:p w:rsidR="00C72679" w:rsidRPr="00517360" w:rsidRDefault="00C72679" w:rsidP="00C72679">
      <w:pPr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II. Актуализация знаний    (10 мин)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 xml:space="preserve">III. Изучение нового материала  (20 мин) 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IV. Первичное осмысление и закрепление (6 мин)</w:t>
      </w:r>
    </w:p>
    <w:p w:rsidR="00C72679" w:rsidRDefault="00C72679" w:rsidP="00C72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V. Итоги урока. Рефлексия.  (2 мин)</w:t>
      </w:r>
    </w:p>
    <w:p w:rsidR="00C72679" w:rsidRPr="00517360" w:rsidRDefault="00C72679" w:rsidP="00C7267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2679" w:rsidRPr="00517360" w:rsidRDefault="00C72679" w:rsidP="00C726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Организационная структура урока</w:t>
      </w:r>
    </w:p>
    <w:tbl>
      <w:tblPr>
        <w:tblStyle w:val="a3"/>
        <w:tblW w:w="15625" w:type="dxa"/>
        <w:tblLayout w:type="fixed"/>
        <w:tblLook w:val="04A0"/>
      </w:tblPr>
      <w:tblGrid>
        <w:gridCol w:w="1825"/>
        <w:gridCol w:w="2961"/>
        <w:gridCol w:w="3827"/>
        <w:gridCol w:w="1843"/>
        <w:gridCol w:w="1418"/>
        <w:gridCol w:w="3751"/>
      </w:tblGrid>
      <w:tr w:rsidR="00C72679" w:rsidRPr="00517360" w:rsidTr="00437D31">
        <w:trPr>
          <w:trHeight w:val="144"/>
        </w:trPr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Обучающие и развивающие компоненты, задания и упражнения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Формы взаимодействия</w:t>
            </w:r>
          </w:p>
        </w:tc>
        <w:tc>
          <w:tcPr>
            <w:tcW w:w="3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Универсальные учебные действия</w:t>
            </w:r>
          </w:p>
        </w:tc>
      </w:tr>
      <w:tr w:rsidR="00C72679" w:rsidRPr="00517360" w:rsidTr="00437D31">
        <w:trPr>
          <w:trHeight w:val="144"/>
        </w:trPr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72679" w:rsidRPr="00517360" w:rsidTr="00437D31">
        <w:trPr>
          <w:trHeight w:val="144"/>
        </w:trPr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A8377A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I.</w:t>
            </w:r>
            <w:r w:rsidR="00C72679"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C72679"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ционный момент.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Эмоциональная, психологическая и мотивационная подготовка учащихся к усвоению изучаемого материала.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Проводит  построение.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Проверяет готовность обучающихся к уроку.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Озвучивает тему и цель урока. Создаёт эмоциональный настрой на изучение нового предмета.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Слушают и обсуждают тему урока.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Фронтальная.</w:t>
            </w:r>
          </w:p>
        </w:tc>
        <w:tc>
          <w:tcPr>
            <w:tcW w:w="3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 понимают значение упражнений для человека </w:t>
            </w:r>
          </w:p>
        </w:tc>
      </w:tr>
      <w:tr w:rsidR="00C72679" w:rsidRPr="00517360" w:rsidTr="00437D31">
        <w:trPr>
          <w:trHeight w:val="71"/>
        </w:trPr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A8377A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II.</w:t>
            </w:r>
            <w:r w:rsidR="00C72679"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Актуали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-зация  </w:t>
            </w:r>
            <w:r w:rsidR="00C72679"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зна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C72679"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ний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Беседа по теме «Что такое ловкость». 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Построение в шеренгу.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Выполнение строевых команд.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Разминка в движении.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0BF" w:rsidRDefault="006120BF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Общеразвивающие упражнения в движении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Проводит беседу по вопросам: 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- Какие передачи в баскетболе вы знаете?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- Какое качество развивают упражнения с мячами? 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- Что такое ловкость?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- Для чего нужно развивать ловкость?</w:t>
            </w:r>
          </w:p>
          <w:p w:rsidR="00C72679" w:rsidRPr="00517360" w:rsidRDefault="00672E2E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Дает команды: «Нале - во!», «Напра - во!», «Кру - </w:t>
            </w: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гом</w:t>
            </w:r>
            <w:r w:rsidR="00C72679" w:rsidRPr="00517360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672E2E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Дает команды: прыжком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«Нале - во!», «Напра - </w:t>
            </w: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 w:rsidR="00C72679" w:rsidRPr="00517360">
              <w:rPr>
                <w:rFonts w:ascii="Times New Roman" w:hAnsi="Times New Roman" w:cs="Times New Roman"/>
                <w:sz w:val="28"/>
                <w:szCs w:val="28"/>
              </w:rPr>
              <w:t>!», «</w:t>
            </w: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Кру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гом</w:t>
            </w:r>
            <w:r w:rsidR="00C72679" w:rsidRPr="00517360">
              <w:rPr>
                <w:rFonts w:ascii="Times New Roman" w:hAnsi="Times New Roman" w:cs="Times New Roman"/>
                <w:sz w:val="28"/>
                <w:szCs w:val="28"/>
              </w:rPr>
              <w:t>!»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Проводит разминку в движении.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Ходьба: ходьба на носках, руки за спину; ходьба на пятках, руки за голову; ходьба на внутренней и внешней стороны стопы, руки на пояс.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Бег: равномерный, спиной вперед, приставными шагами  правым (левым) боком, с захлестыванием голени, с высоким  подниманием бедра, с выбрасыванием прямых ног вперед.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Ходьба, восстановление дыхания.  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Проводит комплекс упражнений в движении.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 Поясняет задание, контролирует его выполнение.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ОРУ в движении.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1. Руки вперед, сгибание и разгибание кистей.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2. Руки в стороны, вращение кистей рук вперед, назад.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3. Руки в стороны, вращение рук в локтевом суставе вперед, назад.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 Круговые движения рук вперед, назад.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5. Руки вверх сцеплены. Отведение рук назад на каждый шаг.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6. Наклоны вперед на каждый шаг.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7. Ходьба с выпадами вперед в сторону, руки сцеплены за спиной.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8. Прыжки на левой, правой, двух ногах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9. Ходьба, восстановление дыхания.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Отвечают на вопросы.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Выполняют строевые команды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ходьбу, ходьбу с заданиями, бег, бег с заданиями 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0BF" w:rsidRDefault="006120BF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Выполняют комплекс упражнений в движении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Фронтальная.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Познавательные: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Общеучебные – </w:t>
            </w: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извлекают необходимую информацию из рассказа учителя о физическом качестве «Ловкость».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 умеют оценивать правильность выполнения ОРУ и разминки в движении на уровне адекватной  оценки;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 вносят необходимые </w:t>
            </w: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изменения  в действие после его завершения на основе его оценки и учёта характера сделанных ошибок.</w:t>
            </w:r>
          </w:p>
        </w:tc>
      </w:tr>
      <w:tr w:rsidR="00C72679" w:rsidRPr="00517360" w:rsidTr="00437D31">
        <w:trPr>
          <w:trHeight w:val="78"/>
        </w:trPr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A8377A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III.Изучение нового </w:t>
            </w:r>
            <w:r w:rsidR="00C72679"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ма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C72679"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териала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Перестроение из колонны по одному в колонну по 2, построение в 2 шеренги.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Ловля и передача мяча: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- передача мяча  двумя руками снизу;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- передача мяча  двумя руками от груди;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- передача мяча  двумя руками от груди с отскоком от пола;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- передача мяча  одной  рукой (правой, левой) от плеча.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Ведение мяча на месте и движении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</w:t>
            </w:r>
            <w:proofErr w:type="gramStart"/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. приложение №1)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Объясняет технику выполнения (рассказывает, показывает). Формулирует задание, обеспечивает мотивацию выполнения, осуществляет индивидуальный контроль. 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Объясняет и показывает упражнения с мячом.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Формулирует задание, обеспечивает мотивацию выполнения, осуществляет контроль.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ловлю и передачу мяча.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Соблюдают правила техники безопасности при выполнении упражнений.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ведение мяча </w:t>
            </w: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месте и в движении.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Индивидуальная,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работа в парах.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120BF" w:rsidRDefault="006120BF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Познавательные: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создают двигательный образ при выполнении ловли и передачи мяча, ведения мяча на месте и в движении.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принимают и сохраняют учебную задачу при выполнении упражнений; 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действуют с учётом самостоятельно созданного двигательного образа. 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Коммуникативные: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умеют договариваться и приходить к общему решению в совместной деятельности при выполнении упражнений, </w:t>
            </w:r>
            <w:r w:rsidRPr="0051736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задавать вопросы; контролируют собственные действия и действие партнёра.</w:t>
            </w:r>
          </w:p>
        </w:tc>
      </w:tr>
      <w:tr w:rsidR="00C72679" w:rsidRPr="00517360" w:rsidTr="00437D31">
        <w:trPr>
          <w:trHeight w:val="1536"/>
        </w:trPr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A8377A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IV.</w:t>
            </w:r>
            <w:r w:rsidR="00C72679"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Первич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-ное  </w:t>
            </w:r>
            <w:r w:rsidR="00C72679"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осмы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с-ление и закрепление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П.и «Охотники и зайцы».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. приложение№2)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П.и. на внимание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 «Запрещенное движение».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см</w:t>
            </w:r>
            <w:proofErr w:type="gramEnd"/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. приложение№3)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 Объясняет правила игры и проводит игру. Создает эмоциональный настрой, контролирует выполнение задания.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Участвуют в игре.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Фронтальная</w:t>
            </w:r>
          </w:p>
        </w:tc>
        <w:tc>
          <w:tcPr>
            <w:tcW w:w="3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принимают и сохраняют учебную задачу при выполнении упражнений и в процессе игры.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72679" w:rsidRPr="00517360" w:rsidTr="00437D31">
        <w:trPr>
          <w:trHeight w:val="1783"/>
        </w:trPr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V. Итоги урока. Рефлексия.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Обобщить полученные на уроке сведения.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Проводит беседу по вопросам: 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- Какое качество развивают упражнения с мячами?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- Что такое ловкость?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-Для чего нужно развивать ловкость?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Отвечают на вопросы.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 Определяют своё эмоциональное состояние на уроке.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Фронтальная.</w:t>
            </w:r>
          </w:p>
        </w:tc>
        <w:tc>
          <w:tcPr>
            <w:tcW w:w="37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Личностные:</w:t>
            </w: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понимают значение физического качества «ловкость».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Регулятивные:</w:t>
            </w: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72679" w:rsidRPr="00517360" w:rsidRDefault="00C72679" w:rsidP="00437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17360">
              <w:rPr>
                <w:rFonts w:ascii="Times New Roman" w:hAnsi="Times New Roman" w:cs="Times New Roman"/>
                <w:sz w:val="28"/>
                <w:szCs w:val="28"/>
              </w:rPr>
              <w:t>прогнозируют результаты уровня усвоения упражнений с мячами.</w:t>
            </w:r>
          </w:p>
        </w:tc>
      </w:tr>
    </w:tbl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b/>
          <w:sz w:val="28"/>
          <w:szCs w:val="28"/>
        </w:rPr>
      </w:pPr>
    </w:p>
    <w:p w:rsidR="00C72679" w:rsidRPr="00517360" w:rsidRDefault="00C72679" w:rsidP="00C72679">
      <w:pPr>
        <w:pStyle w:val="c3"/>
        <w:shd w:val="clear" w:color="auto" w:fill="FFFFFF"/>
        <w:spacing w:before="0" w:after="0"/>
        <w:jc w:val="right"/>
        <w:rPr>
          <w:rStyle w:val="c0"/>
          <w:b/>
          <w:i/>
          <w:sz w:val="28"/>
          <w:szCs w:val="28"/>
        </w:rPr>
      </w:pPr>
      <w:r w:rsidRPr="00517360">
        <w:rPr>
          <w:rStyle w:val="c0"/>
          <w:b/>
          <w:i/>
          <w:sz w:val="28"/>
          <w:szCs w:val="28"/>
        </w:rPr>
        <w:t>Приложение №1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sz w:val="28"/>
          <w:szCs w:val="28"/>
        </w:rPr>
      </w:pP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b/>
          <w:sz w:val="28"/>
          <w:szCs w:val="28"/>
        </w:rPr>
      </w:pPr>
      <w:r w:rsidRPr="00517360">
        <w:rPr>
          <w:rStyle w:val="c0"/>
          <w:b/>
          <w:sz w:val="28"/>
          <w:szCs w:val="28"/>
        </w:rPr>
        <w:t>Ведение мяча на месте и в движении.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jc w:val="right"/>
        <w:rPr>
          <w:rStyle w:val="c0"/>
          <w:b/>
          <w:i/>
          <w:sz w:val="28"/>
          <w:szCs w:val="28"/>
        </w:rPr>
      </w:pPr>
    </w:p>
    <w:p w:rsidR="00C72679" w:rsidRPr="00517360" w:rsidRDefault="00C72679" w:rsidP="00C72679">
      <w:pPr>
        <w:pStyle w:val="c3"/>
        <w:shd w:val="clear" w:color="auto" w:fill="FFFFFF"/>
        <w:spacing w:before="0" w:after="0"/>
        <w:jc w:val="center"/>
        <w:rPr>
          <w:rStyle w:val="c0"/>
          <w:b/>
          <w:sz w:val="28"/>
          <w:szCs w:val="28"/>
        </w:rPr>
      </w:pPr>
    </w:p>
    <w:p w:rsidR="00C72679" w:rsidRPr="00517360" w:rsidRDefault="00C72679" w:rsidP="00C72679">
      <w:pPr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>Выполняются только по сигналу учителя. По возможности необходимо увеличить интервал и дистанцию.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>1)Удар мяча о пол и ловля его двумя руками (30 сек).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>2)Удар мяча о пол, поворот на 360 градусов и ловля мяча двумя руками (1,5 мин).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>3) Ведение мяча на месте правой рукой (1 мин).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>4) Ведение мяча на месте левой рукой (1 мин).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>5) Ведение мяча на месте поочередно обеими руками (1 мин).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lastRenderedPageBreak/>
        <w:t>6) Ведение мяча правой и левой рукой с поворотами направо, налево, на 360 градусов, стараться не сходить с места (1мин).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 xml:space="preserve">7) Ведение мяча в движении правой рукой (направление движения строго вперед до середины зала и обратно)             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 xml:space="preserve">  (1,5 -2 мин).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>8) Ведение мяча в движении  левой рукой (1,5 – 2 мин).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>9) Ведение мяча в движении поочередно правой и левой рукой (2 мин).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17360">
        <w:rPr>
          <w:rFonts w:ascii="Times New Roman" w:hAnsi="Times New Roman" w:cs="Times New Roman"/>
          <w:sz w:val="28"/>
          <w:szCs w:val="28"/>
        </w:rPr>
        <w:t>10) Ведение мяча в движении: один свисток – правой рукой, 2 свистка – левой рукой, 3 свистка – поочередно правой и левой рукой (2-3 мин).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b/>
          <w:sz w:val="28"/>
          <w:szCs w:val="28"/>
        </w:rPr>
      </w:pPr>
    </w:p>
    <w:p w:rsidR="00C72679" w:rsidRPr="00517360" w:rsidRDefault="00C72679" w:rsidP="00C72679">
      <w:pPr>
        <w:pStyle w:val="c3"/>
        <w:shd w:val="clear" w:color="auto" w:fill="FFFFFF"/>
        <w:spacing w:before="0" w:after="0"/>
        <w:jc w:val="right"/>
        <w:rPr>
          <w:rStyle w:val="c0"/>
          <w:b/>
          <w:i/>
          <w:sz w:val="28"/>
          <w:szCs w:val="28"/>
        </w:rPr>
      </w:pPr>
      <w:r w:rsidRPr="00517360">
        <w:rPr>
          <w:rStyle w:val="c0"/>
          <w:b/>
          <w:i/>
          <w:sz w:val="28"/>
          <w:szCs w:val="28"/>
        </w:rPr>
        <w:t>Приложение №2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b/>
          <w:sz w:val="28"/>
          <w:szCs w:val="28"/>
        </w:rPr>
      </w:pPr>
      <w:r w:rsidRPr="00517360">
        <w:rPr>
          <w:rStyle w:val="c0"/>
          <w:b/>
          <w:sz w:val="28"/>
          <w:szCs w:val="28"/>
        </w:rPr>
        <w:t xml:space="preserve"> Подвижная игра: «Охотники и зайцы»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b/>
          <w:sz w:val="28"/>
          <w:szCs w:val="28"/>
        </w:rPr>
      </w:pP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sz w:val="28"/>
          <w:szCs w:val="28"/>
        </w:rPr>
      </w:pPr>
      <w:r w:rsidRPr="00517360">
        <w:rPr>
          <w:rStyle w:val="c0"/>
          <w:i/>
          <w:sz w:val="28"/>
          <w:szCs w:val="28"/>
        </w:rPr>
        <w:t>Подготовка.</w:t>
      </w:r>
      <w:r w:rsidRPr="00517360">
        <w:rPr>
          <w:rStyle w:val="c0"/>
          <w:sz w:val="28"/>
          <w:szCs w:val="28"/>
        </w:rPr>
        <w:t xml:space="preserve"> Из играющих выбирают  четырех водящих – «охотников»</w:t>
      </w:r>
      <w:proofErr w:type="gramStart"/>
      <w:r w:rsidRPr="00517360">
        <w:rPr>
          <w:sz w:val="28"/>
          <w:szCs w:val="28"/>
        </w:rPr>
        <w:t xml:space="preserve"> ,</w:t>
      </w:r>
      <w:proofErr w:type="gramEnd"/>
      <w:r w:rsidRPr="00517360">
        <w:rPr>
          <w:sz w:val="28"/>
          <w:szCs w:val="28"/>
        </w:rPr>
        <w:t xml:space="preserve"> остальные игроки – «зайцы». В средние круги  баскетбольной площадки становятся по два «охотника» с одним мячом. «Зайцы» свободно располагаются на площадке.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sz w:val="28"/>
          <w:szCs w:val="28"/>
        </w:rPr>
      </w:pPr>
      <w:r w:rsidRPr="00517360">
        <w:rPr>
          <w:i/>
          <w:sz w:val="28"/>
          <w:szCs w:val="28"/>
        </w:rPr>
        <w:t>Содержание.</w:t>
      </w:r>
      <w:r w:rsidRPr="00517360">
        <w:rPr>
          <w:sz w:val="28"/>
          <w:szCs w:val="28"/>
        </w:rPr>
        <w:t xml:space="preserve"> По сигналу учителя «охотники» из своих кругов выполняют броски, пытаясь попасть мячом в «зайцев», которые стараются увернуться от мяча. Осаленные «зайцы» покидают площадку и садятся на скамейке. После точного броска второй «охотник» бежит за мячом и возвращает его в свой круг для повторного броска. «Охотник», который промахнулся, сам бежит за мячом и возвращает его второму «охотнику». Игра продолжается до окончания оговоренного времени. Выигрывают «охотники», которые выбили больше «зайцев». После подсчета количества </w:t>
      </w:r>
      <w:proofErr w:type="gramStart"/>
      <w:r w:rsidRPr="00517360">
        <w:rPr>
          <w:sz w:val="28"/>
          <w:szCs w:val="28"/>
        </w:rPr>
        <w:t>выбитых</w:t>
      </w:r>
      <w:proofErr w:type="gramEnd"/>
      <w:r w:rsidRPr="00517360">
        <w:rPr>
          <w:sz w:val="28"/>
          <w:szCs w:val="28"/>
        </w:rPr>
        <w:t xml:space="preserve"> выбираются новые водящие.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sz w:val="28"/>
          <w:szCs w:val="28"/>
        </w:rPr>
      </w:pP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sz w:val="28"/>
          <w:szCs w:val="28"/>
        </w:rPr>
      </w:pPr>
      <w:r w:rsidRPr="00517360">
        <w:rPr>
          <w:sz w:val="28"/>
          <w:szCs w:val="28"/>
        </w:rPr>
        <w:t>Правила: 1. «Охотнику» нельзя после размаха  выполнять повторный бросок.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b/>
          <w:sz w:val="28"/>
          <w:szCs w:val="28"/>
        </w:rPr>
      </w:pPr>
    </w:p>
    <w:p w:rsidR="00C72679" w:rsidRPr="00517360" w:rsidRDefault="00C72679" w:rsidP="004A1F23">
      <w:pPr>
        <w:pStyle w:val="c3"/>
        <w:shd w:val="clear" w:color="auto" w:fill="FFFFFF"/>
        <w:spacing w:before="0" w:after="0"/>
        <w:jc w:val="right"/>
        <w:rPr>
          <w:rStyle w:val="c0"/>
          <w:b/>
          <w:i/>
          <w:sz w:val="28"/>
          <w:szCs w:val="28"/>
        </w:rPr>
      </w:pPr>
      <w:r w:rsidRPr="00517360">
        <w:rPr>
          <w:rStyle w:val="c0"/>
          <w:b/>
          <w:i/>
          <w:sz w:val="28"/>
          <w:szCs w:val="28"/>
        </w:rPr>
        <w:t>Приложение №3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rPr>
          <w:rStyle w:val="c0"/>
          <w:sz w:val="28"/>
          <w:szCs w:val="28"/>
        </w:rPr>
      </w:pP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Игра  на внимание «Запрещенное движение».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i/>
          <w:sz w:val="28"/>
          <w:szCs w:val="28"/>
        </w:rPr>
        <w:t>Подготовка.</w:t>
      </w:r>
      <w:r w:rsidRPr="00517360">
        <w:rPr>
          <w:rFonts w:ascii="Times New Roman" w:hAnsi="Times New Roman" w:cs="Times New Roman"/>
          <w:sz w:val="28"/>
          <w:szCs w:val="28"/>
        </w:rPr>
        <w:t xml:space="preserve"> Учитель располагается перед играющими, которые стоя в шеренге, и объявляет об одном или двух запрещенных движениях («руки на пояс», «руки вверх» и т.д.), которые нельзя выполнять, даже когда учитель их показывает.  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i/>
          <w:sz w:val="28"/>
          <w:szCs w:val="28"/>
        </w:rPr>
        <w:t>Содержание.</w:t>
      </w:r>
      <w:r w:rsidRPr="00517360">
        <w:rPr>
          <w:rFonts w:ascii="Times New Roman" w:hAnsi="Times New Roman" w:cs="Times New Roman"/>
          <w:sz w:val="28"/>
          <w:szCs w:val="28"/>
        </w:rPr>
        <w:t xml:space="preserve"> Учитель показывает ряд простых общеразвивающих упражнений, которые все стоящие в шеренге за ним повторяют. Те, кто повторил за учителем запрещенное движение, выполняют шаг назад. Побеждает тот, кто остался стоять на месте в исходном положении.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i/>
          <w:sz w:val="28"/>
          <w:szCs w:val="28"/>
        </w:rPr>
        <w:t>Правила.</w:t>
      </w:r>
      <w:r w:rsidRPr="00517360">
        <w:rPr>
          <w:rFonts w:ascii="Times New Roman" w:hAnsi="Times New Roman" w:cs="Times New Roman"/>
          <w:sz w:val="28"/>
          <w:szCs w:val="28"/>
        </w:rPr>
        <w:t xml:space="preserve"> 1. После каждой ошибки играющие выполняют один шаг назад и продолжают играть дальше.</w:t>
      </w:r>
    </w:p>
    <w:p w:rsidR="00C72679" w:rsidRPr="00517360" w:rsidRDefault="00C72679" w:rsidP="00C72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i/>
          <w:sz w:val="28"/>
          <w:szCs w:val="28"/>
        </w:rPr>
        <w:t>Вариант.</w:t>
      </w:r>
      <w:r w:rsidRPr="00517360">
        <w:rPr>
          <w:rFonts w:ascii="Times New Roman" w:hAnsi="Times New Roman" w:cs="Times New Roman"/>
          <w:sz w:val="28"/>
          <w:szCs w:val="28"/>
        </w:rPr>
        <w:t xml:space="preserve"> Вместо шага назад играющим, совершившим ошибку, начисляется штрафные очки. В этом случае победителями считаются играющие, которые наберут наименьшее количество очков.</w:t>
      </w:r>
    </w:p>
    <w:p w:rsidR="00C72679" w:rsidRPr="004A1F23" w:rsidRDefault="004A1F23" w:rsidP="004A1F23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</w:t>
      </w:r>
      <w:r w:rsidR="00C72679" w:rsidRPr="00517360">
        <w:rPr>
          <w:rFonts w:ascii="Times New Roman" w:hAnsi="Times New Roman" w:cs="Times New Roman"/>
          <w:i/>
          <w:sz w:val="28"/>
          <w:szCs w:val="28"/>
        </w:rPr>
        <w:t xml:space="preserve">                                                                        </w:t>
      </w:r>
    </w:p>
    <w:p w:rsidR="00C72679" w:rsidRPr="00517360" w:rsidRDefault="00C72679" w:rsidP="00C72679">
      <w:pPr>
        <w:pStyle w:val="c3"/>
        <w:shd w:val="clear" w:color="auto" w:fill="FFFFFF"/>
        <w:spacing w:before="0" w:after="0"/>
        <w:jc w:val="center"/>
        <w:rPr>
          <w:rStyle w:val="c0"/>
          <w:b/>
          <w:sz w:val="28"/>
          <w:szCs w:val="28"/>
        </w:rPr>
      </w:pPr>
    </w:p>
    <w:p w:rsidR="00C72679" w:rsidRPr="00517360" w:rsidRDefault="00C72679" w:rsidP="00C72679">
      <w:pPr>
        <w:pStyle w:val="c3"/>
        <w:shd w:val="clear" w:color="auto" w:fill="FFFFFF"/>
        <w:spacing w:before="0" w:after="0"/>
        <w:jc w:val="center"/>
        <w:rPr>
          <w:b/>
          <w:sz w:val="28"/>
          <w:szCs w:val="28"/>
        </w:rPr>
      </w:pPr>
      <w:r w:rsidRPr="00517360">
        <w:rPr>
          <w:rStyle w:val="c0"/>
          <w:b/>
          <w:sz w:val="28"/>
          <w:szCs w:val="28"/>
        </w:rPr>
        <w:t xml:space="preserve"> </w:t>
      </w:r>
    </w:p>
    <w:p w:rsidR="00527D78" w:rsidRDefault="00527D78" w:rsidP="00527D78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физической культуры МКОУ Аносовская СОШ</w:t>
      </w:r>
    </w:p>
    <w:p w:rsidR="00527D78" w:rsidRDefault="00527D78" w:rsidP="00527D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Агапова Елена Николаевна</w:t>
      </w:r>
    </w:p>
    <w:p w:rsidR="00527D78" w:rsidRDefault="00527D78" w:rsidP="00527D78">
      <w:pPr>
        <w:pStyle w:val="c3"/>
        <w:shd w:val="clear" w:color="auto" w:fill="FFFFFF"/>
        <w:spacing w:before="0" w:after="0"/>
        <w:rPr>
          <w:rStyle w:val="c0"/>
          <w:rFonts w:eastAsiaTheme="majorEastAsia"/>
          <w:b/>
        </w:rPr>
      </w:pPr>
    </w:p>
    <w:p w:rsidR="00527D78" w:rsidRDefault="00527D78" w:rsidP="00527D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7D78" w:rsidRDefault="00527D78" w:rsidP="00527D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Самоанализ урока по физической культуре</w:t>
      </w:r>
    </w:p>
    <w:p w:rsidR="00527D78" w:rsidRDefault="00527D78" w:rsidP="00527D7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теме: «Ведение мяча на месте и в движении» 1 класс</w:t>
      </w:r>
    </w:p>
    <w:p w:rsidR="00527D78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7D78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(ФГОС)</w:t>
      </w:r>
    </w:p>
    <w:p w:rsidR="00527D78" w:rsidRPr="00517360" w:rsidRDefault="00527D78" w:rsidP="00527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Предмет: Физическая культура</w:t>
      </w:r>
    </w:p>
    <w:p w:rsidR="00527D78" w:rsidRPr="00517360" w:rsidRDefault="00527D78" w:rsidP="00527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По разделу: Подвижные и спортивные игры</w:t>
      </w:r>
    </w:p>
    <w:p w:rsidR="00527D78" w:rsidRPr="00517360" w:rsidRDefault="00527D78" w:rsidP="00527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Класс: 1</w:t>
      </w:r>
    </w:p>
    <w:p w:rsidR="00527D78" w:rsidRPr="00517360" w:rsidRDefault="00527D78" w:rsidP="00527D78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 w:rsidRPr="00517360">
        <w:rPr>
          <w:rStyle w:val="c0"/>
          <w:rFonts w:ascii="Times New Roman" w:hAnsi="Times New Roman" w:cs="Times New Roman"/>
          <w:b/>
          <w:sz w:val="28"/>
          <w:szCs w:val="28"/>
        </w:rPr>
        <w:t>Тема урока:</w:t>
      </w:r>
      <w:r w:rsidRPr="00517360">
        <w:rPr>
          <w:rStyle w:val="c0"/>
          <w:rFonts w:ascii="Times New Roman" w:hAnsi="Times New Roman" w:cs="Times New Roman"/>
          <w:sz w:val="28"/>
          <w:szCs w:val="28"/>
        </w:rPr>
        <w:t xml:space="preserve"> «Ведение мяча на месте и в движении».</w:t>
      </w:r>
    </w:p>
    <w:p w:rsidR="00527D78" w:rsidRPr="00517360" w:rsidRDefault="00527D78" w:rsidP="00527D78">
      <w:pPr>
        <w:spacing w:after="0" w:line="240" w:lineRule="auto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517360">
        <w:rPr>
          <w:rStyle w:val="c0"/>
          <w:rFonts w:ascii="Times New Roman" w:hAnsi="Times New Roman" w:cs="Times New Roman"/>
          <w:b/>
          <w:sz w:val="28"/>
          <w:szCs w:val="28"/>
        </w:rPr>
        <w:t>Урок № 72</w:t>
      </w:r>
    </w:p>
    <w:p w:rsidR="00527D78" w:rsidRDefault="00527D78" w:rsidP="00527D78">
      <w:pPr>
        <w:spacing w:after="0" w:line="240" w:lineRule="auto"/>
        <w:rPr>
          <w:rStyle w:val="c0"/>
          <w:rFonts w:ascii="Times New Roman" w:hAnsi="Times New Roman" w:cs="Times New Roman"/>
          <w:b/>
          <w:sz w:val="28"/>
          <w:szCs w:val="28"/>
        </w:rPr>
      </w:pPr>
      <w:r w:rsidRPr="00517360">
        <w:rPr>
          <w:rStyle w:val="c0"/>
          <w:rFonts w:ascii="Times New Roman" w:hAnsi="Times New Roman" w:cs="Times New Roman"/>
          <w:b/>
          <w:sz w:val="28"/>
          <w:szCs w:val="28"/>
        </w:rPr>
        <w:t>УМК  «Школа России» по учебнику В.И.Ляха</w:t>
      </w:r>
    </w:p>
    <w:p w:rsidR="00527D78" w:rsidRPr="00752001" w:rsidRDefault="00527D78" w:rsidP="00527D78">
      <w:pPr>
        <w:spacing w:after="0" w:line="240" w:lineRule="auto"/>
        <w:rPr>
          <w:rStyle w:val="c0"/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sz w:val="28"/>
          <w:szCs w:val="28"/>
        </w:rPr>
        <w:t>Технологии:</w:t>
      </w:r>
      <w:r>
        <w:rPr>
          <w:rStyle w:val="c0"/>
          <w:rFonts w:ascii="Times New Roman" w:hAnsi="Times New Roman" w:cs="Times New Roman"/>
          <w:sz w:val="28"/>
          <w:szCs w:val="28"/>
        </w:rPr>
        <w:t xml:space="preserve"> Здоровьесберегающие</w:t>
      </w:r>
    </w:p>
    <w:p w:rsidR="00527D78" w:rsidRPr="00517360" w:rsidRDefault="00527D78" w:rsidP="00527D78">
      <w:pPr>
        <w:pStyle w:val="c3"/>
        <w:shd w:val="clear" w:color="auto" w:fill="FFFFFF"/>
        <w:spacing w:before="0" w:after="0"/>
        <w:rPr>
          <w:rStyle w:val="c0"/>
          <w:sz w:val="28"/>
          <w:szCs w:val="28"/>
        </w:rPr>
      </w:pPr>
      <w:r w:rsidRPr="00517360">
        <w:rPr>
          <w:rStyle w:val="c0"/>
          <w:b/>
          <w:sz w:val="28"/>
          <w:szCs w:val="28"/>
        </w:rPr>
        <w:t>Тип урока:</w:t>
      </w:r>
      <w:r>
        <w:rPr>
          <w:rStyle w:val="c0"/>
          <w:sz w:val="28"/>
          <w:szCs w:val="28"/>
        </w:rPr>
        <w:t xml:space="preserve">  Решение частичных задач</w:t>
      </w:r>
    </w:p>
    <w:p w:rsidR="00527D78" w:rsidRPr="00517360" w:rsidRDefault="00527D78" w:rsidP="00527D78">
      <w:pPr>
        <w:pStyle w:val="c3"/>
        <w:shd w:val="clear" w:color="auto" w:fill="FFFFFF"/>
        <w:spacing w:before="0" w:after="0"/>
        <w:rPr>
          <w:rStyle w:val="c0"/>
          <w:sz w:val="28"/>
          <w:szCs w:val="28"/>
        </w:rPr>
      </w:pPr>
      <w:r w:rsidRPr="00517360">
        <w:rPr>
          <w:rStyle w:val="c0"/>
          <w:b/>
          <w:sz w:val="28"/>
          <w:szCs w:val="28"/>
        </w:rPr>
        <w:t xml:space="preserve">Цель урока: </w:t>
      </w:r>
      <w:r w:rsidRPr="00517360">
        <w:rPr>
          <w:rStyle w:val="c0"/>
          <w:sz w:val="28"/>
          <w:szCs w:val="28"/>
        </w:rPr>
        <w:t>Совершенствование технических элементов:</w:t>
      </w:r>
      <w:r w:rsidRPr="00517360">
        <w:rPr>
          <w:sz w:val="28"/>
          <w:szCs w:val="28"/>
        </w:rPr>
        <w:t xml:space="preserve"> ловли и передачи мяча, ведения мяча на месте и в движении.</w:t>
      </w:r>
    </w:p>
    <w:p w:rsidR="00527D78" w:rsidRPr="00517360" w:rsidRDefault="00527D78" w:rsidP="00527D78">
      <w:pPr>
        <w:pStyle w:val="c3"/>
        <w:shd w:val="clear" w:color="auto" w:fill="FFFFFF"/>
        <w:spacing w:before="0" w:after="0"/>
        <w:rPr>
          <w:b/>
          <w:sz w:val="28"/>
          <w:szCs w:val="28"/>
        </w:rPr>
      </w:pPr>
      <w:r w:rsidRPr="00517360">
        <w:rPr>
          <w:b/>
          <w:sz w:val="28"/>
          <w:szCs w:val="28"/>
        </w:rPr>
        <w:t>Планируемые результаты:</w:t>
      </w:r>
    </w:p>
    <w:p w:rsidR="00527D78" w:rsidRPr="00517360" w:rsidRDefault="00527D78" w:rsidP="00527D78">
      <w:pPr>
        <w:pStyle w:val="c3"/>
        <w:shd w:val="clear" w:color="auto" w:fill="FFFFFF"/>
        <w:spacing w:before="0" w:after="0"/>
        <w:jc w:val="both"/>
        <w:rPr>
          <w:b/>
          <w:sz w:val="28"/>
          <w:szCs w:val="28"/>
        </w:rPr>
      </w:pPr>
      <w:r w:rsidRPr="00517360">
        <w:rPr>
          <w:b/>
          <w:sz w:val="28"/>
          <w:szCs w:val="28"/>
        </w:rPr>
        <w:t>Предметные:</w:t>
      </w:r>
      <w:r w:rsidRPr="00517360">
        <w:rPr>
          <w:rStyle w:val="c0"/>
          <w:sz w:val="28"/>
          <w:szCs w:val="28"/>
        </w:rPr>
        <w:t xml:space="preserve"> научатся правильно выполнять технику </w:t>
      </w:r>
      <w:r w:rsidRPr="00517360">
        <w:rPr>
          <w:sz w:val="28"/>
          <w:szCs w:val="28"/>
        </w:rPr>
        <w:t>ловли и передачи мяча, ведения мяча на месте и в движении.</w:t>
      </w:r>
    </w:p>
    <w:p w:rsidR="00527D78" w:rsidRPr="00517360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 xml:space="preserve"> Метапредметные:</w:t>
      </w:r>
    </w:p>
    <w:p w:rsidR="00527D78" w:rsidRPr="00517360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b/>
          <w:i/>
          <w:sz w:val="28"/>
          <w:szCs w:val="28"/>
        </w:rPr>
        <w:t>Познавательные -</w:t>
      </w:r>
      <w:r w:rsidRPr="005173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17360">
        <w:rPr>
          <w:rFonts w:ascii="Times New Roman" w:hAnsi="Times New Roman" w:cs="Times New Roman"/>
          <w:sz w:val="28"/>
          <w:szCs w:val="28"/>
        </w:rPr>
        <w:t xml:space="preserve">овладеют способностью оценивать свои достижения, отвечать на вопросы, соотносить изученные понятия по технике изученных элементов; </w:t>
      </w:r>
    </w:p>
    <w:p w:rsidR="00527D78" w:rsidRPr="00517360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b/>
          <w:i/>
          <w:sz w:val="28"/>
          <w:szCs w:val="28"/>
        </w:rPr>
        <w:t>Коммуникативные -</w:t>
      </w:r>
      <w:r w:rsidRPr="0051736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517360">
        <w:rPr>
          <w:rFonts w:ascii="Times New Roman" w:hAnsi="Times New Roman" w:cs="Times New Roman"/>
          <w:sz w:val="28"/>
          <w:szCs w:val="28"/>
        </w:rPr>
        <w:t xml:space="preserve">выражают готовность слушать собеседника и вести диалог при выполнении упражнений в парах. </w:t>
      </w:r>
    </w:p>
    <w:p w:rsidR="00527D78" w:rsidRPr="00517360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17360">
        <w:rPr>
          <w:rFonts w:ascii="Times New Roman" w:hAnsi="Times New Roman" w:cs="Times New Roman"/>
          <w:b/>
          <w:i/>
          <w:sz w:val="28"/>
          <w:szCs w:val="28"/>
        </w:rPr>
        <w:t>Регулятивные -</w:t>
      </w:r>
      <w:r w:rsidRPr="00517360">
        <w:rPr>
          <w:rFonts w:ascii="Times New Roman" w:hAnsi="Times New Roman" w:cs="Times New Roman"/>
          <w:sz w:val="28"/>
          <w:szCs w:val="28"/>
        </w:rPr>
        <w:t xml:space="preserve"> овладевают способностью понимать и определять задачи урока и стремятся её реализовать.</w:t>
      </w:r>
    </w:p>
    <w:p w:rsidR="00527D78" w:rsidRPr="00517360" w:rsidRDefault="00527D78" w:rsidP="00527D78">
      <w:pPr>
        <w:pStyle w:val="c3"/>
        <w:shd w:val="clear" w:color="auto" w:fill="FFFFFF"/>
        <w:spacing w:before="0" w:after="0"/>
        <w:rPr>
          <w:sz w:val="28"/>
          <w:szCs w:val="28"/>
        </w:rPr>
      </w:pPr>
      <w:r w:rsidRPr="00517360">
        <w:rPr>
          <w:b/>
          <w:i/>
          <w:sz w:val="28"/>
          <w:szCs w:val="28"/>
        </w:rPr>
        <w:t>Личностные:</w:t>
      </w:r>
      <w:r w:rsidRPr="00517360">
        <w:rPr>
          <w:sz w:val="28"/>
          <w:szCs w:val="28"/>
        </w:rPr>
        <w:t xml:space="preserve">  развитие мотивов учебной деятельности и  навыков сотрудничества </w:t>
      </w:r>
      <w:proofErr w:type="gramStart"/>
      <w:r w:rsidRPr="00517360">
        <w:rPr>
          <w:sz w:val="28"/>
          <w:szCs w:val="28"/>
        </w:rPr>
        <w:t>со</w:t>
      </w:r>
      <w:proofErr w:type="gramEnd"/>
      <w:r w:rsidRPr="00517360">
        <w:rPr>
          <w:sz w:val="28"/>
          <w:szCs w:val="28"/>
        </w:rPr>
        <w:t xml:space="preserve"> взрослыми и сверстниками в учебных ситуациях при работе в парах.</w:t>
      </w:r>
    </w:p>
    <w:p w:rsidR="00527D78" w:rsidRPr="00517360" w:rsidRDefault="00527D78" w:rsidP="00527D78">
      <w:pPr>
        <w:pStyle w:val="c3"/>
        <w:shd w:val="clear" w:color="auto" w:fill="FFFFFF"/>
        <w:spacing w:before="0" w:after="0"/>
        <w:rPr>
          <w:rStyle w:val="c0"/>
          <w:sz w:val="28"/>
          <w:szCs w:val="28"/>
        </w:rPr>
      </w:pPr>
      <w:proofErr w:type="gramStart"/>
      <w:r w:rsidRPr="00517360">
        <w:rPr>
          <w:b/>
          <w:sz w:val="28"/>
          <w:szCs w:val="28"/>
        </w:rPr>
        <w:t>Методы и формы обучения:</w:t>
      </w:r>
      <w:r w:rsidRPr="00517360">
        <w:rPr>
          <w:sz w:val="28"/>
          <w:szCs w:val="28"/>
        </w:rPr>
        <w:t xml:space="preserve"> наглядный, объяснение, показ,  фронтальная, индивидуальная, поточная, работа в парах.</w:t>
      </w:r>
      <w:proofErr w:type="gramEnd"/>
    </w:p>
    <w:p w:rsidR="00527D78" w:rsidRPr="00517360" w:rsidRDefault="00527D78" w:rsidP="00527D7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17360">
        <w:rPr>
          <w:rFonts w:ascii="Times New Roman" w:hAnsi="Times New Roman" w:cs="Times New Roman"/>
          <w:b/>
          <w:sz w:val="28"/>
          <w:szCs w:val="28"/>
        </w:rPr>
        <w:t>Образовательные ресурсы:</w:t>
      </w:r>
      <w:r w:rsidRPr="00517360">
        <w:rPr>
          <w:rFonts w:ascii="Times New Roman" w:hAnsi="Times New Roman" w:cs="Times New Roman"/>
          <w:sz w:val="28"/>
          <w:szCs w:val="28"/>
        </w:rPr>
        <w:t xml:space="preserve"> баскетбольные мячи</w:t>
      </w:r>
    </w:p>
    <w:p w:rsidR="00527D78" w:rsidRPr="00517360" w:rsidRDefault="00527D78" w:rsidP="00527D78">
      <w:pPr>
        <w:rPr>
          <w:rFonts w:ascii="Times New Roman" w:hAnsi="Times New Roman" w:cs="Times New Roman"/>
          <w:b/>
          <w:sz w:val="28"/>
          <w:szCs w:val="28"/>
        </w:rPr>
      </w:pPr>
    </w:p>
    <w:p w:rsidR="00527D78" w:rsidRDefault="00527D78" w:rsidP="00527D78">
      <w:pPr>
        <w:pStyle w:val="c3"/>
        <w:shd w:val="clear" w:color="auto" w:fill="FFFFFF"/>
        <w:spacing w:before="0" w:after="0"/>
        <w:rPr>
          <w:sz w:val="28"/>
          <w:szCs w:val="28"/>
        </w:rPr>
      </w:pPr>
    </w:p>
    <w:p w:rsidR="00527D78" w:rsidRDefault="00527D78" w:rsidP="00527D78">
      <w:pPr>
        <w:pStyle w:val="c3"/>
        <w:shd w:val="clear" w:color="auto" w:fill="FFFFFF"/>
        <w:spacing w:before="0"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Цели и задачи поставлены в соответствии с программой </w:t>
      </w:r>
      <w:proofErr w:type="gramStart"/>
      <w:r>
        <w:rPr>
          <w:sz w:val="28"/>
          <w:szCs w:val="28"/>
        </w:rPr>
        <w:t>обучения  по  разделу</w:t>
      </w:r>
      <w:proofErr w:type="gramEnd"/>
      <w:r>
        <w:rPr>
          <w:sz w:val="28"/>
          <w:szCs w:val="28"/>
        </w:rPr>
        <w:t xml:space="preserve"> «Подвижные и спортивные игры».</w:t>
      </w:r>
    </w:p>
    <w:p w:rsidR="00527D78" w:rsidRDefault="00527D78" w:rsidP="00527D78">
      <w:pPr>
        <w:pStyle w:val="c3"/>
        <w:shd w:val="clear" w:color="auto" w:fill="FFFFFF"/>
        <w:spacing w:before="0" w:after="0"/>
        <w:rPr>
          <w:sz w:val="28"/>
          <w:szCs w:val="28"/>
        </w:rPr>
      </w:pPr>
    </w:p>
    <w:p w:rsidR="00527D78" w:rsidRDefault="00527D78" w:rsidP="00527D78">
      <w:pPr>
        <w:pStyle w:val="c3"/>
        <w:shd w:val="clear" w:color="auto" w:fill="FFFFFF"/>
        <w:spacing w:before="0" w:after="0"/>
        <w:rPr>
          <w:sz w:val="28"/>
          <w:szCs w:val="28"/>
        </w:rPr>
      </w:pPr>
      <w:r>
        <w:rPr>
          <w:sz w:val="28"/>
          <w:szCs w:val="28"/>
        </w:rPr>
        <w:t>Выбор содержания, структуры, форм и методов урока был обусловлен целями, дидактическими принципами, уровнем подготовленности обучающихся.</w:t>
      </w:r>
    </w:p>
    <w:p w:rsidR="00527D78" w:rsidRDefault="00527D78" w:rsidP="00527D78">
      <w:pPr>
        <w:pStyle w:val="c3"/>
        <w:shd w:val="clear" w:color="auto" w:fill="FFFFFF"/>
        <w:spacing w:before="0" w:after="0"/>
        <w:rPr>
          <w:sz w:val="28"/>
          <w:szCs w:val="28"/>
        </w:rPr>
      </w:pPr>
    </w:p>
    <w:p w:rsidR="00527D78" w:rsidRDefault="00527D78" w:rsidP="00527D78">
      <w:pPr>
        <w:pStyle w:val="c3"/>
        <w:shd w:val="clear" w:color="auto" w:fill="FFFFFF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На уроке я хотела научить учащихся техническим элементам: </w:t>
      </w:r>
      <w:r>
        <w:rPr>
          <w:rStyle w:val="c0"/>
          <w:sz w:val="28"/>
          <w:szCs w:val="28"/>
        </w:rPr>
        <w:t>ловле и передачам мяча, ведению мяча на месте и в движении.</w:t>
      </w:r>
      <w:r>
        <w:rPr>
          <w:sz w:val="28"/>
          <w:szCs w:val="28"/>
        </w:rPr>
        <w:t xml:space="preserve"> Дети  оценивали свои достижения в освоении техники владения мячом. 95% детей научились выполнять технические элементы. </w:t>
      </w:r>
    </w:p>
    <w:p w:rsidR="00527D78" w:rsidRDefault="00527D78" w:rsidP="00527D78">
      <w:pPr>
        <w:pStyle w:val="c3"/>
        <w:shd w:val="clear" w:color="auto" w:fill="FFFFFF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Также научились слушать собеседника, вести диалог при выполнении упражнений в парах, понимать и определять задачи урока, стремясь их реализовать. Развивали навыки сотрудничества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взрослыми и сверстниками в учебных ситуациях при работе в паре. 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i/>
          <w:sz w:val="28"/>
          <w:szCs w:val="28"/>
        </w:rPr>
      </w:pPr>
      <w:r>
        <w:rPr>
          <w:i/>
          <w:sz w:val="28"/>
          <w:szCs w:val="28"/>
        </w:rPr>
        <w:t>Строго выдержана структура урока: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  <w:r>
        <w:rPr>
          <w:b/>
          <w:sz w:val="28"/>
          <w:szCs w:val="28"/>
        </w:rPr>
        <w:t xml:space="preserve"> I – подготовительная часть</w:t>
      </w:r>
      <w:r>
        <w:rPr>
          <w:sz w:val="28"/>
          <w:szCs w:val="28"/>
        </w:rPr>
        <w:t xml:space="preserve"> (организация детей к уроку, строевые команды, устный опрос учащихся, подготовка их организма к работе в основной части урока, </w:t>
      </w:r>
      <w:proofErr w:type="spellStart"/>
      <w:r>
        <w:rPr>
          <w:sz w:val="28"/>
          <w:szCs w:val="28"/>
        </w:rPr>
        <w:t>общеразвивающие</w:t>
      </w:r>
      <w:proofErr w:type="spellEnd"/>
      <w:r>
        <w:rPr>
          <w:sz w:val="28"/>
          <w:szCs w:val="28"/>
        </w:rPr>
        <w:t xml:space="preserve"> упражнения проводились в движении, в процессе выполнения которых были задействованы все группы мышц). Все учащиеся активно выполняли требуемые упражнения, отвечали чётко на поставленные  вопросы учителя.  Рассуждали о важности ловкости и физической подготовленности в жизни человека. Таким образом, я развивала у учащихся стремление к укреплению здоровья и ловкости.</w:t>
      </w:r>
    </w:p>
    <w:p w:rsidR="00527D78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 – основная часть</w:t>
      </w:r>
      <w:r>
        <w:rPr>
          <w:rFonts w:ascii="Times New Roman" w:hAnsi="Times New Roman" w:cs="Times New Roman"/>
          <w:sz w:val="28"/>
          <w:szCs w:val="28"/>
        </w:rPr>
        <w:t xml:space="preserve"> (совершенствование выполнения </w:t>
      </w:r>
      <w:r>
        <w:rPr>
          <w:rStyle w:val="c0"/>
          <w:rFonts w:ascii="Times New Roman" w:hAnsi="Times New Roman" w:cs="Times New Roman"/>
          <w:sz w:val="28"/>
          <w:szCs w:val="28"/>
        </w:rPr>
        <w:t>технический элементов,</w:t>
      </w:r>
      <w:r>
        <w:rPr>
          <w:rFonts w:ascii="Times New Roman" w:hAnsi="Times New Roman" w:cs="Times New Roman"/>
          <w:sz w:val="28"/>
          <w:szCs w:val="28"/>
        </w:rPr>
        <w:t xml:space="preserve"> п.и. «</w:t>
      </w:r>
      <w:proofErr w:type="gramStart"/>
      <w:r>
        <w:rPr>
          <w:rFonts w:ascii="Times New Roman" w:hAnsi="Times New Roman" w:cs="Times New Roman"/>
          <w:sz w:val="28"/>
          <w:szCs w:val="28"/>
        </w:rPr>
        <w:t>Охотники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зайцы», п.и. на внимание «Запрещенное движение», развитие физических качеств). </w:t>
      </w:r>
    </w:p>
    <w:p w:rsidR="00527D78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были ознакомлены с правилами ловли, передачи,  ведения мяча на месте и в движении. А также учитель напомнил правила техники безопасности работы с мячом. </w:t>
      </w:r>
    </w:p>
    <w:p w:rsidR="00527D78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Учащиеся под наблюдением учителя выполняли заданные упражнения. </w:t>
      </w:r>
    </w:p>
    <w:p w:rsidR="00527D78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необходимости учитель детям оказывал помощь. Учитель строго контролировал дистанцию и интервал между учащимися во время выполнения упражнений, следит за выполнением детьми правил техники безопасности.</w:t>
      </w:r>
    </w:p>
    <w:p w:rsidR="00527D78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Затем учитель организует плавный переход к подвижным играм, в которых отрабатывается изученный материал. Дети работают с желанием и интересом, стараются выполнять требуемые правила во время бросков мяча, соблюдая технику безопасности в игре.</w:t>
      </w:r>
    </w:p>
    <w:p w:rsidR="00527D78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внимания была использована игра «Запрещённое движение».  Данная игра вызвала у учащихся наибольший интерес. Надо отметить, что не всем детям удается выполнять требования игры. </w:t>
      </w:r>
    </w:p>
    <w:p w:rsidR="00527D78" w:rsidRDefault="00527D78" w:rsidP="00527D7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двум учащимся (</w:t>
      </w:r>
      <w:proofErr w:type="spellStart"/>
      <w:r>
        <w:rPr>
          <w:rFonts w:ascii="Times New Roman" w:hAnsi="Times New Roman" w:cs="Times New Roman"/>
          <w:sz w:val="28"/>
          <w:szCs w:val="28"/>
        </w:rPr>
        <w:t>Хлыстову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Пете и Бердниковой Гале) удаётся выполнять команды учителя без ошибок.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  <w:r>
        <w:rPr>
          <w:b/>
          <w:sz w:val="28"/>
          <w:szCs w:val="28"/>
        </w:rPr>
        <w:t>III – заключительная часть</w:t>
      </w:r>
      <w:r>
        <w:rPr>
          <w:sz w:val="28"/>
          <w:szCs w:val="28"/>
        </w:rPr>
        <w:t xml:space="preserve"> 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На данном этапе учащиеся подвели итоги урока. Отметили работу класса в целом и </w:t>
      </w:r>
      <w:r>
        <w:rPr>
          <w:rStyle w:val="c0"/>
          <w:sz w:val="28"/>
          <w:szCs w:val="28"/>
        </w:rPr>
        <w:t>работу отдельных ребят. Также было отмечено, что все дети справились с поставленными задачами урока</w:t>
      </w:r>
      <w:r>
        <w:rPr>
          <w:sz w:val="28"/>
          <w:szCs w:val="28"/>
        </w:rPr>
        <w:t>. Все дети с удовольствием и интересом выполняли задания учителя и покинули урок с позитивным настроением.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 На протяжении всего урока мною использовались методы стимулирования  и мотивации учебной деятельности. Стиль общения с учениками доверительный, построен на взаимном уважении.</w:t>
      </w:r>
      <w:r>
        <w:rPr>
          <w:sz w:val="28"/>
          <w:szCs w:val="28"/>
        </w:rPr>
        <w:t xml:space="preserve">                    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На различных этапах урока используются методы: словесный (объяснение техники выполнения упражнений), наглядный (показ упражнения учителем), практический (выполнение упражнений учащимися), проблемно-поисковый (выполнение упражнений учащимися, поиск ошибок и их самостоятельное исправление).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  <w:r>
        <w:rPr>
          <w:sz w:val="28"/>
          <w:szCs w:val="28"/>
        </w:rPr>
        <w:t>В процессе урока применяются разнообразные формы организации детей: фронтальная, индивидуальная, поточная, в парах. Фронтальная форма используется в подготовительной части урока при выполнении устного опроса учащихся, строевых команд; поточная форма -  для подготовки организма учащихся к уроку; в парах и индивидуальная формы – в основной части урока при выполнении</w:t>
      </w:r>
      <w:r>
        <w:rPr>
          <w:rStyle w:val="c0"/>
          <w:sz w:val="28"/>
          <w:szCs w:val="28"/>
        </w:rPr>
        <w:t xml:space="preserve"> технических элементов</w:t>
      </w:r>
      <w:r>
        <w:rPr>
          <w:sz w:val="28"/>
          <w:szCs w:val="28"/>
        </w:rPr>
        <w:t>, с целью повышения плотности урока и  повышения активности учащихся на уроке.  Простой учащихся на уроке не допускается: один вид деятельности сменяется другим.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  При такой форме организации учащиеся получают достаточную и необходимую физическую нагрузку.</w:t>
      </w:r>
      <w:r>
        <w:rPr>
          <w:sz w:val="28"/>
          <w:szCs w:val="28"/>
        </w:rPr>
        <w:br/>
        <w:t>На каждом этапе урока используется текущий контроль деятельности учащихся, корректировка техники выполнения упражнений, даётся словесная оценка работы учащихся,  контроль над качеством выполнения упражнений, что ведёт к созданию ситуации успеха, переходящей в увлечённость учащихся, их активность, внимательность и самостоятельность.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rStyle w:val="c0"/>
        </w:rPr>
      </w:pPr>
      <w:r>
        <w:rPr>
          <w:sz w:val="28"/>
          <w:szCs w:val="28"/>
        </w:rPr>
        <w:t xml:space="preserve">Использование форм, методов и видов контроля на уроке позволило достичь хороших результатов и эффективно провести урок. </w:t>
      </w:r>
      <w:r>
        <w:rPr>
          <w:rStyle w:val="c0"/>
          <w:sz w:val="28"/>
          <w:szCs w:val="28"/>
        </w:rPr>
        <w:t xml:space="preserve">В целом урок проходил на хорошем организационном уровне. </w:t>
      </w:r>
    </w:p>
    <w:p w:rsidR="00527D78" w:rsidRDefault="00527D78" w:rsidP="00527D78">
      <w:pPr>
        <w:pStyle w:val="c2"/>
        <w:shd w:val="clear" w:color="auto" w:fill="FFFFFF"/>
        <w:spacing w:before="0" w:after="0"/>
      </w:pPr>
      <w:r>
        <w:rPr>
          <w:sz w:val="28"/>
          <w:szCs w:val="28"/>
        </w:rPr>
        <w:t xml:space="preserve">Проведенный урок был результативным, достиг поставленной цели. Урок способствовал развитию УУД учебно-познавательной деятельности всех учащихся.     </w:t>
      </w:r>
    </w:p>
    <w:p w:rsidR="00527D78" w:rsidRDefault="00527D78" w:rsidP="00527D78">
      <w:pPr>
        <w:pStyle w:val="c3"/>
        <w:shd w:val="clear" w:color="auto" w:fill="FFFFFF"/>
        <w:spacing w:before="0" w:after="0"/>
        <w:rPr>
          <w:sz w:val="28"/>
          <w:szCs w:val="28"/>
        </w:rPr>
      </w:pPr>
      <w:r>
        <w:rPr>
          <w:sz w:val="28"/>
          <w:szCs w:val="28"/>
        </w:rPr>
        <w:t>Считаю, что причины успеха урока: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  <w:r>
        <w:rPr>
          <w:rStyle w:val="c0"/>
          <w:sz w:val="28"/>
          <w:szCs w:val="28"/>
        </w:rPr>
        <w:t>- соблюдение психологически и педагогически обоснованной структуры урока;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  <w:r>
        <w:rPr>
          <w:rStyle w:val="c0"/>
          <w:sz w:val="28"/>
          <w:szCs w:val="28"/>
        </w:rPr>
        <w:t>- обеспечение логической связи между частями урока;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  <w:r>
        <w:rPr>
          <w:rStyle w:val="c0"/>
          <w:sz w:val="28"/>
          <w:szCs w:val="28"/>
        </w:rPr>
        <w:t>- целесообразность использования форм организации занимающихся;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  <w:r>
        <w:rPr>
          <w:rStyle w:val="c0"/>
          <w:sz w:val="28"/>
          <w:szCs w:val="28"/>
        </w:rPr>
        <w:t xml:space="preserve">- соблюдение  дидактических принципов (от </w:t>
      </w:r>
      <w:proofErr w:type="gramStart"/>
      <w:r>
        <w:rPr>
          <w:rStyle w:val="c0"/>
          <w:sz w:val="28"/>
          <w:szCs w:val="28"/>
        </w:rPr>
        <w:t>простого</w:t>
      </w:r>
      <w:proofErr w:type="gramEnd"/>
      <w:r>
        <w:rPr>
          <w:rStyle w:val="c0"/>
          <w:sz w:val="28"/>
          <w:szCs w:val="28"/>
        </w:rPr>
        <w:t xml:space="preserve"> к сложному);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  <w:r>
        <w:rPr>
          <w:rStyle w:val="c0"/>
          <w:sz w:val="28"/>
          <w:szCs w:val="28"/>
        </w:rPr>
        <w:t>- правильность  использования времени на занятии (объяснение, показ, выполнение упражнений, активный отдых);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rStyle w:val="c0"/>
        </w:rPr>
      </w:pPr>
      <w:r>
        <w:rPr>
          <w:rStyle w:val="c0"/>
          <w:sz w:val="28"/>
          <w:szCs w:val="28"/>
        </w:rPr>
        <w:t>- соблюдение техники безопасности (интервал, дистанция во время выполнения  разминки в движении,  технический действий).</w:t>
      </w:r>
    </w:p>
    <w:p w:rsidR="00527D78" w:rsidRDefault="00527D78" w:rsidP="00527D78">
      <w:pPr>
        <w:pStyle w:val="c2"/>
        <w:shd w:val="clear" w:color="auto" w:fill="FFFFFF"/>
        <w:spacing w:before="0" w:after="0"/>
      </w:pPr>
      <w:r>
        <w:rPr>
          <w:rStyle w:val="c0"/>
          <w:sz w:val="28"/>
          <w:szCs w:val="28"/>
        </w:rPr>
        <w:t>Хочется отметить высокую дисциплинированность класса, их интерес и желание качественно выполнять упражнения.</w:t>
      </w:r>
      <w:r>
        <w:rPr>
          <w:sz w:val="28"/>
          <w:szCs w:val="28"/>
        </w:rPr>
        <w:t xml:space="preserve"> Урок способствовал общему развитию личности каждого школьника и детского коллектива в целом.</w:t>
      </w:r>
    </w:p>
    <w:p w:rsidR="00527D78" w:rsidRDefault="00527D78" w:rsidP="00527D78">
      <w:pPr>
        <w:pStyle w:val="c2"/>
        <w:shd w:val="clear" w:color="auto" w:fill="FFFFFF"/>
        <w:spacing w:before="0" w:after="0"/>
        <w:rPr>
          <w:sz w:val="28"/>
          <w:szCs w:val="28"/>
        </w:rPr>
      </w:pPr>
    </w:p>
    <w:p w:rsidR="00527D78" w:rsidRDefault="00527D78" w:rsidP="00527D78"/>
    <w:p w:rsidR="00D52990" w:rsidRDefault="00D52990"/>
    <w:sectPr w:rsidR="00D52990" w:rsidSect="00237DD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72679"/>
    <w:rsid w:val="001C0EC6"/>
    <w:rsid w:val="002F28DD"/>
    <w:rsid w:val="004A1F23"/>
    <w:rsid w:val="00527D78"/>
    <w:rsid w:val="006120BF"/>
    <w:rsid w:val="00613800"/>
    <w:rsid w:val="00672E2E"/>
    <w:rsid w:val="006B2ADA"/>
    <w:rsid w:val="006C7BFF"/>
    <w:rsid w:val="00A55F6A"/>
    <w:rsid w:val="00A8377A"/>
    <w:rsid w:val="00B07D5B"/>
    <w:rsid w:val="00B13101"/>
    <w:rsid w:val="00BE7191"/>
    <w:rsid w:val="00C72679"/>
    <w:rsid w:val="00D52990"/>
    <w:rsid w:val="00E47FB7"/>
    <w:rsid w:val="00E72F18"/>
    <w:rsid w:val="00EB29A7"/>
    <w:rsid w:val="00F01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67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267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3">
    <w:name w:val="c3"/>
    <w:basedOn w:val="a"/>
    <w:rsid w:val="00C7267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72679"/>
  </w:style>
  <w:style w:type="paragraph" w:customStyle="1" w:styleId="c2">
    <w:name w:val="c2"/>
    <w:basedOn w:val="a"/>
    <w:rsid w:val="00527D7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9</Pages>
  <Words>2368</Words>
  <Characters>13502</Characters>
  <Application>Microsoft Office Word</Application>
  <DocSecurity>0</DocSecurity>
  <Lines>112</Lines>
  <Paragraphs>31</Paragraphs>
  <ScaleCrop>false</ScaleCrop>
  <Company/>
  <LinksUpToDate>false</LinksUpToDate>
  <CharactersWithSpaces>15839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XXX</cp:lastModifiedBy>
  <cp:revision>17</cp:revision>
  <cp:lastPrinted>2016-03-21T10:47:00Z</cp:lastPrinted>
  <dcterms:created xsi:type="dcterms:W3CDTF">2016-03-04T13:32:00Z</dcterms:created>
  <dcterms:modified xsi:type="dcterms:W3CDTF">2021-10-21T11:22:00Z</dcterms:modified>
</cp:coreProperties>
</file>