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C90" w:rsidRPr="00596CC7" w:rsidRDefault="00A30C90" w:rsidP="00596CC7">
      <w:pPr>
        <w:tabs>
          <w:tab w:val="left" w:pos="945"/>
        </w:tabs>
        <w:ind w:left="1416"/>
        <w:jc w:val="center"/>
        <w:rPr>
          <w:rFonts w:ascii="Times New Roman" w:hAnsi="Times New Roman" w:cs="Times New Roman"/>
          <w:color w:val="1D1B11" w:themeColor="background2" w:themeShade="1A"/>
          <w:sz w:val="32"/>
          <w:szCs w:val="32"/>
        </w:rPr>
      </w:pPr>
      <w:r w:rsidRPr="00596CC7">
        <w:rPr>
          <w:rFonts w:ascii="Times New Roman" w:hAnsi="Times New Roman" w:cs="Times New Roman"/>
          <w:color w:val="1D1B11" w:themeColor="background2" w:themeShade="1A"/>
          <w:sz w:val="32"/>
          <w:szCs w:val="32"/>
        </w:rPr>
        <w:t>Особенности организации занятий физической культурой со студентами</w:t>
      </w:r>
      <w:r w:rsidR="00596CC7" w:rsidRPr="00596CC7">
        <w:rPr>
          <w:rFonts w:ascii="Times New Roman" w:hAnsi="Times New Roman" w:cs="Times New Roman"/>
          <w:color w:val="1D1B11" w:themeColor="background2" w:themeShade="1A"/>
          <w:sz w:val="32"/>
          <w:szCs w:val="32"/>
        </w:rPr>
        <w:t xml:space="preserve"> </w:t>
      </w:r>
      <w:r w:rsidRPr="00596CC7">
        <w:rPr>
          <w:rFonts w:ascii="Times New Roman" w:hAnsi="Times New Roman" w:cs="Times New Roman"/>
          <w:color w:val="1D1B11" w:themeColor="background2" w:themeShade="1A"/>
          <w:sz w:val="32"/>
          <w:szCs w:val="32"/>
        </w:rPr>
        <w:t>специальной  медицинской группы.</w:t>
      </w:r>
    </w:p>
    <w:p w:rsidR="00596CC7" w:rsidRDefault="00596CC7" w:rsidP="00596CC7">
      <w:pPr>
        <w:tabs>
          <w:tab w:val="left" w:pos="945"/>
        </w:tabs>
        <w:spacing w:after="0" w:line="240" w:lineRule="auto"/>
        <w:jc w:val="right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Автор:</w:t>
      </w: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Руководитель</w:t>
      </w:r>
      <w:r w:rsidR="00B454FF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физического воспитания</w:t>
      </w:r>
    </w:p>
    <w:p w:rsidR="00596CC7" w:rsidRDefault="00B454FF" w:rsidP="00596CC7">
      <w:pPr>
        <w:tabs>
          <w:tab w:val="left" w:pos="945"/>
        </w:tabs>
        <w:spacing w:after="0" w:line="240" w:lineRule="auto"/>
        <w:jc w:val="right"/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</w:rPr>
      </w:pP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bookmarkStart w:id="0" w:name="_GoBack"/>
      <w:bookmarkEnd w:id="0"/>
      <w:r w:rsidR="00596CC7" w:rsidRPr="00596CC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</w:rPr>
        <w:t>ГБПОУ «</w:t>
      </w:r>
      <w:proofErr w:type="spellStart"/>
      <w:r w:rsidR="00596CC7" w:rsidRPr="00596CC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</w:rPr>
        <w:t>Кстовский</w:t>
      </w:r>
      <w:proofErr w:type="spellEnd"/>
      <w:r w:rsidR="00596CC7" w:rsidRPr="00596CC7">
        <w:rPr>
          <w:rFonts w:ascii="Times New Roman" w:hAnsi="Times New Roman" w:cs="Times New Roman"/>
          <w:bCs/>
          <w:color w:val="1D1B11" w:themeColor="background2" w:themeShade="1A"/>
          <w:sz w:val="28"/>
          <w:szCs w:val="28"/>
        </w:rPr>
        <w:t xml:space="preserve"> нефтяной техникум им. Б.И. Корнилова» </w:t>
      </w:r>
    </w:p>
    <w:p w:rsidR="00596CC7" w:rsidRPr="00596CC7" w:rsidRDefault="00596CC7" w:rsidP="00596CC7">
      <w:pPr>
        <w:tabs>
          <w:tab w:val="left" w:pos="945"/>
        </w:tabs>
        <w:spacing w:after="0" w:line="240" w:lineRule="auto"/>
        <w:jc w:val="right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Беляшкин Андрей Владимирович</w:t>
      </w:r>
    </w:p>
    <w:p w:rsidR="00632D75" w:rsidRPr="00596CC7" w:rsidRDefault="00632D75" w:rsidP="00596CC7">
      <w:pPr>
        <w:tabs>
          <w:tab w:val="left" w:pos="945"/>
        </w:tabs>
        <w:ind w:left="1416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</w:p>
    <w:p w:rsidR="00A30C90" w:rsidRPr="00596CC7" w:rsidRDefault="00596CC7" w:rsidP="00596CC7">
      <w:pPr>
        <w:tabs>
          <w:tab w:val="left" w:pos="945"/>
        </w:tabs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ab/>
      </w:r>
      <w:r w:rsidR="00A30C90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Забота о здоровье – важнейшая обязанность </w:t>
      </w:r>
      <w:r w:rsidR="00805959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государства. Охрана</w:t>
      </w:r>
      <w:r w:rsidR="00A30C90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здоровья </w:t>
      </w:r>
      <w:r w:rsidR="00805959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населения</w:t>
      </w:r>
      <w:r w:rsidR="00A30C90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является обязанностью всех государственных </w:t>
      </w:r>
      <w:r w:rsidR="00805959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органов, предприятий, учреждений</w:t>
      </w:r>
      <w:r w:rsidR="00A30C90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и </w:t>
      </w:r>
      <w:r w:rsidR="00805959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организаций. Особое</w:t>
      </w:r>
      <w:r w:rsidR="00A30C90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внимание уделяется охране здоровья детей и молодежи.</w:t>
      </w:r>
    </w:p>
    <w:p w:rsidR="00A30C90" w:rsidRPr="00596CC7" w:rsidRDefault="00596CC7" w:rsidP="00C152DC">
      <w:pPr>
        <w:tabs>
          <w:tab w:val="left" w:pos="945"/>
          <w:tab w:val="left" w:pos="3825"/>
        </w:tabs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ab/>
      </w:r>
      <w:r w:rsidR="00805959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Между тем существенного улучшения здоровья и физического развития детей и подростков за последние годы не отмечается. Более того, у учащейся молодежи нередко наблюдается увеличение заболеваемости рядом распространенных болезней и, что особенно важно, такие изменения реактивности, сопротивляемости организма, которые предрасполагают детей и юношей к развитию болезней.</w:t>
      </w:r>
      <w:r w:rsidR="00C152DC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="00805959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Главное, что отличает занятия физическими упражнениями здоровых подростков и юношей от занятий в специальных группах – применение специальных методов занятий. Основой для правильной организации процесса физического воспитания учащихся специальных медицинских групп является врачебно-педагогический контроль. Прежде чем начинать занятия специальных медицинских  групп, преподаватель обязан познакомиться с диагнозом и результатами врачебного обследования учащихся. Наиболее важно для преподавателя заключение врача, в котором указывается основной диагноз и оценка функционального состояния организма.</w:t>
      </w:r>
    </w:p>
    <w:p w:rsidR="00A30C90" w:rsidRPr="00596CC7" w:rsidRDefault="00805959" w:rsidP="00C152DC">
      <w:pPr>
        <w:ind w:firstLine="708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Для студентов с ослабленным здоровьем особенно важно доброжелательное, тактичное отношение к ним преподавателя, то, что мы называем личностно-ориентируемым обучением. Подлинную заинтересованность преподавателя в успехах его воспитанников быстро улавливают учащиеся, а это, в свою очередь обеспечивает необходимый для плодотворной работы контакт между педагогом и учеником.</w:t>
      </w:r>
    </w:p>
    <w:p w:rsidR="00A30C90" w:rsidRPr="00596CC7" w:rsidRDefault="00805959" w:rsidP="00C152DC">
      <w:pPr>
        <w:ind w:firstLine="708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Сам студент вне процесса физического воспитания может не знать своих возможностей, либо иметь о них искаженное представление. При умелой организации учебного процесса у студентов возникает потребность получить поддержку, совет или разъяснение от преподавателя всякий раз, когда ему что-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lastRenderedPageBreak/>
        <w:t>либо не удается или же, напротив, удается выполнить то, что раньше не получалось.</w:t>
      </w:r>
    </w:p>
    <w:p w:rsidR="00632D75" w:rsidRPr="00596CC7" w:rsidRDefault="00805959" w:rsidP="00C152DC">
      <w:pPr>
        <w:ind w:firstLine="708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Учебные занятия, помимо соответствия их методическим правилам, должны быть интересными. В физическом воспитании студентов специальных медицинских групп это условие имеет первостепенное значение, так как организм молодых людей, перенесший заболевание, ограничен в свободе своей жизнедеятельности, причем чаще всего осознание ограниченности своих возможностей создает дополнительные «барьеры», мешающие занятиям физическими упражнениями. Интересное, эмоционально окрашенное занятие с посильными заданиями для студентов дает большие результаты при решении воспитательных, оздоровительных и образовательных задач, чем правильно организованное, но</w:t>
      </w:r>
      <w:r w:rsidR="00A30C90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скучное занятие</w:t>
      </w:r>
      <w:r w:rsidR="00632D75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</w:t>
      </w:r>
      <w:r w:rsidR="00773DAF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Специальная медицинская группа делиться на две подгруппы:</w:t>
      </w:r>
      <w:r w:rsidR="00773DAF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- подгруппа «А» - студенты с обративными заболеваниями, которые </w:t>
      </w:r>
      <w:r w:rsidR="0062159E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после проведения с ними лечебноо</w:t>
      </w:r>
      <w:r w:rsidR="00773DAF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здоровительных мероприятий могут быть переведены в подготовительную группу;</w:t>
      </w:r>
      <w:r w:rsidR="00773DAF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- подгруппа «В» - студенты с патологическими отклонениями или необратимыми заболеваниями.</w:t>
      </w:r>
      <w:r w:rsidR="00773DAF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Контингент учащихся нуждающихся в освобождении от занятий по физической культуре по состоянию здоровья осуществляют участковые терапевты подросткового кабинета поликлиники.</w:t>
      </w:r>
      <w:r w:rsidR="00773DAF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 программный курс обучения специальной медицинской группы включаются теоретические и практические занятия, а также профессионально-прикладная физическая подготовка и специальные упражнения для устранения отклонений состояния здоровья и в физическом развитии.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proofErr w:type="gramStart"/>
      <w:r w:rsidR="00773DAF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Основными задачами физического воспитания студентов специальных медицинских группах являются:</w:t>
      </w:r>
      <w:r w:rsidR="00773DAF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- укрепление здоровья, устранения нарушений, вызванных заболеваниями, в лучшем случае и их ликвидация;</w:t>
      </w:r>
      <w:r w:rsidR="00773DAF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- содействие правильному физкультурному </w:t>
      </w:r>
      <w:r w:rsidR="0062159E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развитию, повышение иммунитета организма и заболевания, закаливанию;</w:t>
      </w:r>
      <w:r w:rsidR="0062159E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- освоение жизненно важных двигательных умений и навыков, улучшение уровня физического развития, повышение функционального уровня органов и систем, ослабленных заболеванием;</w:t>
      </w:r>
      <w:proofErr w:type="gramEnd"/>
      <w:r w:rsidR="0062159E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- 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адаптация организма и физическим нагрузкам;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- овладения навыками специальных упражнений, воздействующих на организм, с учетом имеющихся заболеваний;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lastRenderedPageBreak/>
        <w:t>- обучение и реализация на практике способов дозировки и самоконтроля нагрузки;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>- воспитание интересов к самостоятельным занятиям физическими упражнениями.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Важно что бы занятия со студентами, имеющими отклонения здоровья, проводились систематически на протяжении всего периода обучения. 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  <w:t xml:space="preserve">Занятия могут проводиться как в учебной форме, так и в самостоятельной. </w:t>
      </w:r>
      <w:r w:rsidR="0062159E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Кроме того, необходимо включать 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физические</w:t>
      </w:r>
      <w:r w:rsidR="0062159E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упражнения в режим дня, такие как физкультпаузы, физкультминутки, утренняя гигиеническая гимнастика, а так же массовые, оздоровительные, физкультурные, 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туристические</w:t>
      </w:r>
      <w:r w:rsidR="0062159E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мероприятия в свободное от учебы время.</w:t>
      </w:r>
      <w:r w:rsidR="0062159E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Большое влияние на организм </w:t>
      </w:r>
      <w:proofErr w:type="gramStart"/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занимающихся</w:t>
      </w:r>
      <w:proofErr w:type="gramEnd"/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, оказывают занятия на свежем воздухе. Здесь предпочтение должно отдаваться  циклическим видам спорта, таким как ходьба, бег, сочетание ходьбы и бега, лыжные прогулки. 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="00B51DF3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Ограниченный характер носят упражнения на выносливость, скорость, силу. 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Учитываем характер заболевания, включаются циклические виды спорта, упражнения на дыхания и релаксацию при заболеваниях кардиоресператорной системы при нарушениях осанки включаются упражнения на укрепления мышечного корсета туловища. </w:t>
      </w:r>
      <w:r w:rsidR="00B51DF3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Противопоказаны упражнения с отягощениями.   </w:t>
      </w:r>
      <w:r w:rsidR="0062159E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br/>
      </w:r>
      <w:r w:rsidR="00632D75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Состав </w:t>
      </w:r>
      <w:r w:rsidR="00B51DF3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группы, которая</w:t>
      </w:r>
      <w:r w:rsidR="00632D75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по расписанию выходит на учебные </w:t>
      </w:r>
      <w:r w:rsidR="00B51DF3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занятия, не</w:t>
      </w:r>
      <w:r w:rsidR="00632D75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должен быть большим. Обычно в такой группе не более 15 человек. Для эффективных занятий исключительно важен правильный подбор студентов в группах. Лучше всего, если группа состоит из студентов с одинаковым диагнозом перенесенного заболевания. Вместе с тем, при комплектовании учебных групп важно учитывать примерно одинаковый уровень функциональных возможностей учащихся. </w:t>
      </w:r>
      <w:r w:rsidR="00B51DF3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Вот почему допускается зачисление в группу для совместных занятий учащихся, перенесших различные заболевания, при условии сходного уровня их подготовленности к выполнению нагрузок.</w:t>
      </w:r>
    </w:p>
    <w:p w:rsidR="00632D75" w:rsidRPr="00596CC7" w:rsidRDefault="00B51DF3" w:rsidP="00C152DC">
      <w:pPr>
        <w:ind w:firstLine="708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На занятиях со специальными группами целесообразно придерживаться общепринятой структуры занятий по физвоспитанию. Однако</w:t>
      </w:r>
      <w:proofErr w:type="gramStart"/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,</w:t>
      </w:r>
      <w:proofErr w:type="gramEnd"/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в его организации и методике проведения есть особенность: занятие состоит не из трех, а из четырех частей, в которые включается не только выполнение общеразвивающих упражнений, выполняемых сначала в медленном, а затем в среднем темпе, но также подсчет частоты пульса, двигательные упражнения, способствующие улучшению приспособительных возможностей сердечнососудистой системы и условий мышечной деятельности.</w:t>
      </w:r>
    </w:p>
    <w:p w:rsidR="00B13A8A" w:rsidRPr="00596CC7" w:rsidRDefault="00B13A8A" w:rsidP="00C152DC">
      <w:pPr>
        <w:ind w:firstLine="708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lastRenderedPageBreak/>
        <w:t xml:space="preserve">Посещаемость занятий имеет исключительное значение для студентов специальных медицинских групп.  Только при хорошей посещаемости можно быть уверенным, что методически </w:t>
      </w:r>
      <w:r w:rsidR="00805959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правильное, последовательное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повышение учебных нагрузок в занятиях по физическому воспитанию не окажется чрезмерным, «форсированным» воздействием.  Поэтому именно посещаемость учебных занятий создает важнейшие предпосылки для успеха всей проводимой преподавателем и врачом работы по физическому воспитанию учащихся.</w:t>
      </w:r>
    </w:p>
    <w:p w:rsidR="00B13A8A" w:rsidRPr="00596CC7" w:rsidRDefault="00805959" w:rsidP="00C152DC">
      <w:pPr>
        <w:ind w:firstLine="708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Каждый юноша и девушка должны увидеть в занятиях по физвоспитанию возможность своего совершенствования, тем более ценную для них, что в глубине души они чувствуют себя (очень часто преувеличивая последствия своего заболевания) неполноценным. </w:t>
      </w:r>
      <w:proofErr w:type="gramStart"/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Опыт работы лучших педагогов свидетельствует о том, что если не только разъяснить, но и позволить каждому студенту ощутить реальную возможность своего физического развития и совершенствования, которое проявляется в том, что они становятся сильнее и выносливее, приобретают гармоничное сложение и красивую фигуру, то молодые люди с увлечением, как никаким другим предметом, начинают заниматься физическим воспитанием.</w:t>
      </w:r>
      <w:proofErr w:type="gramEnd"/>
    </w:p>
    <w:p w:rsidR="0046436D" w:rsidRPr="00596CC7" w:rsidRDefault="0046436D" w:rsidP="00C152DC">
      <w:pPr>
        <w:ind w:firstLine="284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Для обеспечения хорошей посещаемости занятий, важно знать конкретные причины, которые могут снизить интерес студента к процессу физического воспитания. Как правило, такими причинами являются невысокое качество содержания и организация занятий, а иногда систематическое неудачное выполнение студентами физических упражнений и приемов, действий, что приводит к потере учащимися веры в свои силы. В связи с этим каждый преподаватель физического воспитания должен проявлять заботу о повышении интереса учащихся к занятиям физическими упражнениями. Среди методов и приемом, которые способны повысить интерес учащихся к физическому воспитанию,</w:t>
      </w:r>
      <w:r w:rsidR="00805959"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</w:t>
      </w:r>
      <w:r w:rsidRPr="00596CC7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особенного внимания заслуживают:</w:t>
      </w:r>
    </w:p>
    <w:p w:rsidR="0046436D" w:rsidRPr="00596CC7" w:rsidRDefault="0046436D" w:rsidP="00596C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96CC7">
        <w:rPr>
          <w:rFonts w:ascii="Times New Roman" w:hAnsi="Times New Roman" w:cs="Times New Roman"/>
          <w:sz w:val="28"/>
          <w:szCs w:val="28"/>
        </w:rPr>
        <w:t>Активизация познавательной деятельности студентов, путем развития у них интереса к занятиям физическим воспитанием и осознанного отношения к изучаемым двигательным действиям</w:t>
      </w:r>
      <w:r w:rsidR="006673D3" w:rsidRPr="00596CC7">
        <w:rPr>
          <w:rFonts w:ascii="Times New Roman" w:hAnsi="Times New Roman" w:cs="Times New Roman"/>
          <w:sz w:val="28"/>
          <w:szCs w:val="28"/>
        </w:rPr>
        <w:t>.</w:t>
      </w:r>
    </w:p>
    <w:p w:rsidR="0046436D" w:rsidRPr="00596CC7" w:rsidRDefault="0046436D" w:rsidP="00596C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96CC7">
        <w:rPr>
          <w:rFonts w:ascii="Times New Roman" w:hAnsi="Times New Roman" w:cs="Times New Roman"/>
          <w:sz w:val="28"/>
          <w:szCs w:val="28"/>
        </w:rPr>
        <w:t>Повышение образовательной ценности учебного занятия</w:t>
      </w:r>
      <w:r w:rsidR="006673D3" w:rsidRPr="00596CC7">
        <w:rPr>
          <w:rFonts w:ascii="Times New Roman" w:hAnsi="Times New Roman" w:cs="Times New Roman"/>
          <w:sz w:val="28"/>
          <w:szCs w:val="28"/>
        </w:rPr>
        <w:t>.</w:t>
      </w:r>
    </w:p>
    <w:p w:rsidR="0046436D" w:rsidRPr="00596CC7" w:rsidRDefault="0046436D" w:rsidP="00596C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96CC7">
        <w:rPr>
          <w:rFonts w:ascii="Times New Roman" w:hAnsi="Times New Roman" w:cs="Times New Roman"/>
          <w:sz w:val="28"/>
          <w:szCs w:val="28"/>
        </w:rPr>
        <w:t>Дифференцированный подход  к студентам с различными заболеваниями и отношением к учебным занятиям по физвоспитанию</w:t>
      </w:r>
      <w:r w:rsidR="006673D3" w:rsidRPr="00596CC7">
        <w:rPr>
          <w:rFonts w:ascii="Times New Roman" w:hAnsi="Times New Roman" w:cs="Times New Roman"/>
          <w:sz w:val="28"/>
          <w:szCs w:val="28"/>
        </w:rPr>
        <w:t>.</w:t>
      </w:r>
    </w:p>
    <w:p w:rsidR="0046436D" w:rsidRPr="00596CC7" w:rsidRDefault="00B454FF" w:rsidP="00596C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96CC7">
        <w:rPr>
          <w:rFonts w:ascii="Times New Roman" w:hAnsi="Times New Roman" w:cs="Times New Roman"/>
          <w:sz w:val="28"/>
          <w:szCs w:val="28"/>
        </w:rPr>
        <w:t>Использование данных медицинского освидетельствования и антропометрических измерений для показа студентам благоприятных сдвигов, происходящих в их физическом развитии под влиянием занятий</w:t>
      </w:r>
    </w:p>
    <w:p w:rsidR="00B454FF" w:rsidRPr="00596CC7" w:rsidRDefault="00B454FF" w:rsidP="00596C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96CC7">
        <w:rPr>
          <w:rFonts w:ascii="Times New Roman" w:hAnsi="Times New Roman" w:cs="Times New Roman"/>
          <w:sz w:val="28"/>
          <w:szCs w:val="28"/>
        </w:rPr>
        <w:lastRenderedPageBreak/>
        <w:t>Выведение объективной оценки знаний, умений и навыков студентов.</w:t>
      </w:r>
    </w:p>
    <w:p w:rsidR="006673D3" w:rsidRPr="00596CC7" w:rsidRDefault="006673D3" w:rsidP="00596CC7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805959" w:rsidRDefault="00805959" w:rsidP="00596CC7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596CC7">
        <w:rPr>
          <w:rFonts w:ascii="Times New Roman" w:hAnsi="Times New Roman" w:cs="Times New Roman"/>
          <w:sz w:val="28"/>
          <w:szCs w:val="28"/>
        </w:rPr>
        <w:t>Таким образом, индивидуальные особенности организма, являются основным фактором при подборе физической нагрузки  для учащихся, занимающихся специальных медицинских группах, а физическая подготовка определяется из целей и задач занятий физкультурой в специальных медицинских группах.</w:t>
      </w:r>
    </w:p>
    <w:p w:rsidR="00C152DC" w:rsidRDefault="00C152DC" w:rsidP="00596CC7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C152DC" w:rsidRPr="00596CC7" w:rsidRDefault="00C152DC" w:rsidP="00596CC7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Используемая литература</w:t>
      </w:r>
    </w:p>
    <w:p w:rsidR="00000000" w:rsidRPr="00C152DC" w:rsidRDefault="00C152DC" w:rsidP="00C152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152D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Гелецкая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>, Л.Н. Физическая культура студентов специального учебного отделения [Электронный ресурс] : учеб</w:t>
      </w:r>
      <w:proofErr w:type="gramStart"/>
      <w:r w:rsidRPr="00C152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152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52D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152DC">
        <w:rPr>
          <w:rFonts w:ascii="Times New Roman" w:hAnsi="Times New Roman" w:cs="Times New Roman"/>
          <w:sz w:val="28"/>
          <w:szCs w:val="28"/>
        </w:rPr>
        <w:t xml:space="preserve">особие / Л. Н. , И. Ю.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Бирдигулова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>, Д. А. Шубин, Р. И. Коновалова. – Красноярск</w:t>
      </w:r>
      <w:proofErr w:type="gramStart"/>
      <w:r w:rsidRPr="00C152D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15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Сиб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федер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. ун-т, 2014. – 220 </w:t>
      </w:r>
      <w:proofErr w:type="gramStart"/>
      <w:r w:rsidRPr="00C152D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152DC">
        <w:rPr>
          <w:rFonts w:ascii="Times New Roman" w:hAnsi="Times New Roman" w:cs="Times New Roman"/>
          <w:sz w:val="28"/>
          <w:szCs w:val="28"/>
        </w:rPr>
        <w:t>.</w:t>
      </w:r>
    </w:p>
    <w:p w:rsidR="00000000" w:rsidRPr="00C152DC" w:rsidRDefault="00C152DC" w:rsidP="00C152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152DC">
        <w:rPr>
          <w:rFonts w:ascii="Times New Roman" w:hAnsi="Times New Roman" w:cs="Times New Roman"/>
          <w:sz w:val="28"/>
          <w:szCs w:val="28"/>
        </w:rPr>
        <w:t xml:space="preserve">  Козлов А.В.,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Бударников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А.А.,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Шиманский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О.В. Общекультурные компетенции</w:t>
      </w:r>
      <w:r w:rsidRPr="00C152DC">
        <w:rPr>
          <w:rFonts w:ascii="Times New Roman" w:hAnsi="Times New Roman" w:cs="Times New Roman"/>
          <w:sz w:val="28"/>
          <w:szCs w:val="28"/>
        </w:rPr>
        <w:t xml:space="preserve"> по физической культуре в образовательных стандартах современных профессий. // Ученые записки университета им. П.Ф. Лесгафта. 2016. № 5 (135). С. 122–127.</w:t>
      </w:r>
      <w:r w:rsidRPr="00C152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C152DC" w:rsidRDefault="00C152DC" w:rsidP="00C152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152D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Кутьин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И.В., Андропова Е.М.,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Юдашкина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Е.Е.,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Шиманский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О.В., Стеблев А.А. Влияние спортивно-оздоро</w:t>
      </w:r>
      <w:r w:rsidRPr="00C152DC">
        <w:rPr>
          <w:rFonts w:ascii="Times New Roman" w:hAnsi="Times New Roman" w:cs="Times New Roman"/>
          <w:sz w:val="28"/>
          <w:szCs w:val="28"/>
        </w:rPr>
        <w:t>вительной занятий по физической культуре студентов специальных медицинских групп на уровень их мотивации к дисциплине «физическая культура» // Современное педагогическое образование. 2019. № 3. С. 98–101.</w:t>
      </w:r>
      <w:r w:rsidRPr="00C152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C152DC" w:rsidRDefault="00C152DC" w:rsidP="00C152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152D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Рубанович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В. Б. Врачебно-педагогический контроль при занятиях физической культурой. Учебное пособие. М.: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>, 2019. 254 с.</w:t>
      </w:r>
    </w:p>
    <w:p w:rsidR="00000000" w:rsidRPr="00C152DC" w:rsidRDefault="00C152DC" w:rsidP="00C152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152DC">
        <w:rPr>
          <w:rFonts w:ascii="Times New Roman" w:hAnsi="Times New Roman" w:cs="Times New Roman"/>
          <w:sz w:val="28"/>
          <w:szCs w:val="28"/>
        </w:rPr>
        <w:t xml:space="preserve">  Холодов, Ж.К. Теория и методика физического восп</w:t>
      </w:r>
      <w:r w:rsidRPr="00C152DC">
        <w:rPr>
          <w:rFonts w:ascii="Times New Roman" w:hAnsi="Times New Roman" w:cs="Times New Roman"/>
          <w:sz w:val="28"/>
          <w:szCs w:val="28"/>
        </w:rPr>
        <w:t>итания и спорта: учеб</w:t>
      </w:r>
      <w:proofErr w:type="gramStart"/>
      <w:r w:rsidRPr="00C152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152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52D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152DC">
        <w:rPr>
          <w:rFonts w:ascii="Times New Roman" w:hAnsi="Times New Roman" w:cs="Times New Roman"/>
          <w:sz w:val="28"/>
          <w:szCs w:val="28"/>
        </w:rPr>
        <w:t xml:space="preserve">особие для вузов физ. культуры / Ж.К. Холодов, В.С. Кузнецов. – М.: Академия, 2007. – 479 </w:t>
      </w:r>
      <w:proofErr w:type="gramStart"/>
      <w:r w:rsidRPr="00C152D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152DC">
        <w:rPr>
          <w:rFonts w:ascii="Times New Roman" w:hAnsi="Times New Roman" w:cs="Times New Roman"/>
          <w:sz w:val="28"/>
          <w:szCs w:val="28"/>
        </w:rPr>
        <w:t>.</w:t>
      </w:r>
    </w:p>
    <w:p w:rsidR="00000000" w:rsidRPr="00C152DC" w:rsidRDefault="00C152DC" w:rsidP="00C152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152D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Шиманский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О.В., Колганова Е.Ю., Андропова Е.М.,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Кутьин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И.В. Научно-методическое обоснование построения занятий физической культурой студ</w:t>
      </w:r>
      <w:r w:rsidRPr="00C152DC">
        <w:rPr>
          <w:rFonts w:ascii="Times New Roman" w:hAnsi="Times New Roman" w:cs="Times New Roman"/>
          <w:sz w:val="28"/>
          <w:szCs w:val="28"/>
        </w:rPr>
        <w:t xml:space="preserve">ентов специальной медицинской группы с учетом использования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блочномодульного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принципа // Современный ученый. 2017. № 3. С. 153–157. </w:t>
      </w:r>
    </w:p>
    <w:p w:rsidR="00000000" w:rsidRPr="00C152DC" w:rsidRDefault="00C152DC" w:rsidP="00C152D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152D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Шиманский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О.В.,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Голушко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Т.В.,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Журина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И.И.,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Кутьин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И.В. Формирование мотивации студентов специальной медицинской группы к</w:t>
      </w:r>
      <w:r w:rsidRPr="00C152DC">
        <w:rPr>
          <w:rFonts w:ascii="Times New Roman" w:hAnsi="Times New Roman" w:cs="Times New Roman"/>
          <w:sz w:val="28"/>
          <w:szCs w:val="28"/>
        </w:rPr>
        <w:t xml:space="preserve"> занятиям физической культурой в высшем образовании. // Современный ученый. 2017. № 4. С. 160–163.</w:t>
      </w:r>
      <w:r w:rsidRPr="00C152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C152DC" w:rsidRDefault="00C152DC" w:rsidP="00C152D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152DC">
        <w:rPr>
          <w:rFonts w:ascii="Times New Roman" w:hAnsi="Times New Roman" w:cs="Times New Roman"/>
          <w:sz w:val="28"/>
          <w:szCs w:val="28"/>
        </w:rPr>
        <w:lastRenderedPageBreak/>
        <w:t xml:space="preserve">  Шувалов А.М., Евдокимов О.В.,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Шиманский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О.В.,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Архипкин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И.В., </w:t>
      </w:r>
      <w:proofErr w:type="spellStart"/>
      <w:r w:rsidRPr="00C152DC">
        <w:rPr>
          <w:rFonts w:ascii="Times New Roman" w:hAnsi="Times New Roman" w:cs="Times New Roman"/>
          <w:sz w:val="28"/>
          <w:szCs w:val="28"/>
        </w:rPr>
        <w:t>Солнышкина</w:t>
      </w:r>
      <w:proofErr w:type="spellEnd"/>
      <w:r w:rsidRPr="00C152DC">
        <w:rPr>
          <w:rFonts w:ascii="Times New Roman" w:hAnsi="Times New Roman" w:cs="Times New Roman"/>
          <w:sz w:val="28"/>
          <w:szCs w:val="28"/>
        </w:rPr>
        <w:t xml:space="preserve"> Ю.О. Использование оздоровительно-коррекционных занятий студентами специальной ме</w:t>
      </w:r>
      <w:r w:rsidRPr="00C152DC">
        <w:rPr>
          <w:rFonts w:ascii="Times New Roman" w:hAnsi="Times New Roman" w:cs="Times New Roman"/>
          <w:sz w:val="28"/>
          <w:szCs w:val="28"/>
        </w:rPr>
        <w:t xml:space="preserve">дицинской группы в структуре дисциплины «физическая культура» высших учебных заведений // Медицина. Социология. Философия. Прикладные исследования. 2020. № 3. С. 41–45. </w:t>
      </w:r>
    </w:p>
    <w:p w:rsidR="00805959" w:rsidRPr="00596CC7" w:rsidRDefault="00805959" w:rsidP="00596CC7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sectPr w:rsidR="00805959" w:rsidRPr="00596CC7" w:rsidSect="00596CC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74408"/>
    <w:multiLevelType w:val="hybridMultilevel"/>
    <w:tmpl w:val="4B0443BA"/>
    <w:lvl w:ilvl="0" w:tplc="93AA6C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5E4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8ABF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505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6C26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C04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949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12D1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04DD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19739FB"/>
    <w:multiLevelType w:val="hybridMultilevel"/>
    <w:tmpl w:val="3C4C9DF0"/>
    <w:lvl w:ilvl="0" w:tplc="879498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CA1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BA1E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AE1E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802F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127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0202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205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94AE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5AD4CFE"/>
    <w:multiLevelType w:val="hybridMultilevel"/>
    <w:tmpl w:val="7B9206D6"/>
    <w:lvl w:ilvl="0" w:tplc="DD84CB1C">
      <w:start w:val="1"/>
      <w:numFmt w:val="decimal"/>
      <w:lvlText w:val="%1."/>
      <w:lvlJc w:val="left"/>
      <w:pPr>
        <w:ind w:left="644" w:hanging="360"/>
      </w:pPr>
      <w:rPr>
        <w:rFonts w:ascii="Arial Narrow" w:hAnsi="Arial Narrow" w:hint="default"/>
        <w:color w:val="1D1B11" w:themeColor="background2" w:themeShade="1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3595"/>
    <w:rsid w:val="00323D8F"/>
    <w:rsid w:val="0046436D"/>
    <w:rsid w:val="004B174B"/>
    <w:rsid w:val="004F1CBB"/>
    <w:rsid w:val="005413F1"/>
    <w:rsid w:val="00593595"/>
    <w:rsid w:val="00596CC7"/>
    <w:rsid w:val="0062159E"/>
    <w:rsid w:val="00632D75"/>
    <w:rsid w:val="006673D3"/>
    <w:rsid w:val="00773DAF"/>
    <w:rsid w:val="007B12E6"/>
    <w:rsid w:val="00805959"/>
    <w:rsid w:val="00A30C90"/>
    <w:rsid w:val="00B13A8A"/>
    <w:rsid w:val="00B454FF"/>
    <w:rsid w:val="00B51DF3"/>
    <w:rsid w:val="00C152DC"/>
    <w:rsid w:val="00CA3B7D"/>
    <w:rsid w:val="00E12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C9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36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96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3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6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1A463-2C01-4AEA-8826-F7F906CD3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1661</Words>
  <Characters>9470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9</cp:revision>
  <dcterms:created xsi:type="dcterms:W3CDTF">2015-04-05T18:35:00Z</dcterms:created>
  <dcterms:modified xsi:type="dcterms:W3CDTF">2021-10-27T17:52:00Z</dcterms:modified>
</cp:coreProperties>
</file>