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C21" w:rsidRPr="00EE5C21" w:rsidRDefault="00EE5C21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8"/>
          <w:szCs w:val="28"/>
          <w:lang w:eastAsia="ru-RU"/>
        </w:rPr>
      </w:pPr>
      <w:r>
        <w:rPr>
          <w:rFonts w:ascii="Tahoma" w:eastAsia="Times New Roman" w:hAnsi="Tahoma" w:cs="Tahoma"/>
          <w:color w:val="1A1916"/>
          <w:sz w:val="28"/>
          <w:szCs w:val="28"/>
          <w:lang w:eastAsia="ru-RU"/>
        </w:rPr>
        <w:t xml:space="preserve">           Особенности обучения детей 6-7 лет игре на гитаре</w:t>
      </w:r>
    </w:p>
    <w:p w:rsidR="00EE5C21" w:rsidRDefault="00EE5C21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</w:p>
    <w:p w:rsidR="00B23BB1" w:rsidRDefault="00EE5C21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Идя в ногу с нашим прогрессивным временем</w:t>
      </w:r>
      <w:r w:rsidR="001A6F25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, родители всё чаще стали задумываться о ра</w:t>
      </w:r>
      <w:r w:rsidR="00AD4F4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н</w:t>
      </w:r>
      <w:r w:rsidR="001138C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нем развитии</w:t>
      </w:r>
      <w:r w:rsidR="001A6F25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ребёнка. Это коснулось и музыкальных школ, всё больше стали приводить детей 6-7 летнего возраста.</w:t>
      </w:r>
      <w:r w:rsidR="001138C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Раньше</w:t>
      </w:r>
      <w:r w:rsidR="005E473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proofErr w:type="spellStart"/>
      <w:r w:rsidR="005E473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восновном</w:t>
      </w:r>
      <w:proofErr w:type="spellEnd"/>
      <w:r w:rsidR="005E473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считалось, что начинать заниматься на гитаре лучше всего в 9-10 лет. Но каждый ребёнок развивается индивидуально. Есть дети, которые и в 9-10 лет не слишком быстро и легко усваивают несложные музыкальные</w:t>
      </w:r>
      <w:r w:rsidR="006409ED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зн</w:t>
      </w:r>
      <w:r w:rsidR="00AD4F4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ания. </w:t>
      </w:r>
      <w:proofErr w:type="gramStart"/>
      <w:r w:rsidR="00AD4F4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Возможно</w:t>
      </w:r>
      <w:proofErr w:type="gramEnd"/>
      <w:r w:rsidR="00AD4F4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в этом случае нужно просто изменить методику преподавания, найти индивидуальный подход к конкретному ребёнку, в ином виде преподнести учебный материал</w:t>
      </w:r>
      <w:r w:rsidR="006409ED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. Но если ребёнок к 6-7 годам достаточно подрос, окреп и имеет большое желание научиться играть на инструменте, </w:t>
      </w:r>
      <w:proofErr w:type="gramStart"/>
      <w:r w:rsidR="006409ED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то</w:t>
      </w:r>
      <w:proofErr w:type="gramEnd"/>
      <w:r w:rsidR="006409ED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конечно же его необходимо поддержать.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Кроме того, дети раннего возраста имеют больший потенциал для развития, и чем раньше начнут заниматься, тем выше результаты можно ожидать.</w:t>
      </w:r>
      <w:r w:rsidR="00CB3BC9" w:rsidRPr="00CB3BC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r w:rsidR="00CB3BC9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Работать же с детьми в раннем возрасте очень интересно и отказываться от этого нельзя.</w:t>
      </w:r>
      <w:r w:rsidR="00CB3BC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Скрипачи и особенно пианисты, чьи школы шли менее тернистым путём развития, чем гитарная школа России, имеют на этот счёт богатый опыт и могут похвастаться наличием уже созданных и </w:t>
      </w:r>
      <w:proofErr w:type="spellStart"/>
      <w:r w:rsidR="00CB3BC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опрабированных</w:t>
      </w:r>
      <w:proofErr w:type="spellEnd"/>
      <w:r w:rsidR="00CB3BC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методик обучения игре на инструменте для детей дошкольного и младшего школьного возраста. В гитарной школе происходит только становление таких методик обучения.</w:t>
      </w:r>
      <w:r w:rsidR="00AD4F4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proofErr w:type="gramStart"/>
      <w:r w:rsidR="00AD4F4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В</w:t>
      </w:r>
      <w:proofErr w:type="gramEnd"/>
      <w:r w:rsidR="00FE4899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этот период происходят существенные изменения в психическом развитии ребёнка. Качественно преобразуется познавательная сфера, формируется личность</w:t>
      </w:r>
      <w:r w:rsidR="0093664A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, складывается сложная система со сверстниками и взрослыми. Младший школьный возраст связан с переходом ребёнка к систематическому школьному обучению. Переход к систематическому обучению создаёт условия для развития новых познавательных потребностей детей, активного интереса к окружающей действительности, к овладению новыми знаниями и умениями. Для этого возраста характерна внушаемость, доверчивость, склонность к подражанию</w:t>
      </w:r>
      <w:r w:rsidR="00B23BB1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.</w:t>
      </w:r>
      <w:r w:rsidR="005E1B6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Возраст, когда идёт активное развит</w:t>
      </w:r>
      <w:r w:rsidR="00BD25B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ие мозга. Музыка способствует интеграции полушарий мозга и улучшает его деятельност</w:t>
      </w:r>
      <w:proofErr w:type="gramStart"/>
      <w:r w:rsidR="00BD25B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ь-</w:t>
      </w:r>
      <w:proofErr w:type="gramEnd"/>
      <w:r w:rsidR="00BD25B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например связанных с лингвистикой, математикой, творческим мышлением, так как движение кисти ускоряет созревание не только сенсомоторных зон головного мозга, но и центра речи. 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В этот период идет активное осмысление ребенком своих действий через чувства.</w:t>
      </w:r>
      <w:r w:rsidR="004779C0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r w:rsidR="004A1D21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Личность преподавателя важная составляющая образовательного процесса. Его оценки, суждения воспринимаются как истинные, не подлежащие проверке. Ребёнок тянется к учителю, в котором хочет видеть справедливого, доброго, внимательного человека.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r w:rsidR="004A1D21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Поэтому одно из условий </w:t>
      </w:r>
      <w:r w:rsidR="00BD25B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занятий - суметь привлечь к себе симпатии ребёнка. 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Преподавателю необходимо мыслить не стандартно, так как только в состоянии повышенного интереса, эмоционального подъема ребенок способен сосредоточить свое внимание на конкретном задании, музыкальном произведении, объекте, запомнить событие со всеми деталями и нюансами. Желание вновь пережить приятное для него состояние (соприкосновение с инструментом, общение с преподавателем) могут служить для него сильнейшим мотивом деятельности, стимулом к музыкальным занятиям.</w:t>
      </w:r>
      <w:r w:rsidR="00BD25B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Если педагог не проявляет чуткости, то</w:t>
      </w:r>
      <w:r w:rsidR="001138C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воздействие оказывается односторонним, направленным от педагога к ученику. Не имея возможности «раскрыться», ребёнок может замкнуться. Поэтому преподавателю, необходимо создавать на уроках непринуждённую, радостную атмосферу, поддерживать веру в свои силы.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Еще одним условием, говорящим «за» обучению игре на гитаре в более раннем возрасте, является тот показатель, что связки и мышцы ребенка наиболее мягки и податливы, несмотря на то, что к 5-6 годам костно-мышечная система уже вполне сформирована, полностью этот процесс завершается к 11-1</w:t>
      </w:r>
      <w:r w:rsidR="00B23BB1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2 годам и подвижность мышц снизи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тся.</w:t>
      </w:r>
    </w:p>
    <w:p w:rsidR="00B23BB1" w:rsidRPr="002F1B17" w:rsidRDefault="00B23BB1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Для начального обучения игре на гитаре очень важна роль семьи в удовлетворении материальных, коммуникативных, эмоциональных потребностей ребёнка. Поэтому большую роль в начальный период обучения музыке играет домашнее окружение. Родители могут стать помощниками преподавателя в обучении ребёнка.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Главные задачи на начальном этапе: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- сделать интересным и доступным процесс обучения;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- адаптировать ребёнка к инструменту;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- освоить элементарные игровые действия с помощью комплекса легкодоступных детскому наивно-сказочному восприятию упражнений;</w:t>
      </w:r>
    </w:p>
    <w:p w:rsidR="002F1B17" w:rsidRPr="002F1B17" w:rsidRDefault="00DD2443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lastRenderedPageBreak/>
        <w:t xml:space="preserve"> Г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итара</w:t>
      </w:r>
      <w:r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- </w:t>
      </w:r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инструмент специфический, </w:t>
      </w:r>
      <w:proofErr w:type="gramStart"/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</w:t>
      </w:r>
      <w:proofErr w:type="gramEnd"/>
      <w:r w:rsidR="002F1B17"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не смотря на кажущуюся легкость в овладении игры на инструменте, сразу же возникают и ряд проблем, особенно для детей младшего возраста. Это и невозможность охвата грифа, боль при прижатии струн, а значит и не качественный звук. Конечно, все это может вызвать нервозность у ребенка, и здесь главная задача преподавателя помочь преодолеть ученику трудности, чтобы первые ощущения не стали последним желанием ребенка. Многое зависит от личных качеств малыша, от уровня его музыкального восприятия, интеллектуального развития и физических данных, но разумное бережное отношение к ребенку, нефорсированный процесс обучения, творческий подход помогут преподавателю полностью раскрыть личный потенциал ученика и его творческую индивидуальность.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Первый урок – важное событие в жизни не только ученика, но и преподавателя. Он не только знакомится с преподавателем и инструментом, но и делает первые шаги в мир музыки.</w:t>
      </w:r>
      <w:r w:rsidR="007F61E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И как было раннее сказано от атмосферы, непринуждённости, о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т того, насколько успешной будет эта встреча, зависит дальнейшее отношение ученика к занятиям, поэтому первые уроки надо построить так, чтобы ученик получил много ярких впечатлений, положительных эмоций. Пусть ребенок освоится в незнакомой для него обстановке, постарайтесь расположить его к себе.</w:t>
      </w:r>
      <w:r w:rsidR="007F61E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Может </w:t>
      </w:r>
      <w:proofErr w:type="gramStart"/>
      <w:r w:rsidR="007F61E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быть</w:t>
      </w:r>
      <w:proofErr w:type="gramEnd"/>
      <w:r w:rsidR="007F61E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даже  н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е с каждым учеником сразу получится установить контакт и завоевать его доверие. Педагогическая работа в музыкальной школе требует от преподавателя помимо знания своего предмета, наличия комплекса знаний из области педагогики, психологии, физиологии. Хороший преподаватель, кроме этого, должен обладать рядом человеческих качеств, - главные из которых чувство юмора, доброта и любовь к детям. Главная задача первых уроков – это «заразить» ученика своей увлеченностью, не давать ему отвлечь свое внимание на что-то постороннее.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На первом уроке мы обычно говорим о том, почему ученик из всего многообразия инструментов выбирает именно гитару, запоминаем названия частей гитары, особо непривычные названия повторяем, смотрим, из чего же сделаны струны. «А оказывается они драгоценные, серебряные. А внутри шелковые нити! А ещё бывают золотые!», разматываем заранее подготовленную старую струну. Полный восторг. Это очень интересно. Первые три струны не вызывают такого интереса после объяснения, что это - не «лески», а нейлон. После этого, для закрепления материала мы подписываем части гитары на заранее приготовленной картинке.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И, конечно же, в самый первый урок мы пытаемся освоить посадку. Каждый ребенок с нетерпением ждёт этого момента</w:t>
      </w:r>
      <w:r w:rsidR="007F61E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, взять гитару в руки. 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По поводу посадки и постановки рук написано много литературы. Есть какие-то общие принципы, есть и расхождения. Наверное, нужно индивидуально подходить к вопросу посадки с каждым ребенком, исходя из физического развития и особенностей телосложения.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Гитара – один из самых «неудобных» музыкальных инструментов в смысле посадки. В отличие от фортепиано, играя на котором исполнитель сидит прямо, и его спина находиться в симметричном положении, гитара обрекает гитариста на посадку, искривляющую верхнюю часть тела. Другой причиной напряжения является статичное положение. Соприкасаясь с нашим телом, гитара сковывает</w:t>
      </w:r>
      <w:r w:rsidR="007F61E4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нас, гитарист как бы обхватывает</w:t>
      </w:r>
      <w:bookmarkStart w:id="0" w:name="_GoBack"/>
      <w:bookmarkEnd w:id="0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своим телом гитару, корпус наклонен вперед, что приводит к увеличению нагрузки на позвоночник. Постоянный наклон верхней части корпуса вперед, сведенные сутулые плечи – проявление плохой осанки, при этом сдавливается грудная клетка, смещается точка опоры корпуса. В результате спина находится в постоянно напряженном состоянии.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Дети обычно сразу же садятся не правильно, и даже если вы постоянно делаете замечания ученику, он отреагирует на короткое время, и изменит посадку на привычную, ребенок самостоятельно в первое время не может контролировать процесс посадки, так как у него еще не развиты правильные ощущения.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Если ученик устал, нужно просто сменить вид работы. Ребенку в этом возрасте трудно спокойно усидеть на одном месте в течение 40 минут. Можно поставить инструмент и заняться в это время пальчиковой гимнастикой, или просто сделать несколько разминочных упражнений вместе с преподавателем.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Обучение детей младшего возраста имеет свои особенности, главная из которых – широкое применение игровых форм. Ребенок по своим психологическим особенностям не может трудиться на перспективу, на далекий результат. Впечатление от реальности он воплощает в игре, как наиболее понятную для него деятельность. Игра делает процесс обучения более увлекательным, понятным, помогает раскрыть способности детей более полно.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Чтобы помочь ребенку легче освоить инструмент, почувствовать свое тело, мы делаем с детьми некоторые упражнения снимающие напряжение с мышц спины, возникающее часто во время урока. Например: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lastRenderedPageBreak/>
        <w:t>«Новая и сломанная кукла».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1. Сидим как кукла на витрине (от 2-20 секунд) как на витрине с прямой спиной, затем расслабиться на 5-10 секунд. Выполнить несколько раз.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2. «Кукла» раскачивается прямой напряженной спиной вперед и назад, затем завод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кончился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кукла остановилась - спина расслабилась.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«Живое дерево». Туловище расслаблено и согнуто попола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м-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дерево спит, но вот зашевелились маленькие листочки ( работают только пальцы), затем заколыхались веточки побольше ( работают кисти), далее подключает локоть , предплечье и полностью руки. Поднимаем вверх туловище – дерево проснулось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поднимая руки вверх делаем, полные круговые движения, при этом правильно дышим. Вверх - вдох, вниз - выдох. Когда «дерево»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засыпает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п</w:t>
      </w:r>
      <w:r w:rsidR="004050EC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р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оделываем все в обратном порядке». Ребенок воспринимает свою руку всю целиком от кисти до плеча, это упражнение дает ему возможность понять и почувствовать все отделы руки по отдельности.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И еще упражнения на развитие двигательных способностей пальцев, которые мы выполняем для того, чтобы организовать действия кисти и пальцев.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«Котенок». Мягкими движениями круглой кистью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изображаем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как котенок закапывает косточку. Очень часто, во время игры ребенок не контролирует постановку руки, точнее кисти, чаще всего происходит зажим мышц. Я сразу же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напоминаю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какая мягкая лапка у котенка, реакция незамедлительна - положение кисти исправляется, так как эмоциональный фон близок ребенку.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«Бинокль». Каждый пальчик по очереди наступает подушечкой на большой палец. Можно сказать, что это бинокль удаляет картинку по степени перехода пальчиков от указательного к мизинцу, и приближает в переходе от мизинца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к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указательному. «Обними колобка». Освободившуюся кисть ребёнка кладём на резиновый маленький мячик, чтобы кисть, полежав на мячике, приняла форму «купала». Следим за тем чтобы пальчики: указательный, средний, безымянный и мизинец были собраны.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Эти и другие упражнения помогают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при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постановки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кисти правой руки.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И еще у нас есть упражнение-разминка, в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основе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которой лежит игра словами, «раскрашенными» движениями пальцев, рук или движениями всего корпуса. Текст разминки, это развитие художественного, динамичного речевого склада, так же это тонкая и творческая работа над различными содержательными и звуковыми компонентами слова, изменениями темпа. Речевые формы не только воспитывают у учащихся чувство метроритма, будят образную фантазию, но и приучают детей, с первых шагов осмысленно относится к любым проявлениям интонации.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«Колодец и птицы».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Упражнение способствует развитию свободы и лёгкости в руках. Скоординированных, свободных, точных, активных и независимых движений в пальцах.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«Вот колодец большой с чистой свежею водой».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«Прилетели к нему птицы – Дай, колодец, нам напиться».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При чтении первой фразы - «вот колодец большой» - ребёнок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«рисует» глубокий колодец кулачками, с выставленными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большими пальцами, сверху вниз и обратно параллельными линиями.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«С чистой свежею водой» - у ребёнка та же позиция рук, только движение ими осуществляется попеременно (поясняющий движения текст – «достаём ведёрками воду из колодца»). Читаются обе фразы «густым, низким» голосом, в медленном темпе с распеванием гласных. Далее, во второй фразе, в движениях скрещенных рук с «порхающими» ладонями изображаются птицы. Это лёгкие, изящные «полёты» кистей рук: Над головой, перед собой, вправо и влево. Те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кст пр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 этом интонируется более высоким голосом и более подвижном темпе.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«Пейте, милые сестрицы! Хватит здесь на всех водицы».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«Эти птицы воду пьют, эти песенки поют».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Следующая фраза «пейте, милые сестрицы» - сомкнутые в кружок указательный и большой пальцы, опускать и поднимать запястьем, остальные пальцы находятся над «птичьей головой». Поясняющий текст «мы будем поить птичку, опуская клювик в воду». Текст читается назидательно и чётко. «Хватит здесь на всех водицы» - смыкаются и размыкаются средние пальцы с большими пальцами. Текст читается весело и подвижно. Далее, в четвёртой фразе, движения повторяются, «эти птицы воду пьют» - смыкаются большой и безымянный, «эти песенки поют» - смыкаются большой и мизинец.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«Песни все свои пропели, встрепенулись, полетели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…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Д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а и нам с тобой пора, вот и кончилась игра».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«Песни все свои пропели» - прикасаться к большому пальцу по очереди каждым пальцем в прямом и обратном движении. Прочесть текст, замедляя чтение и сделать паузу. «Встрепенулись, 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lastRenderedPageBreak/>
        <w:t>полетели…» - легко помахать кистями рук, при этом поднимая их снизу вверх. Речевая интонация имеет плавно восходящую линию, с возможным повторением слов. «Да и нам с тобой пора» - руки держать над головой.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«Вот и кончилась игра» - проводить, успокаиваясь руки вниз, почувствовать полное расслабление.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Неоценима роль подобных форм работы в организации игрового аппарата в классе гитары, развитие координации, чувствительности пальцев, растяжки и моторики, а также в раскрепощении детей.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При знакомстве со струнами мы каждую струну изображаем своим цветом. Выбирая определенный цвет, мы сразу оговариваем и высоту звучания струны. Так первая струна «ми» желтая - яркая как солнышко, которое выше всех и нотки на ней самые высокие. Вторая струна «си» - это синее небо, где сияет солнышко. Третья струна «соль»- зеленая трава, она ниже солнца и неба. Струна «ре» - рыжая лисичка, «ля» - это фиолетовая или белая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лужа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из которой пьет лиса и все это находится на черной земле, ноте «ми» - шестой струне, которая ниже всех. И конечно, рисуем рисунок на эту тему. Рисуем мы в начальный этап вообще много. Все впечатления, новые понятия, пьесы переносим из пока еще неясного музыкального мира в более понятный мир рисунка. При работе с цветными нотами я использую авторский сборник Веры Донских «Я рисую музыку», где также применяется система цветных нот. Это избавило меня от работы переписывать ноты в тетрадь учеников. Сборник оказался интересным, ярким и понятным детям. Теперь мы берем для изучения пьесу, разбираем, что на какой струне играется и ребенок раскрашивает нотки в определенные цвета, на что очень хорошо реагирует во время игры. Чтобы не привыкнуть к цвету и не стать беспомощными при черно-белом написании, я использую в игре на инструменте и простые песенки из сборников, когда ноты уже выучены. Очень удобен в этом смысле авторский сборник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Л.Ивановой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«Пьесы для начинающих». Произведения в нем яркие и имеет программное название, т.е. несут в себе образ. Таким образом, с первых уроков у детей активизируется музыкально – образное мышление.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Большое влияние на музыкальное развитие ученика оказывает осмысленное понимание содержания песенок. Музыкальный язык неизменно связан с бытовым языком и речью. Бывает, что дети не могут прочитать короткое стихотворение, пословицу, поговорку достаточно выразительно. Вот почему работа над выразительным художественным чтением так важна в классе.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Несколько примеров: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«Динь – дон, динь – дон, загорелся кошкин дом». Слова этой песенки следует прочитать ученику и попросить его повторить, внимательно и терпеливо убеждая, что слова следует произносить звонко, громко, четко, а главное тревожно.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«Светит солнышко к нам в окошечко». Совершенно другой характер произношения: ласково, не спеша, тихо.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«Детский сад - у реки. А вокруг – цветники». Короткое стихотворение произносится с удивлением. Первая фраза – весело, достаточно громко. Вторая часть фразы – протяжно и тише.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По своей природе ребенок очень активен, через движение он познаёт окружающий мир. Поэтому во многом музыкальному воспитанию детей способствует такой вид деятельности, как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метро-ритмическая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пульсация. Конечно и такую важную работу, как развитие метро - ритмического чувства, необходимо начинать с первых занятий. В основном мы занимаемся по стандартным схемам - читаем стихи, прохлопываем ритм и понимаем, что есть частые и редкие хлопки. Затем ученику показываю, как это можно записать: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Пе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– ту - шок,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пе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–т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у - шок,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зо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–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ло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– той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гре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–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бе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– шок»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Хлопки есть короткие и долгие: короткие соединяют друг с другом палочкой (восьмые), а долгие записываются отдельными палочками (четверти). На первых порах можно помочь сделать правильную запись песенок. Можно также написать ритм нескольких песенок, затем прочитать песенки 3 – 5, а ученик должен выбрать для каждой свой ритм. Гитаристам полезно ритм даже не похлопывать, а отстукивать пальцами по деке.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Я объясняю, что такое пульс, чем он отличается от ритма. Помогает, конечно, сравнение из жизни - мама идет ровно, шаги ее большие, а малыш рядом, чтобы не отстать, делает два шага.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Когда ребенок с этим справится, можно предложить еще такой пример для освоения и приобретения навыков усвоения ритмических структур. На отдельных карточках написать ритмические схемы – самые простые. Карточку на несколько секунд показать ученику. Ученик запоминает и простукивает по памяти.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При обучении игре на гитаре на начальном этапе есть мелочи, без которых порой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не возможно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объяснить ребенку, элементарные для нас вещи и не совсем понятные ему. Для этого я использую «волшебные слова».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lastRenderedPageBreak/>
        <w:t xml:space="preserve">Для маленького ребенка обозначение пальцев, то есть аппликатура, просто мертвые звуки. В левой руке - это цифры и с ними еще как то все понятно, но что такое «p-i-m-a», особенно, если не учишь иностранный язык?! Для маленького человечка мама и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папа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главные люди и их роли он воспринимает очень хорошо. Поэтому: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«p» - папа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«i» - и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«m» - мама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«a» - а Я?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Так мы обозначили пальчики на правой руке. Становится очень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понятным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почему большой палец правой руки всегда впереди - потому, что «Папа» самый сильный и главный. Первые опыты с взятием двух звуков одновременно тоже упрощается с этой терминологией. Например: если мы берем звук пальцами «p» и «m»-это папа-мама, и т.д. Причем, при взятии двух звуков сразу нарушается, так хорошо уже выстроенная постановка правой руки при игре одного звука поочередно. Обычно, движение кисти идет в сторону - не правильно. Что бы как обратить внимание ученика на этот момент, обычно говорю, что играем в «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Жадину»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,т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о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есть весь звук забираем в ладошку, к себе, «жадничаем», а не «выкидываем» его в сторону.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Часто возникают проблемы в левой руке - в постановке пальца на лад. Дети, как правило, ставят его на начала лада, а не к порожку. Объясняю, что гриф-это лесенка, чтобы перепрыгнуть со ступеньки на ступеньку надо встать поближе к краю. По началу, конечно, часто вспоминаем про «песенку на лесенке», но постепенно ученик привыкает и рука находится в правильном положении, приближенном к положению позиции.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После того, как ученик уже умеет отличать восьмые и четверти, высокие и низкие звуки, правильно сидит и держит инструмент, мы начинаем работать над песенками. Песенки должны быть очень простыми. И сопровождать их должна другая гитара, на которой играет преподаватель.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Все песенки написаны крупными длительностями, что дает время на размышления и на счет вслух. Совместная игра преподавателя и ученика, ансамбль, интересная и нужная форма работы на уроке. Гитара – инструмент многоголосный и по технике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звукоизвлечения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довольно сложный. В дуэте же ученик может играть совсем простые партии, в то время как исполнение партии второй гитары преподавателем дополняет произведение, расширяет диапазон инструмента. Дуэтом можно играть любые несложные многоголосные произведения. Совместная игра повышает интерес ребенка к занятиям, вносит творческий элемент.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Ю.Кузиным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специально для детей младшего возраста разработана методика чтения с листа, которой мы часто пользуемся на уроках. Например: не глядя на струны найти нужную струну, не глядя на струны найти определенный лад какой-нибудь струны. Когда левая рука будет быстро находить заданный лад и струну, можно соединить действия рук.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В заключении хочется сказать, что начинать заниматься на гитаре можно в любом возрасте. Это зависит от индивидуальных особенностей человека. Но раннее начало занятий, в 6-7 лет, дает возможность более подробно, глубоко и не спеша остановиться на многих проблемах и тонкостях владения инструментом. Конечно, занятия со старшими детьми дают быстрый результат и не требуют столько сил и самоотдачи, как занятия с малышами. Ведь здесь главная задача сделать обучение на инструменте живым, интересным, захватывающим и полезным. А эмоциональность, восторженность и открытость ребенка составит вам истинную благодарность. Конечно, каждый преподаватель сам решает «чему» и «как» учить своих воспитанников, но нужно помнить, что урок – это творчество двух людей, учителя и ученика, иначе это можно назвать сотворчество, где учитель играет доминирующую роль. И именно преподаватель, создав свою оригинальную систему обучения и воспитания, сможет учитывать и развивать индивидуальные возможности ученика, даст ребенку возможность наиболее широко реализовать свои творческие способности, научит его нестандартно мыслить в будущем.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Свой доклад мне хочется закончить словами гениального пианиста XX века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И.Гофмана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: «Никакое правило или совет, данный одному, не могут подойти никому другому, если эти правила и советы не пройдут сквозь сито его собственного ума и не подвергнуться при этом таким изменениям, которые сделают их пригодными для данного случая».</w:t>
      </w:r>
    </w:p>
    <w:p w:rsidR="002F1B17" w:rsidRPr="002F1B17" w:rsidRDefault="002F1B17" w:rsidP="002F1B17">
      <w:pPr>
        <w:spacing w:before="180" w:after="180" w:line="240" w:lineRule="auto"/>
        <w:rPr>
          <w:rFonts w:ascii="Tahoma" w:eastAsia="Times New Roman" w:hAnsi="Tahoma" w:cs="Tahoma"/>
          <w:color w:val="1A1916"/>
          <w:sz w:val="20"/>
          <w:szCs w:val="20"/>
          <w:lang w:eastAsia="ru-RU"/>
        </w:rPr>
      </w:pP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Список используемой литературы.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1. Александрова М. Азбука гитариста. – М., «Кифара»,2010 г.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2. Донских В. Я рисую музыку. – </w:t>
      </w:r>
      <w:proofErr w:type="gram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С-П</w:t>
      </w:r>
      <w:proofErr w:type="gram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.: Композитор, 2004 г.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3. Калинин В. Юный гитарист. - М.: Музыка, 1997 г.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4. Кузин Ю. Азбука гитариста. - Новосибирск, 1999 г.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 xml:space="preserve">5. Кузин </w:t>
      </w:r>
      <w:proofErr w:type="spellStart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>Ю.Чтение</w:t>
      </w:r>
      <w:proofErr w:type="spellEnd"/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t xml:space="preserve"> с листа на гитаре в первые годы обучения. - Новосибирск, 1997 г.</w:t>
      </w:r>
      <w:r w:rsidRPr="002F1B17">
        <w:rPr>
          <w:rFonts w:ascii="Tahoma" w:eastAsia="Times New Roman" w:hAnsi="Tahoma" w:cs="Tahoma"/>
          <w:color w:val="1A1916"/>
          <w:sz w:val="20"/>
          <w:szCs w:val="20"/>
          <w:lang w:eastAsia="ru-RU"/>
        </w:rPr>
        <w:br/>
        <w:t>6. Музыкальная гимнастика для пальчиков. - Санкт - Петербург, 2008.</w:t>
      </w:r>
    </w:p>
    <w:p w:rsidR="002F1B17" w:rsidRPr="002F1B17" w:rsidRDefault="002F1B17" w:rsidP="002F1B17">
      <w:pPr>
        <w:numPr>
          <w:ilvl w:val="0"/>
          <w:numId w:val="1"/>
        </w:numPr>
        <w:spacing w:after="0" w:line="293" w:lineRule="atLeast"/>
        <w:ind w:left="0"/>
        <w:jc w:val="center"/>
        <w:rPr>
          <w:rFonts w:ascii="Tahoma" w:eastAsia="Times New Roman" w:hAnsi="Tahoma" w:cs="Tahoma"/>
          <w:color w:val="282721"/>
          <w:sz w:val="20"/>
          <w:szCs w:val="20"/>
          <w:lang w:eastAsia="ru-RU"/>
        </w:rPr>
      </w:pPr>
      <w:hyperlink r:id="rId6" w:history="1">
        <w:r w:rsidRPr="002F1B17">
          <w:rPr>
            <w:rFonts w:ascii="Tahoma" w:eastAsia="Times New Roman" w:hAnsi="Tahoma" w:cs="Tahoma"/>
            <w:color w:val="4C493F"/>
            <w:sz w:val="20"/>
            <w:szCs w:val="20"/>
            <w:lang w:eastAsia="ru-RU"/>
          </w:rPr>
          <w:t>&lt; Назад</w:t>
        </w:r>
      </w:hyperlink>
    </w:p>
    <w:p w:rsidR="00912E20" w:rsidRDefault="00912E20"/>
    <w:sectPr w:rsidR="00912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61D59"/>
    <w:multiLevelType w:val="multilevel"/>
    <w:tmpl w:val="1214E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B17"/>
    <w:rsid w:val="001138C4"/>
    <w:rsid w:val="001A6F25"/>
    <w:rsid w:val="002F1B17"/>
    <w:rsid w:val="003E1307"/>
    <w:rsid w:val="004050EC"/>
    <w:rsid w:val="004779C0"/>
    <w:rsid w:val="004A1D21"/>
    <w:rsid w:val="004D5D19"/>
    <w:rsid w:val="0056781F"/>
    <w:rsid w:val="005E1B64"/>
    <w:rsid w:val="005E4739"/>
    <w:rsid w:val="006409ED"/>
    <w:rsid w:val="007F61E4"/>
    <w:rsid w:val="00912E20"/>
    <w:rsid w:val="0093664A"/>
    <w:rsid w:val="00A37BE9"/>
    <w:rsid w:val="00A52DD9"/>
    <w:rsid w:val="00AD4F49"/>
    <w:rsid w:val="00B23BB1"/>
    <w:rsid w:val="00BD25B7"/>
    <w:rsid w:val="00CB3BC9"/>
    <w:rsid w:val="00DD2443"/>
    <w:rsid w:val="00EE5C21"/>
    <w:rsid w:val="00FE4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1B1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F1B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F1B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66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xn-----6kcabdlk5bpcdj9agypfjbadtin5j7h.xn--p1ai/svedeniya-o-shkole/obrazovanie/161-dokdal-rol-uchrezhdenij-dopolnitelnogo-obrazovaniya-detej-v-vospitanii-grazhdanskikh-kachestv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6</Pages>
  <Words>3370</Words>
  <Characters>19211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8</cp:revision>
  <dcterms:created xsi:type="dcterms:W3CDTF">2017-08-29T05:26:00Z</dcterms:created>
  <dcterms:modified xsi:type="dcterms:W3CDTF">2017-08-30T02:55:00Z</dcterms:modified>
</cp:coreProperties>
</file>