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28" w:rsidRPr="00434E97" w:rsidRDefault="00AF6828" w:rsidP="00AF682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4E97">
        <w:rPr>
          <w:rFonts w:ascii="Times New Roman" w:hAnsi="Times New Roman" w:cs="Times New Roman"/>
          <w:sz w:val="24"/>
          <w:szCs w:val="24"/>
        </w:rPr>
        <w:t>Муниципальное дошкольное  образовательное учреждение</w:t>
      </w:r>
    </w:p>
    <w:p w:rsidR="00AF6828" w:rsidRPr="00434E97" w:rsidRDefault="00AF6828" w:rsidP="00AF682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34E97">
        <w:rPr>
          <w:rFonts w:ascii="Times New Roman" w:hAnsi="Times New Roman" w:cs="Times New Roman"/>
          <w:sz w:val="24"/>
          <w:szCs w:val="24"/>
        </w:rPr>
        <w:t>«Детский сад присмотра и оздоровления «Ыллык» село Дирин»</w:t>
      </w:r>
    </w:p>
    <w:p w:rsidR="00161138" w:rsidRPr="00AF6828" w:rsidRDefault="00161138" w:rsidP="00AF68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6"/>
          <w:szCs w:val="36"/>
          <w:lang w:val="sah-RU"/>
        </w:rPr>
      </w:pPr>
      <w:r w:rsidRPr="002A038E">
        <w:rPr>
          <w:rFonts w:ascii="Times New Roman" w:hAnsi="Times New Roman" w:cs="Times New Roman"/>
          <w:sz w:val="36"/>
          <w:szCs w:val="36"/>
          <w:lang w:val="sah-RU"/>
        </w:rPr>
        <w:t>“Умные пальчики”</w:t>
      </w:r>
    </w:p>
    <w:p w:rsidR="00AF6828" w:rsidRPr="009D69E9" w:rsidRDefault="00AF6828" w:rsidP="00AF6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кружковая работа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Лег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конструирование как средство познавательного развития детей младшего дошкольного возраста</w:t>
      </w: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F6828" w:rsidRDefault="00AF6828" w:rsidP="00AF68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F6828" w:rsidRDefault="00AF6828" w:rsidP="00AF68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F6828" w:rsidRDefault="00AF6828" w:rsidP="00AF68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6828">
        <w:rPr>
          <w:rFonts w:ascii="Times New Roman" w:hAnsi="Times New Roman" w:cs="Times New Roman"/>
          <w:sz w:val="24"/>
          <w:szCs w:val="24"/>
        </w:rPr>
        <w:t>Составител</w:t>
      </w:r>
      <w:r w:rsidRPr="00AF6828">
        <w:rPr>
          <w:rFonts w:ascii="Times New Roman" w:hAnsi="Times New Roman" w:cs="Times New Roman"/>
          <w:sz w:val="24"/>
          <w:szCs w:val="24"/>
        </w:rPr>
        <w:t xml:space="preserve">ь:  </w:t>
      </w:r>
      <w:proofErr w:type="spellStart"/>
      <w:r w:rsidRPr="00AF6828">
        <w:rPr>
          <w:rFonts w:ascii="Times New Roman" w:hAnsi="Times New Roman" w:cs="Times New Roman"/>
          <w:sz w:val="24"/>
          <w:szCs w:val="24"/>
        </w:rPr>
        <w:t>Посельская</w:t>
      </w:r>
      <w:proofErr w:type="spellEnd"/>
      <w:r w:rsidRPr="00AF68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6828">
        <w:rPr>
          <w:rFonts w:ascii="Times New Roman" w:hAnsi="Times New Roman" w:cs="Times New Roman"/>
          <w:sz w:val="24"/>
          <w:szCs w:val="24"/>
        </w:rPr>
        <w:t>Саргылана</w:t>
      </w:r>
      <w:proofErr w:type="spellEnd"/>
      <w:r w:rsidRPr="00AF6828">
        <w:rPr>
          <w:rFonts w:ascii="Times New Roman" w:hAnsi="Times New Roman" w:cs="Times New Roman"/>
          <w:sz w:val="24"/>
          <w:szCs w:val="24"/>
        </w:rPr>
        <w:t xml:space="preserve"> Владимировна</w:t>
      </w:r>
    </w:p>
    <w:p w:rsidR="00AF6828" w:rsidRPr="00AF6828" w:rsidRDefault="00AF6828" w:rsidP="00AF68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AF6828" w:rsidRDefault="00AF6828" w:rsidP="00AF6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 Дирин</w:t>
      </w:r>
    </w:p>
    <w:p w:rsidR="00AF6828" w:rsidRDefault="00FD7E00" w:rsidP="00AF682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Тематическое планирование по </w:t>
      </w:r>
      <w:proofErr w:type="spellStart"/>
      <w:r>
        <w:rPr>
          <w:rFonts w:ascii="Times New Roman" w:hAnsi="Times New Roman"/>
          <w:sz w:val="24"/>
          <w:szCs w:val="24"/>
        </w:rPr>
        <w:t>Л</w:t>
      </w:r>
      <w:r w:rsidRPr="00E0513B">
        <w:rPr>
          <w:rFonts w:ascii="Times New Roman" w:hAnsi="Times New Roman"/>
          <w:sz w:val="24"/>
          <w:szCs w:val="24"/>
        </w:rPr>
        <w:t>ег</w:t>
      </w:r>
      <w:proofErr w:type="gramStart"/>
      <w:r w:rsidRPr="00E0513B">
        <w:rPr>
          <w:rFonts w:ascii="Times New Roman" w:hAnsi="Times New Roman"/>
          <w:sz w:val="24"/>
          <w:szCs w:val="24"/>
        </w:rPr>
        <w:t>о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E0513B">
        <w:rPr>
          <w:rFonts w:ascii="Times New Roman" w:hAnsi="Times New Roman"/>
          <w:sz w:val="24"/>
          <w:szCs w:val="24"/>
        </w:rPr>
        <w:t>конструированию в млад</w:t>
      </w:r>
      <w:r>
        <w:rPr>
          <w:rFonts w:ascii="Times New Roman" w:hAnsi="Times New Roman"/>
          <w:sz w:val="24"/>
          <w:szCs w:val="24"/>
        </w:rPr>
        <w:t>шей группе общей направленности</w:t>
      </w: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1985"/>
        <w:gridCol w:w="2126"/>
        <w:gridCol w:w="3402"/>
        <w:gridCol w:w="425"/>
        <w:gridCol w:w="2694"/>
        <w:gridCol w:w="283"/>
        <w:gridCol w:w="3119"/>
      </w:tblGrid>
      <w:tr w:rsidR="00FD7E00" w:rsidRPr="00E0513B" w:rsidTr="00DD05CA">
        <w:tc>
          <w:tcPr>
            <w:tcW w:w="1242" w:type="dxa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Период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Лексическая тема</w:t>
            </w: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Тема по 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легоконструированию</w:t>
            </w:r>
            <w:proofErr w:type="spellEnd"/>
          </w:p>
        </w:tc>
        <w:tc>
          <w:tcPr>
            <w:tcW w:w="3402" w:type="dxa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3119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Образовательная деятельность в ходе режимных моментов (формы, задачи)</w:t>
            </w:r>
          </w:p>
        </w:tc>
        <w:tc>
          <w:tcPr>
            <w:tcW w:w="3402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D51">
              <w:rPr>
                <w:rFonts w:ascii="Times New Roman" w:hAnsi="Times New Roman"/>
                <w:sz w:val="24"/>
                <w:szCs w:val="24"/>
              </w:rPr>
              <w:t>Организация развивающей предметно-пространственной среды для самостоятельной деятельности (формы, задачи)</w:t>
            </w:r>
          </w:p>
        </w:tc>
      </w:tr>
      <w:tr w:rsidR="00FD7E00" w:rsidRPr="00E0513B" w:rsidTr="00DD05CA">
        <w:trPr>
          <w:trHeight w:val="3001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Огород (Овощи)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«Поможем Пете построить забор для огорода»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 xml:space="preserve">ормировать представления о высоте предметов (высокий 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-н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>изкий);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рослеживать связи между конструкцией забора и его назначением;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ознакомить детей со способами сооружения заборов и конструкционными возможностями разных деталей;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бучить детей соотносить свои постройки с имеющимся образцом.</w:t>
            </w:r>
          </w:p>
        </w:tc>
        <w:tc>
          <w:tcPr>
            <w:tcW w:w="3119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«Найди кирпичик как у меня»;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«Разложи по цвету»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</w:t>
            </w:r>
            <w:r>
              <w:rPr>
                <w:rFonts w:ascii="Times New Roman" w:hAnsi="Times New Roman"/>
                <w:sz w:val="24"/>
                <w:szCs w:val="24"/>
              </w:rPr>
              <w:t>плять цвет, форму деталей (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квадрат, прямоугольник);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развивать память и внимание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</w:tcPr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«Дружная команда» 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самостоятельно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сть, 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 xml:space="preserve">сплоченность команды;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>развивать навыки конструирования.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416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Сад (Фрукты)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«Построим в саду дорожку красного цвета»</w:t>
            </w:r>
          </w:p>
        </w:tc>
        <w:tc>
          <w:tcPr>
            <w:tcW w:w="3402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-Учить детей самостоятельно подбирать необходимые детали по величине и цвету;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-Формировать восприятие цвета, 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помогать детям обследовать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предметы, выделяя их цвет;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-Учить называть предмет по форме (кубик);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-Развивать воображение, память, образное мышление;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мелкую моторику рук.</w:t>
            </w:r>
          </w:p>
        </w:tc>
        <w:tc>
          <w:tcPr>
            <w:tcW w:w="3119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«Разложи по цвету»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цвет, форму деталей (квадрат, прямоугольник);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 и внимание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«Найди кирпичик как у меня»;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«Передай кирпичик-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координацию движений;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-закреплять название деталей.</w:t>
            </w:r>
          </w:p>
        </w:tc>
        <w:tc>
          <w:tcPr>
            <w:tcW w:w="3402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«По дорожке в гости к зайке»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конструирования дорожек;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самостоятельность.</w:t>
            </w: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1. Консультация: «ЛЕГО – нужная игра!».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 Рекомендации: беседа с детьми «Строительство забора» (конструкция, прочность и т.д.)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3. Анкетирование «Знаете ли вы способности вашего ребенка?»</w:t>
            </w:r>
          </w:p>
        </w:tc>
      </w:tr>
      <w:tr w:rsidR="00FD7E00" w:rsidRPr="00E0513B" w:rsidTr="00DD05CA">
        <w:trPr>
          <w:trHeight w:val="1698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Осень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«Строительство дорожек разной ширины в осеннем парке»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-Формировать у детей представления о величине предмета (широки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й-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узкий);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-Познакомить со способами соединения деталей при постройке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широких дорожек;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умения анализировать образец и соотносить с ним свои действия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«Разложи по цвету»;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«Найди кирпичик как у меня»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цвет, форму деталей (квадрат, прямоугольник);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 и внимание</w:t>
            </w: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«Гуляем в нашем парке»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знания о величине предмета;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построения по образцу.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77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Лес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«Избушка для трех медведей»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конструкторские навыки детей;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-Упражнять в сооружении прочных построек;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Упражнять в различении и назывании основных геометрических фигур;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фантазию, творчество, умение самостоятельно выполнять последовательность действий.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«Собери мишку» - закреплять цвет, форму деталей (квадрат, прямоугольник);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 и внимание.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«Избушка для трех медведей»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конструкторские навыки детей;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-упражнять в сооружении прочных построек;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упражнять в различении и назывании основных геометрических фигур.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 Рекомендации: - Придумать варианты дорожек (расположение кирпичиков, цветовая гамма)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2. Родительское собрание на тему: «Факты из истории </w:t>
            </w:r>
            <w:r w:rsidRPr="00E0513B">
              <w:rPr>
                <w:rFonts w:ascii="Times New Roman" w:hAnsi="Times New Roman"/>
                <w:sz w:val="24"/>
                <w:szCs w:val="24"/>
                <w:lang w:val="en-US"/>
              </w:rPr>
              <w:t>LEGO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– конструктора» с демонстрацией фильма. </w:t>
            </w:r>
          </w:p>
        </w:tc>
      </w:tr>
      <w:tr w:rsidR="00FD7E00" w:rsidRPr="00E0513B" w:rsidTr="00DD05CA">
        <w:trPr>
          <w:trHeight w:val="2555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Одежда (Головные уборы)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«Построим шкаф для одежды»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навыки прочного соединения деталей по образцу (шкаф);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-Обучить детей соотносить свои действия с правилом и образцом постройки.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«Собери кирпичики 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навык построения простейшей конструкции;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различные варианты скреплений.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«Найди кирпичик как у меня»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цвет, форму деталей (квадрат, прямоугольник);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 и внимание.</w:t>
            </w: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«Моя комната»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конструирования мебели;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фантазию и творчество.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1981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Посуда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«Шкаф для посуды»</w:t>
            </w: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умение анализировать образец постройки, изображенный на карточке, подбор необходимых деталей и воспроизведение постройки;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умение работать по образцу.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«Наша квартира»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Н.В.Нищева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>, 150)</w:t>
            </w:r>
            <w:r w:rsidRPr="00E0513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«Обследование и постройка шкафа для посуды» 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-р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>азвивать умение анализировать образец постройки, изображенный на карточке, подбор необходимых деталей и воспроизведение постройки;</w:t>
            </w: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1.Совместный проект «У нас дома» (долгосрочный)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2.Консультации: «Игра в жизни ребёнка».</w:t>
            </w:r>
          </w:p>
        </w:tc>
      </w:tr>
      <w:tr w:rsidR="00FD7E00" w:rsidRPr="00E0513B" w:rsidTr="00DD05CA">
        <w:trPr>
          <w:trHeight w:val="1773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Здравствуй, зимушка - зима!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«Построим зимнюю детскую игровую площадку»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навыки построения замкнутой ограды и красивых ворот;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-Обучить соединению разных частей постройки (ворот и ограды);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способности у детей работать сообща.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«Чего не стало?»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цвет, форму деталей;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-развивать память, внимание.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«Попади в ворота»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координацию движений.</w:t>
            </w: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«На горке в зимнем городке»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способность работать в коллективе;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самостоятельного конструирования.</w:t>
            </w:r>
          </w:p>
        </w:tc>
      </w:tr>
      <w:tr w:rsidR="00FD7E00" w:rsidRPr="00E0513B" w:rsidTr="00DD05CA">
        <w:trPr>
          <w:trHeight w:val="2088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Новый год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Новогодняя елочка</w:t>
            </w: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Способствовать развитию мышечной силы;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умения скреплять 2 детали одной деталью;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Способствовать развитию речи, используя составление описательных загадок (технология моделирования);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зрительное и слуховое восприятие, тактильную чувствительность у детей;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«Мы во двор пошли гулять»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Н.В.Нищева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>, 162)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«Украшаем Новогоднюю ёлку»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построения елки;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-вызывать положительные эмоции у детей.</w:t>
            </w: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1.Рекомендации: Придумать варианты зимних построек (горки, лабиринты и т.д.)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2.Выставка - конкурс «Новогодняя игрушка из LEGO – конструктора» 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3.Рекомендации и индивидуальные беседы по возникшим трудностям и вопросам по игре с LEGO – конструктором</w:t>
            </w:r>
          </w:p>
        </w:tc>
      </w:tr>
      <w:tr w:rsidR="00FD7E00" w:rsidRPr="00E0513B" w:rsidTr="00DD05CA">
        <w:trPr>
          <w:trHeight w:val="2947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Домашние животные и их детеныши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Создание модели любимого животного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умение передавать характерные особенности животного средствами конструктора;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умение анализировать образец – выделять в нем функционально значимые части;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-Называть и показывать детали конструктора, из которых эти части построены;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 Развивать фантазии и диалоговую речь детей. 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«Запомни расположение»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помять, внимание;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различные варианты скреплений.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«Животный двор»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- закрепить знания о домашних животных;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фантазию, воображение.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1781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Домашние птицы и их детеныши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«Веселый петушок» (модель петушка)</w:t>
            </w: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активное внимание при чтении художественного слова, умения отгадывать загадки;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зрительно-моторную координацию при соединении деталей конструктора, добиваться точности в процессе операционных действий;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Способствовать развитию мышечной силы.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«Запомни расположение»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память, внимание;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различные варианты скреплений.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«Чудесный мешочек»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учить отгадывать детали конструктора на ощупь;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цвет, форму деталей.</w:t>
            </w: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«Птичий двор»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знания о домашних птицах;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фантазию,</w:t>
            </w: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1.Информационный стенд: «LEGO – развивающая и обучающая среда».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2.Индивидуальная, дифференцированная работа с разными категориями родителей.</w:t>
            </w:r>
          </w:p>
        </w:tc>
      </w:tr>
      <w:tr w:rsidR="00FD7E00" w:rsidRPr="00E0513B" w:rsidTr="00DD05CA">
        <w:trPr>
          <w:trHeight w:val="692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Транспорт (ПДД)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Конструирование легковой машины по образцу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-Анализировать строения предметов;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-Учить выделению основных частей, определению их назначения;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-Ознакомить с правилами перехода через улицу;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умения строить по образцу.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«Кто быстрее построит башню» (командная игра)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навык построения простейшей конструкции;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учить строить в команде, помогать друг другу.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«Моя улица»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навык конструирования дорожки, светофора, машины, дома, деревьев.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2548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День защитников Отечества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Конструирование грузовой машины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-Закреплять умения создавать простейшие модели реальных объектов;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Активизировать навык анализировать строение предмета, выделять основные его части;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Обучить отбору деталей, из которых могут быть построены части машины;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-Освоить способы конструирования грузовой </w:t>
            </w: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машины, кузов которой шире, чем кирпичик с колесами.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«Чего не стало?»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названия деталей конструктора;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 и внимание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«ДТП на проезжей части дороги»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повторить правила дорожного движения;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 умение анализировать строение предмета, выделять основные его части.</w:t>
            </w: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1.Родительское собрание на тему «Мои первые успехи в LEGO – конструктора»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Фото-выставка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«Вот как мы умеем!» (фото с занятий)</w:t>
            </w:r>
          </w:p>
        </w:tc>
      </w:tr>
      <w:tr w:rsidR="00FD7E00" w:rsidRPr="00E0513B" w:rsidTr="00DD05CA">
        <w:trPr>
          <w:trHeight w:val="938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Семья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«Моделирование фигур людей  - «Я и моя сестра»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понятия «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длинный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– короткий»;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-Обучить анализу образца, выделению основных частей человеческой фигуры;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-Ознакомить с конструктивными приемами построения модели человеческой фигуры.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«У кого выше?» (строительство башни)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навык построения простейшей конструкции;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ловкость, внимание.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«Моя семья»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умение конструирования человека;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самостоятельность конструирования.</w:t>
            </w:r>
          </w:p>
        </w:tc>
      </w:tr>
      <w:tr w:rsidR="00FD7E00" w:rsidRPr="00E0513B" w:rsidTr="00DD05CA">
        <w:trPr>
          <w:trHeight w:val="1364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Мой дом (его части)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«Сооружение одноэтажного домика»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-Ознакомить с основными частями конструкции  домика – стены, пол, крыша, окно, дверь, а также с пространственным расположением этих частей относительно друг друга;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-Обучить выделению внутреннего пространства;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умения следовать инструкциям педагога, размещать постройку на плате.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«Подбери по цвету»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 закрепить цвет деталей 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конструктора;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«Найди постройку»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 - развивать внимание, наблюдательность;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 учить соотносить </w:t>
            </w:r>
            <w:proofErr w:type="gramStart"/>
            <w:r w:rsidRPr="00E0513B">
              <w:rPr>
                <w:rFonts w:ascii="Times New Roman" w:hAnsi="Times New Roman"/>
                <w:sz w:val="24"/>
                <w:szCs w:val="24"/>
              </w:rPr>
              <w:t>изображенное</w:t>
            </w:r>
            <w:proofErr w:type="gram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на карточке с постройками.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1.Консультации: «Формирование  и развитие элементарных математических представлений с помощью LEGO – конструктора»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Pr="009F125D">
              <w:rPr>
                <w:rFonts w:ascii="Times New Roman" w:hAnsi="Times New Roman"/>
                <w:sz w:val="24"/>
                <w:szCs w:val="24"/>
              </w:rPr>
              <w:t>«Как выбрать конструктор для детей младшего дошкольного возраста»</w:t>
            </w:r>
          </w:p>
          <w:p w:rsidR="00FD7E00" w:rsidRPr="009F125D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2.Информационный стенд:  «Играм в LEGO вместе с мамой!»</w:t>
            </w:r>
            <w:r w:rsidRPr="009F12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D7E00" w:rsidRPr="00E0513B" w:rsidRDefault="00FD7E00" w:rsidP="00DD0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9F125D">
              <w:rPr>
                <w:rFonts w:ascii="Times New Roman" w:hAnsi="Times New Roman"/>
                <w:sz w:val="24"/>
                <w:szCs w:val="24"/>
              </w:rPr>
              <w:t>Выставка детских работ, посвящённая Международному женскому дню</w:t>
            </w:r>
          </w:p>
        </w:tc>
      </w:tr>
      <w:tr w:rsidR="00FD7E00" w:rsidRPr="00E0513B" w:rsidTr="00DD05CA">
        <w:trPr>
          <w:trHeight w:val="1008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Мебель (части мебели)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Конструирование предметов мебели по собственному замыслу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-Стимулировать поиск собственного построения предметов на заданную тему «Мебель для кукольной комнаты»;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-Ориентироваться на рисунки предметов мебели при выделении их основных функциональных частей.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«Найди такую же деталь, как на карточке»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внимание, наблюдательность;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учить соотносить изображение на карточке с деталями.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«В мебельном магазине»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навык построения мебели;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-закрепить умение выделять основные функциональные части.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rPr>
          <w:trHeight w:val="1635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Комнатные растения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Конструирование по замыслу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умения скреплять детали разными способами (со смещением, на плато, скрепляя 2 детали одной);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умения анализировать готовую постройку;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активное внимание, тонкой моторики рук;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Учить составлять и отгадывать загадки.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«Запомни расположение»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память, внимание;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различные варианты скреплений.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«Пчёлка Майя в цветочном магазине»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закреплять полученные навыки;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учить заранее, обдумывать содержание будущей постройки.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E0513B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Взаимодействие с родителями: 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1.Буклет «Советы для заботливых родителей» (предварительная работа перед игрой в LEGO – конструктор)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2.Индивидуальная, дифференцированная работа с  родителями.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274957">
              <w:rPr>
                <w:rFonts w:ascii="Times New Roman" w:hAnsi="Times New Roman"/>
                <w:sz w:val="24"/>
                <w:szCs w:val="24"/>
              </w:rPr>
              <w:t xml:space="preserve">Выставка фоторабот детей на сайте ДОУ и выставочной зоне ЛЕГО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274957">
              <w:rPr>
                <w:rFonts w:ascii="Times New Roman" w:hAnsi="Times New Roman"/>
                <w:sz w:val="24"/>
                <w:szCs w:val="24"/>
              </w:rPr>
              <w:t xml:space="preserve"> центра</w:t>
            </w:r>
          </w:p>
          <w:p w:rsidR="00FD7E00" w:rsidRPr="00546D51" w:rsidRDefault="00FD7E00" w:rsidP="00DD05CA">
            <w:pPr>
              <w:numPr>
                <w:ilvl w:val="0"/>
                <w:numId w:val="1"/>
              </w:numPr>
              <w:tabs>
                <w:tab w:val="left" w:pos="258"/>
              </w:tabs>
              <w:spacing w:after="0" w:line="240" w:lineRule="auto"/>
              <w:ind w:left="0" w:hanging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Анкетирование родителей «Использование ЛЕГО в домашних условиях»</w:t>
            </w:r>
          </w:p>
        </w:tc>
      </w:tr>
      <w:tr w:rsidR="00FD7E00" w:rsidRPr="00E0513B" w:rsidTr="00DD05CA">
        <w:trPr>
          <w:trHeight w:val="1556"/>
        </w:trPr>
        <w:tc>
          <w:tcPr>
            <w:tcW w:w="1242" w:type="dxa"/>
            <w:vMerge w:val="restart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Насекомые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Моделирование бабочки по картинке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-Ознакомить детей с различными видами бабочек;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Освоить навыки выкладывания плавных контуров бабочки.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«Светофор»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«Бабочка», «Пчела»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Н.В.Нищева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>, 106-107)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«Бабочки на цветочной полянке»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навык выкладывания плавных контуров бабочки;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фантазию;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lastRenderedPageBreak/>
              <w:t>- вызывать положительные эмоции.</w:t>
            </w:r>
          </w:p>
        </w:tc>
      </w:tr>
      <w:tr w:rsidR="00FD7E00" w:rsidRPr="00E0513B" w:rsidTr="00DD05CA">
        <w:trPr>
          <w:trHeight w:val="1516"/>
        </w:trPr>
        <w:tc>
          <w:tcPr>
            <w:tcW w:w="1242" w:type="dxa"/>
            <w:vMerge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Труд людей весной</w:t>
            </w:r>
          </w:p>
        </w:tc>
        <w:tc>
          <w:tcPr>
            <w:tcW w:w="2126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Постройка заборов из деталей прямоугольной формы</w:t>
            </w:r>
          </w:p>
        </w:tc>
        <w:tc>
          <w:tcPr>
            <w:tcW w:w="382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-Формировать представления о высоте предметов;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Прослеживать связи между конструкцией забора и его назначением;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Ознакомить детей со способами сооружения заборов и конструктивными возможностями разных деталей;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Обучить детей соотнесению своих построек с имеющимся образцом;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-Формировать умения правильно использовать цвет.</w:t>
            </w:r>
          </w:p>
        </w:tc>
        <w:tc>
          <w:tcPr>
            <w:tcW w:w="2977" w:type="dxa"/>
            <w:gridSpan w:val="2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«Подбери по цвету»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- закрепить цвет деталей 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конструктора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«Запомни расположение»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развивать память, внимание;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- закрепить различные варианты скреплений.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D7E00" w:rsidRPr="00695C56" w:rsidTr="00DD05CA">
        <w:tc>
          <w:tcPr>
            <w:tcW w:w="15276" w:type="dxa"/>
            <w:gridSpan w:val="8"/>
          </w:tcPr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Взаимодействие с родителями:</w:t>
            </w:r>
          </w:p>
          <w:p w:rsidR="00FD7E00" w:rsidRPr="00E0513B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>1.Консультации: «Использование LEGO-конструктора в разных видах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</w:rPr>
              <w:t xml:space="preserve"> «Успехи детей в первый год общения с ЛЕГО конструктором»</w:t>
            </w:r>
          </w:p>
          <w:p w:rsidR="00FD7E00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513B">
              <w:rPr>
                <w:rFonts w:ascii="Times New Roman" w:hAnsi="Times New Roman"/>
                <w:sz w:val="24"/>
                <w:szCs w:val="24"/>
              </w:rPr>
              <w:t xml:space="preserve">2.Сочинение стихов о 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E0513B">
              <w:rPr>
                <w:rFonts w:ascii="Times New Roman" w:hAnsi="Times New Roman"/>
                <w:sz w:val="24"/>
                <w:szCs w:val="24"/>
              </w:rPr>
              <w:t>Лего</w:t>
            </w:r>
            <w:proofErr w:type="spellEnd"/>
            <w:r w:rsidRPr="00E0513B">
              <w:rPr>
                <w:rFonts w:ascii="Times New Roman" w:hAnsi="Times New Roman"/>
                <w:sz w:val="24"/>
                <w:szCs w:val="24"/>
              </w:rPr>
              <w:t xml:space="preserve"> очень я люблю, и стихи о нём пишу!»</w:t>
            </w:r>
          </w:p>
          <w:p w:rsidR="00FD7E00" w:rsidRDefault="00FD7E00" w:rsidP="00DD05C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Выставка детских работ</w:t>
            </w:r>
          </w:p>
          <w:p w:rsidR="00FD7E00" w:rsidRPr="00695C56" w:rsidRDefault="00FD7E00" w:rsidP="00DD05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День открытых дверей для родителей « Добро пожаловать в наш ЛЕГО – центр»</w:t>
            </w:r>
          </w:p>
        </w:tc>
      </w:tr>
    </w:tbl>
    <w:p w:rsidR="00FD7E00" w:rsidRDefault="00FD7E00" w:rsidP="00FD7E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7E00" w:rsidRDefault="00FD7E00" w:rsidP="00FD7E00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FD7E00" w:rsidRDefault="00FD7E00" w:rsidP="00AF68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2AC1" w:rsidRDefault="001D2AC1" w:rsidP="00AF68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2AC1" w:rsidRDefault="001D2AC1" w:rsidP="00AF68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2AC1" w:rsidRDefault="001D2AC1" w:rsidP="00AF682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D2AC1" w:rsidRPr="0059663E" w:rsidRDefault="001D2AC1" w:rsidP="001D2AC1">
      <w:pPr>
        <w:jc w:val="center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lastRenderedPageBreak/>
        <w:t xml:space="preserve">Введение 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 xml:space="preserve">  </w:t>
      </w:r>
      <w:r w:rsidRPr="0059663E">
        <w:rPr>
          <w:rFonts w:ascii="Times New Roman" w:hAnsi="Times New Roman" w:cs="Times New Roman"/>
          <w:sz w:val="28"/>
          <w:szCs w:val="28"/>
        </w:rPr>
        <w:t>В настоящее время в системе образования детей дошкольного возраста появились новые игры и развлечения. Дети легко осваивают информационн</w:t>
      </w:r>
      <w:proofErr w:type="gramStart"/>
      <w:r w:rsidRPr="0059663E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9663E">
        <w:rPr>
          <w:rFonts w:ascii="Times New Roman" w:hAnsi="Times New Roman" w:cs="Times New Roman"/>
          <w:sz w:val="28"/>
          <w:szCs w:val="28"/>
        </w:rPr>
        <w:t xml:space="preserve"> коммуникативные средства, и традиционными наглядными средствами их уже сложно удивить. В работе с дошкольниками с учетом их возрастных особенностей можно использовать различные виды конструкторов. Один из видо</w:t>
      </w:r>
      <w:proofErr w:type="gramStart"/>
      <w:r w:rsidRPr="0059663E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Pr="0059663E">
        <w:rPr>
          <w:rFonts w:ascii="Times New Roman" w:hAnsi="Times New Roman" w:cs="Times New Roman"/>
          <w:sz w:val="28"/>
          <w:szCs w:val="28"/>
        </w:rPr>
        <w:t xml:space="preserve"> это конструктора «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 xml:space="preserve">». Конструирование из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 xml:space="preserve"> – конструктора полностью отвечает интересами детей, </w:t>
      </w:r>
      <w:proofErr w:type="gramStart"/>
      <w:r w:rsidRPr="0059663E">
        <w:rPr>
          <w:rFonts w:ascii="Times New Roman" w:hAnsi="Times New Roman" w:cs="Times New Roman"/>
          <w:sz w:val="28"/>
          <w:szCs w:val="28"/>
        </w:rPr>
        <w:t>их</w:t>
      </w:r>
      <w:proofErr w:type="gramEnd"/>
      <w:r w:rsidRPr="0059663E">
        <w:rPr>
          <w:rFonts w:ascii="Times New Roman" w:hAnsi="Times New Roman" w:cs="Times New Roman"/>
          <w:sz w:val="28"/>
          <w:szCs w:val="28"/>
        </w:rPr>
        <w:t xml:space="preserve"> поскольку является исключительно детской деятельностью.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 xml:space="preserve">  Актуальность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</w:t>
      </w:r>
      <w:proofErr w:type="gramStart"/>
      <w:r w:rsidRPr="0059663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9663E">
        <w:rPr>
          <w:rFonts w:ascii="Times New Roman" w:hAnsi="Times New Roman" w:cs="Times New Roman"/>
          <w:sz w:val="28"/>
          <w:szCs w:val="28"/>
        </w:rPr>
        <w:t xml:space="preserve"> конструирования значима в свете внедрения ФГОС, так как: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- Являются великолепным средством для интеллектуального развития дошкольников, обеспечивающих интеграцию образовательных областей (познание, коммуникация, труд, социализация);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- позволяют педагогу сочетать образование, воспитание и развитие дошкольников в режиме игры (учиться и обучаться в игре);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- формируют познавательную активность, способствует воспитанию социально – активной личности, формируют навыки общения и сотворчества;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- объединяют игру с исследовательской и экспериментальной деятельностью, предоставляют ребенку возможность экспериментировать и созидать свой собственный мир, где нет границ.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 xml:space="preserve"> – конструирование, оно занимает значимое место в дошкольном воспитании и является сложным познавательным процессом, в результате которого происходит интеллектуальное развитие детей: ребенок овладевает практическими знаниями, учится выделять существенные признаки, устанавливать отношения и связи между деталями и предметами. 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 xml:space="preserve">Основная цель моей работы по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</w:t>
      </w:r>
      <w:proofErr w:type="gramStart"/>
      <w:r w:rsidRPr="0059663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9663E">
        <w:rPr>
          <w:rFonts w:ascii="Times New Roman" w:hAnsi="Times New Roman" w:cs="Times New Roman"/>
          <w:sz w:val="28"/>
          <w:szCs w:val="28"/>
        </w:rPr>
        <w:t xml:space="preserve"> конструированию это: развитие познавательной, конструктивной деятельности и технического творчества ребенка посредством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>- конструкторов.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Pr="0059663E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59663E">
        <w:rPr>
          <w:rFonts w:ascii="Times New Roman" w:hAnsi="Times New Roman" w:cs="Times New Roman"/>
          <w:sz w:val="28"/>
          <w:szCs w:val="28"/>
        </w:rPr>
        <w:t xml:space="preserve"> – конструирования решаются следующ</w:t>
      </w:r>
      <w:bookmarkStart w:id="0" w:name="_GoBack"/>
      <w:bookmarkEnd w:id="0"/>
      <w:r w:rsidRPr="0059663E">
        <w:rPr>
          <w:rFonts w:ascii="Times New Roman" w:hAnsi="Times New Roman" w:cs="Times New Roman"/>
          <w:sz w:val="28"/>
          <w:szCs w:val="28"/>
        </w:rPr>
        <w:t>ие задачи: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lastRenderedPageBreak/>
        <w:t>Формировать умение анализировать конструкцию объекта, ее основные части, устанавливать функциональное назначение каждой из них, определять соответствие форм, размеров, местоположения этих частей тем условиям, в которых конструкция будет использоваться.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Развитие индивидуальных способностей ребенка</w:t>
      </w:r>
      <w:r w:rsidRPr="0059663E">
        <w:rPr>
          <w:rFonts w:ascii="Times New Roman" w:hAnsi="Times New Roman" w:cs="Times New Roman"/>
          <w:sz w:val="28"/>
          <w:szCs w:val="28"/>
        </w:rPr>
        <w:t>;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Развивать у дошкольника интерес к моделированию и конструированию, стимулировать детское научно- техническое творчество.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Формировать пространственное мышление, умение анализировать предмет, выделять его характерные особенности, основные части, устанавливать связь  между их назначением и строением.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Развивать умение применять свои знания при проектировании и сборке конструкций.</w:t>
      </w:r>
    </w:p>
    <w:p w:rsidR="001D2AC1" w:rsidRPr="0059663E" w:rsidRDefault="001D2AC1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детей, воображение, фантазию и творческую инициативу</w:t>
      </w:r>
      <w:r w:rsidR="00370800" w:rsidRPr="0059663E">
        <w:rPr>
          <w:rFonts w:ascii="Times New Roman" w:hAnsi="Times New Roman" w:cs="Times New Roman"/>
          <w:sz w:val="28"/>
          <w:szCs w:val="28"/>
        </w:rPr>
        <w:t>;</w:t>
      </w:r>
    </w:p>
    <w:p w:rsidR="00370800" w:rsidRPr="0059663E" w:rsidRDefault="00370800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Развивать мелкую и крупную моторику, ориентировку в пространстве;</w:t>
      </w:r>
    </w:p>
    <w:p w:rsidR="00370800" w:rsidRPr="0059663E" w:rsidRDefault="00370800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Развивать диалогическую и монологическую речь, расширять словарный запас.</w:t>
      </w:r>
    </w:p>
    <w:p w:rsidR="00370800" w:rsidRPr="0059663E" w:rsidRDefault="00370800" w:rsidP="001D2AC1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Совершенствовать коммуникативные навыки детей при работе в паре, коллективе, распределении обязанностей;</w:t>
      </w:r>
    </w:p>
    <w:p w:rsidR="00370800" w:rsidRPr="0059663E" w:rsidRDefault="00370800" w:rsidP="00370800">
      <w:pPr>
        <w:ind w:left="421"/>
        <w:jc w:val="both"/>
        <w:rPr>
          <w:rFonts w:ascii="Times New Roman" w:hAnsi="Times New Roman" w:cs="Times New Roman"/>
          <w:sz w:val="28"/>
          <w:szCs w:val="28"/>
        </w:rPr>
      </w:pPr>
      <w:r w:rsidRPr="0059663E">
        <w:rPr>
          <w:rFonts w:ascii="Times New Roman" w:hAnsi="Times New Roman" w:cs="Times New Roman"/>
          <w:sz w:val="28"/>
          <w:szCs w:val="28"/>
        </w:rPr>
        <w:t>Основная идея и новизна состоит в том, что данная тема отражает концептуально новый подход в области приобщения дошкольников к конструктивной деятельности и техническому творчеству, обеспечивающий их активное, инициативное и самостоятельное вовлечение в деятельность и стимулирующее познавательную активность.</w:t>
      </w:r>
    </w:p>
    <w:p w:rsidR="001D2AC1" w:rsidRPr="0059663E" w:rsidRDefault="001D2AC1" w:rsidP="001D2A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D2AC1" w:rsidRPr="0059663E" w:rsidRDefault="001D2AC1" w:rsidP="00AF6828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D2AC1" w:rsidRPr="0059663E" w:rsidSect="00AF6828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32601F"/>
    <w:multiLevelType w:val="hybridMultilevel"/>
    <w:tmpl w:val="B5CE27D0"/>
    <w:lvl w:ilvl="0" w:tplc="04190005">
      <w:start w:val="1"/>
      <w:numFmt w:val="bullet"/>
      <w:lvlText w:val="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">
    <w:nsid w:val="6433552C"/>
    <w:multiLevelType w:val="hybridMultilevel"/>
    <w:tmpl w:val="037E56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B5"/>
    <w:rsid w:val="00161138"/>
    <w:rsid w:val="001D2AC1"/>
    <w:rsid w:val="00370800"/>
    <w:rsid w:val="0059663E"/>
    <w:rsid w:val="00835EB5"/>
    <w:rsid w:val="00AF6828"/>
    <w:rsid w:val="00FD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82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682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D2A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82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682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D2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2340</Words>
  <Characters>13343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dou_dirin</dc:creator>
  <cp:keywords/>
  <dc:description/>
  <cp:lastModifiedBy>dou_dirin</cp:lastModifiedBy>
  <cp:revision>2</cp:revision>
  <cp:lastPrinted>2019-11-20T09:15:00Z</cp:lastPrinted>
  <dcterms:created xsi:type="dcterms:W3CDTF">2019-11-20T08:32:00Z</dcterms:created>
  <dcterms:modified xsi:type="dcterms:W3CDTF">2019-11-20T09:17:00Z</dcterms:modified>
</cp:coreProperties>
</file>