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0F36" w:rsidRDefault="00602076" w:rsidP="000B1D18">
      <w:pPr>
        <w:jc w:val="both"/>
        <w:rPr>
          <w:rFonts w:ascii="Times New Roman" w:hAnsi="Times New Roman" w:cs="Times New Roman"/>
          <w:sz w:val="28"/>
          <w:szCs w:val="28"/>
        </w:rPr>
      </w:pPr>
      <w:r w:rsidRPr="0060207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-546735</wp:posOffset>
            </wp:positionH>
            <wp:positionV relativeFrom="paragraph">
              <wp:posOffset>3810</wp:posOffset>
            </wp:positionV>
            <wp:extent cx="1390015" cy="2033270"/>
            <wp:effectExtent l="0" t="0" r="635" b="5080"/>
            <wp:wrapThrough wrapText="bothSides">
              <wp:wrapPolygon edited="0">
                <wp:start x="0" y="0"/>
                <wp:lineTo x="0" y="21452"/>
                <wp:lineTo x="21314" y="21452"/>
                <wp:lineTo x="21314" y="0"/>
                <wp:lineTo x="0" y="0"/>
              </wp:wrapPolygon>
            </wp:wrapThrough>
            <wp:docPr id="1" name="Рисунок 1" descr="C:\Users\Админ\Desktop\unnam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\Desktop\unnamed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015" cy="203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10F36">
        <w:rPr>
          <w:rFonts w:ascii="Times New Roman" w:hAnsi="Times New Roman" w:cs="Times New Roman"/>
          <w:sz w:val="28"/>
          <w:szCs w:val="28"/>
        </w:rPr>
        <w:t>Консультацию подготовила</w:t>
      </w:r>
      <w:bookmarkStart w:id="0" w:name="_GoBack"/>
      <w:bookmarkEnd w:id="0"/>
      <w:r w:rsidR="00110F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0F36">
        <w:rPr>
          <w:rFonts w:ascii="Times New Roman" w:hAnsi="Times New Roman" w:cs="Times New Roman"/>
          <w:sz w:val="28"/>
          <w:szCs w:val="28"/>
        </w:rPr>
        <w:t>Мурзагашиева</w:t>
      </w:r>
      <w:proofErr w:type="spellEnd"/>
      <w:r w:rsidR="00110F36">
        <w:rPr>
          <w:rFonts w:ascii="Times New Roman" w:hAnsi="Times New Roman" w:cs="Times New Roman"/>
          <w:sz w:val="28"/>
          <w:szCs w:val="28"/>
        </w:rPr>
        <w:t xml:space="preserve"> Юлия </w:t>
      </w:r>
      <w:proofErr w:type="spellStart"/>
      <w:r w:rsidR="00110F36">
        <w:rPr>
          <w:rFonts w:ascii="Times New Roman" w:hAnsi="Times New Roman" w:cs="Times New Roman"/>
          <w:sz w:val="28"/>
          <w:szCs w:val="28"/>
        </w:rPr>
        <w:t>Хазгереевна</w:t>
      </w:r>
      <w:proofErr w:type="spellEnd"/>
      <w:r w:rsidR="00110F36">
        <w:rPr>
          <w:rFonts w:ascii="Times New Roman" w:hAnsi="Times New Roman" w:cs="Times New Roman"/>
          <w:sz w:val="28"/>
          <w:szCs w:val="28"/>
        </w:rPr>
        <w:t>, воспитатель МБДОУ № 36 «Яблонька», Сургут</w:t>
      </w:r>
    </w:p>
    <w:p w:rsidR="000B1D18" w:rsidRPr="000B1D18" w:rsidRDefault="00602076" w:rsidP="000B1D1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B1D18" w:rsidRPr="000B1D18">
        <w:rPr>
          <w:rFonts w:ascii="Times New Roman" w:hAnsi="Times New Roman" w:cs="Times New Roman"/>
          <w:sz w:val="28"/>
          <w:szCs w:val="28"/>
        </w:rPr>
        <w:t xml:space="preserve">Консультация для воспитателей на тему </w:t>
      </w:r>
      <w:r w:rsidR="000B1D18" w:rsidRPr="00602076">
        <w:rPr>
          <w:rFonts w:ascii="Times New Roman" w:hAnsi="Times New Roman" w:cs="Times New Roman"/>
          <w:color w:val="FF0000"/>
          <w:sz w:val="28"/>
          <w:szCs w:val="28"/>
        </w:rPr>
        <w:t>"Растим патриотов"</w:t>
      </w:r>
    </w:p>
    <w:p w:rsidR="000B1D18" w:rsidRPr="000B1D18" w:rsidRDefault="000B1D18" w:rsidP="000B1D18">
      <w:pPr>
        <w:jc w:val="both"/>
        <w:rPr>
          <w:rFonts w:ascii="Times New Roman" w:hAnsi="Times New Roman" w:cs="Times New Roman"/>
          <w:sz w:val="28"/>
          <w:szCs w:val="28"/>
        </w:rPr>
      </w:pPr>
      <w:r w:rsidRPr="000B1D18">
        <w:rPr>
          <w:rFonts w:ascii="Times New Roman" w:hAnsi="Times New Roman" w:cs="Times New Roman"/>
          <w:sz w:val="28"/>
          <w:szCs w:val="28"/>
        </w:rPr>
        <w:t>«Как у маленького деревца, еле поднявшегося над землей, заботливый садовник укрепляет корень, от мощности которого зависит жизнь растения на протяжении нес</w:t>
      </w:r>
      <w:r w:rsidR="0084075F">
        <w:rPr>
          <w:rFonts w:ascii="Times New Roman" w:hAnsi="Times New Roman" w:cs="Times New Roman"/>
          <w:sz w:val="28"/>
          <w:szCs w:val="28"/>
        </w:rPr>
        <w:t>кольких десятилетий, так учитель</w:t>
      </w:r>
      <w:r w:rsidRPr="000B1D18">
        <w:rPr>
          <w:rFonts w:ascii="Times New Roman" w:hAnsi="Times New Roman" w:cs="Times New Roman"/>
          <w:sz w:val="28"/>
          <w:szCs w:val="28"/>
        </w:rPr>
        <w:t xml:space="preserve"> должен заботиться о воспитании у своих детей чувства безграничной любви к Родине». В.А. Сухомлинский.</w:t>
      </w:r>
    </w:p>
    <w:p w:rsidR="000B1D18" w:rsidRPr="000B1D18" w:rsidRDefault="000B1D18" w:rsidP="000B1D18">
      <w:pPr>
        <w:jc w:val="both"/>
        <w:rPr>
          <w:rFonts w:ascii="Times New Roman" w:hAnsi="Times New Roman" w:cs="Times New Roman"/>
          <w:sz w:val="28"/>
          <w:szCs w:val="28"/>
        </w:rPr>
      </w:pPr>
      <w:r w:rsidRPr="000B1D18">
        <w:rPr>
          <w:rFonts w:ascii="Times New Roman" w:hAnsi="Times New Roman" w:cs="Times New Roman"/>
          <w:sz w:val="28"/>
          <w:szCs w:val="28"/>
        </w:rPr>
        <w:t>Патриотическое воспитание подрастающего поколения – одна из самых актуальных задач нашего времени.</w:t>
      </w:r>
    </w:p>
    <w:p w:rsidR="000B1D18" w:rsidRPr="000B1D18" w:rsidRDefault="000B1D18" w:rsidP="000B1D18">
      <w:pPr>
        <w:jc w:val="both"/>
        <w:rPr>
          <w:rFonts w:ascii="Times New Roman" w:hAnsi="Times New Roman" w:cs="Times New Roman"/>
          <w:sz w:val="28"/>
          <w:szCs w:val="28"/>
        </w:rPr>
      </w:pPr>
      <w:r w:rsidRPr="000B1D18">
        <w:rPr>
          <w:rFonts w:ascii="Times New Roman" w:hAnsi="Times New Roman" w:cs="Times New Roman"/>
          <w:sz w:val="28"/>
          <w:szCs w:val="28"/>
        </w:rPr>
        <w:t>«Патриотическое воспитание граждан Российской Федерации направлено на формирование и развитие личности, обладающей качествами гражданина, патриота и способной успешно выполнять гражданские обязанности в мирное и военное время.</w:t>
      </w:r>
    </w:p>
    <w:p w:rsidR="000B1D18" w:rsidRPr="000B1D18" w:rsidRDefault="000B1D18" w:rsidP="000B1D18">
      <w:pPr>
        <w:jc w:val="both"/>
        <w:rPr>
          <w:rFonts w:ascii="Times New Roman" w:hAnsi="Times New Roman" w:cs="Times New Roman"/>
          <w:sz w:val="28"/>
          <w:szCs w:val="28"/>
        </w:rPr>
      </w:pPr>
      <w:r w:rsidRPr="000B1D18">
        <w:rPr>
          <w:rFonts w:ascii="Times New Roman" w:hAnsi="Times New Roman" w:cs="Times New Roman"/>
          <w:sz w:val="28"/>
          <w:szCs w:val="28"/>
        </w:rPr>
        <w:t>Система патриотического воспитания предусматривает формирование и развитие социально - значимых ценностей, гражданственности, и патриотизма в процессе воспитания и обучения в образовательных учреждениях всех типов и видов».</w:t>
      </w:r>
    </w:p>
    <w:p w:rsidR="000B1D18" w:rsidRPr="000B1D18" w:rsidRDefault="000B1D18" w:rsidP="000B1D18">
      <w:pPr>
        <w:jc w:val="both"/>
        <w:rPr>
          <w:rFonts w:ascii="Times New Roman" w:hAnsi="Times New Roman" w:cs="Times New Roman"/>
          <w:sz w:val="28"/>
          <w:szCs w:val="28"/>
        </w:rPr>
      </w:pPr>
      <w:r w:rsidRPr="000B1D18">
        <w:rPr>
          <w:rFonts w:ascii="Times New Roman" w:hAnsi="Times New Roman" w:cs="Times New Roman"/>
          <w:sz w:val="28"/>
          <w:szCs w:val="28"/>
        </w:rPr>
        <w:t>Воспитание патриотических чувств у детей дошкольного возраста – одна из задач нравственного воспитания, включающая в себя воспитание любви к близким людям, к детскому саду, родному городу и родной стране.</w:t>
      </w:r>
    </w:p>
    <w:p w:rsidR="000B1D18" w:rsidRPr="000B1D18" w:rsidRDefault="000B1D18" w:rsidP="000B1D18">
      <w:pPr>
        <w:jc w:val="both"/>
        <w:rPr>
          <w:rFonts w:ascii="Times New Roman" w:hAnsi="Times New Roman" w:cs="Times New Roman"/>
          <w:sz w:val="28"/>
          <w:szCs w:val="28"/>
        </w:rPr>
      </w:pPr>
      <w:r w:rsidRPr="000B1D18">
        <w:rPr>
          <w:rFonts w:ascii="Times New Roman" w:hAnsi="Times New Roman" w:cs="Times New Roman"/>
          <w:sz w:val="28"/>
          <w:szCs w:val="28"/>
        </w:rPr>
        <w:t>Наиболее сложной является работа по воспитанию любви к родному краю и родной стране. Любовь к родному городу, поселку, гордость за свою страну имеют огромное значение для развития личности ребенка. Без любви к Родине и уважения ее истории и культуры невозможно воспитать гражданина и патриота свое Родины, сформировать у детей чувство собственного достоинства, положительные качества личности.</w:t>
      </w:r>
    </w:p>
    <w:p w:rsidR="000B1D18" w:rsidRPr="000B1D18" w:rsidRDefault="000B1D18" w:rsidP="000B1D18">
      <w:pPr>
        <w:jc w:val="both"/>
        <w:rPr>
          <w:rFonts w:ascii="Times New Roman" w:hAnsi="Times New Roman" w:cs="Times New Roman"/>
          <w:sz w:val="28"/>
          <w:szCs w:val="28"/>
        </w:rPr>
      </w:pPr>
      <w:r w:rsidRPr="000B1D18">
        <w:rPr>
          <w:rFonts w:ascii="Times New Roman" w:hAnsi="Times New Roman" w:cs="Times New Roman"/>
          <w:sz w:val="28"/>
          <w:szCs w:val="28"/>
        </w:rPr>
        <w:t>Дети должны понять, что они являются частью народа огромной и богатой страны, что они граждане России, маленькие россияне. Для этого лучше всего знакомить детей с малой родиной – местом, где они живут. Дети должны знать тот район, в котором они живут, видеть красоту тех улиц, по которым проходят каждый день. Затем нужно подводить к пониманию того, что город – часть большой страны, а дети – жители России, ее граждане. Гражданин – житель страны, который признает ее законы (правила поведения), потому что он любит свою страну.</w:t>
      </w:r>
    </w:p>
    <w:p w:rsidR="000B1D18" w:rsidRPr="000B1D18" w:rsidRDefault="000B1D18" w:rsidP="000B1D18">
      <w:pPr>
        <w:jc w:val="both"/>
        <w:rPr>
          <w:rFonts w:ascii="Times New Roman" w:hAnsi="Times New Roman" w:cs="Times New Roman"/>
          <w:sz w:val="28"/>
          <w:szCs w:val="28"/>
        </w:rPr>
      </w:pPr>
      <w:r w:rsidRPr="000B1D18">
        <w:rPr>
          <w:rFonts w:ascii="Times New Roman" w:hAnsi="Times New Roman" w:cs="Times New Roman"/>
          <w:sz w:val="28"/>
          <w:szCs w:val="28"/>
        </w:rPr>
        <w:t xml:space="preserve">Надо помнить, что дошкольник воспринимает окружающую его действительность эмоционально, поэтому патриотические чувства к родному </w:t>
      </w:r>
      <w:r w:rsidRPr="000B1D18">
        <w:rPr>
          <w:rFonts w:ascii="Times New Roman" w:hAnsi="Times New Roman" w:cs="Times New Roman"/>
          <w:sz w:val="28"/>
          <w:szCs w:val="28"/>
        </w:rPr>
        <w:lastRenderedPageBreak/>
        <w:t>городу, родной стране у него проявляются в чувстве восхищения своим городом, своей страной. Именно эти чувства необходимо вызвать в процессе работы по ознакомлению детей с родным городом и родной страной.</w:t>
      </w:r>
    </w:p>
    <w:p w:rsidR="000B1D18" w:rsidRPr="000B1D18" w:rsidRDefault="000B1D18" w:rsidP="000B1D18">
      <w:pPr>
        <w:jc w:val="both"/>
        <w:rPr>
          <w:rFonts w:ascii="Times New Roman" w:hAnsi="Times New Roman" w:cs="Times New Roman"/>
          <w:sz w:val="28"/>
          <w:szCs w:val="28"/>
        </w:rPr>
      </w:pPr>
      <w:r w:rsidRPr="000B1D18">
        <w:rPr>
          <w:rFonts w:ascii="Times New Roman" w:hAnsi="Times New Roman" w:cs="Times New Roman"/>
          <w:sz w:val="28"/>
          <w:szCs w:val="28"/>
        </w:rPr>
        <w:t>Такие чувства не могут возникнуть после нескольких, даже удачных занятий. Это результат длительного, систематического и целенаправленного воздействия на ребенка. Знакомство дошкольника с родным городом и родной страной - процесс длительный и сложный. Он не может проходить от случая к случаю.</w:t>
      </w:r>
    </w:p>
    <w:p w:rsidR="000B1D18" w:rsidRPr="000B1D18" w:rsidRDefault="000B1D18" w:rsidP="000B1D18">
      <w:pPr>
        <w:jc w:val="both"/>
        <w:rPr>
          <w:rFonts w:ascii="Times New Roman" w:hAnsi="Times New Roman" w:cs="Times New Roman"/>
          <w:sz w:val="28"/>
          <w:szCs w:val="28"/>
        </w:rPr>
      </w:pPr>
      <w:r w:rsidRPr="000B1D18">
        <w:rPr>
          <w:rFonts w:ascii="Times New Roman" w:hAnsi="Times New Roman" w:cs="Times New Roman"/>
          <w:sz w:val="28"/>
          <w:szCs w:val="28"/>
        </w:rPr>
        <w:t>Чувство патриотизма включает в себя следующие параметры:</w:t>
      </w:r>
    </w:p>
    <w:p w:rsidR="000B1D18" w:rsidRPr="000B1D18" w:rsidRDefault="000B1D18" w:rsidP="000B1D18">
      <w:pPr>
        <w:jc w:val="both"/>
        <w:rPr>
          <w:rFonts w:ascii="Times New Roman" w:hAnsi="Times New Roman" w:cs="Times New Roman"/>
          <w:sz w:val="28"/>
          <w:szCs w:val="28"/>
        </w:rPr>
      </w:pPr>
      <w:r w:rsidRPr="000B1D18">
        <w:rPr>
          <w:rFonts w:ascii="Times New Roman" w:hAnsi="Times New Roman" w:cs="Times New Roman"/>
          <w:sz w:val="28"/>
          <w:szCs w:val="28"/>
        </w:rPr>
        <w:t>-     чувство привязанности к местам, где человек родился и вырос;</w:t>
      </w:r>
    </w:p>
    <w:p w:rsidR="000B1D18" w:rsidRPr="000B1D18" w:rsidRDefault="000B1D18" w:rsidP="000B1D18">
      <w:pPr>
        <w:jc w:val="both"/>
        <w:rPr>
          <w:rFonts w:ascii="Times New Roman" w:hAnsi="Times New Roman" w:cs="Times New Roman"/>
          <w:sz w:val="28"/>
          <w:szCs w:val="28"/>
        </w:rPr>
      </w:pPr>
      <w:r w:rsidRPr="000B1D18">
        <w:rPr>
          <w:rFonts w:ascii="Times New Roman" w:hAnsi="Times New Roman" w:cs="Times New Roman"/>
          <w:sz w:val="28"/>
          <w:szCs w:val="28"/>
        </w:rPr>
        <w:t>-     уважительное отношение к языку своего народа;</w:t>
      </w:r>
    </w:p>
    <w:p w:rsidR="000B1D18" w:rsidRPr="000B1D18" w:rsidRDefault="000B1D18" w:rsidP="000B1D18">
      <w:pPr>
        <w:jc w:val="both"/>
        <w:rPr>
          <w:rFonts w:ascii="Times New Roman" w:hAnsi="Times New Roman" w:cs="Times New Roman"/>
          <w:sz w:val="28"/>
          <w:szCs w:val="28"/>
        </w:rPr>
      </w:pPr>
      <w:r w:rsidRPr="000B1D18">
        <w:rPr>
          <w:rFonts w:ascii="Times New Roman" w:hAnsi="Times New Roman" w:cs="Times New Roman"/>
          <w:sz w:val="28"/>
          <w:szCs w:val="28"/>
        </w:rPr>
        <w:t>-     заботу об интересах родины;</w:t>
      </w:r>
    </w:p>
    <w:p w:rsidR="000B1D18" w:rsidRPr="000B1D18" w:rsidRDefault="000B1D18" w:rsidP="000B1D18">
      <w:pPr>
        <w:jc w:val="both"/>
        <w:rPr>
          <w:rFonts w:ascii="Times New Roman" w:hAnsi="Times New Roman" w:cs="Times New Roman"/>
          <w:sz w:val="28"/>
          <w:szCs w:val="28"/>
        </w:rPr>
      </w:pPr>
      <w:r w:rsidRPr="000B1D18">
        <w:rPr>
          <w:rFonts w:ascii="Times New Roman" w:hAnsi="Times New Roman" w:cs="Times New Roman"/>
          <w:sz w:val="28"/>
          <w:szCs w:val="28"/>
        </w:rPr>
        <w:t>-     гордость за социальные и культурные достижения своей страны;</w:t>
      </w:r>
    </w:p>
    <w:p w:rsidR="000B1D18" w:rsidRPr="000B1D18" w:rsidRDefault="000B1D18" w:rsidP="000B1D18">
      <w:pPr>
        <w:jc w:val="both"/>
        <w:rPr>
          <w:rFonts w:ascii="Times New Roman" w:hAnsi="Times New Roman" w:cs="Times New Roman"/>
          <w:sz w:val="28"/>
          <w:szCs w:val="28"/>
        </w:rPr>
      </w:pPr>
      <w:r w:rsidRPr="000B1D18">
        <w:rPr>
          <w:rFonts w:ascii="Times New Roman" w:hAnsi="Times New Roman" w:cs="Times New Roman"/>
          <w:sz w:val="28"/>
          <w:szCs w:val="28"/>
        </w:rPr>
        <w:t>-     уважительное отношение к историческому прошлому своего   народа, его обычаям и традициям;</w:t>
      </w:r>
    </w:p>
    <w:p w:rsidR="000B1D18" w:rsidRPr="000B1D18" w:rsidRDefault="000B1D18" w:rsidP="000B1D18">
      <w:pPr>
        <w:jc w:val="both"/>
        <w:rPr>
          <w:rFonts w:ascii="Times New Roman" w:hAnsi="Times New Roman" w:cs="Times New Roman"/>
          <w:sz w:val="28"/>
          <w:szCs w:val="28"/>
        </w:rPr>
      </w:pPr>
      <w:r w:rsidRPr="000B1D18">
        <w:rPr>
          <w:rFonts w:ascii="Times New Roman" w:hAnsi="Times New Roman" w:cs="Times New Roman"/>
          <w:sz w:val="28"/>
          <w:szCs w:val="28"/>
        </w:rPr>
        <w:t>-     стремление посвятить свой труд на благо могущества и расцвета родины.</w:t>
      </w:r>
    </w:p>
    <w:p w:rsidR="000B1D18" w:rsidRPr="000B1D18" w:rsidRDefault="000B1D18" w:rsidP="000B1D18">
      <w:pPr>
        <w:jc w:val="both"/>
        <w:rPr>
          <w:rFonts w:ascii="Times New Roman" w:hAnsi="Times New Roman" w:cs="Times New Roman"/>
          <w:sz w:val="28"/>
          <w:szCs w:val="28"/>
        </w:rPr>
      </w:pPr>
      <w:r w:rsidRPr="000B1D18">
        <w:rPr>
          <w:rFonts w:ascii="Times New Roman" w:hAnsi="Times New Roman" w:cs="Times New Roman"/>
          <w:sz w:val="28"/>
          <w:szCs w:val="28"/>
        </w:rPr>
        <w:t>Формирование любого нравственного качества процесс длительный и достаточно трудоемкий. Любое нравственное качество приобретает устойчивость при сформированном мировоззрении. В дошкольной педагогике целесообразно начать работу по формированию патриотизма через воспитание чувств любви ребенка к своей семье, к своему месту рождения – это и есть закладка основного базиса.</w:t>
      </w:r>
    </w:p>
    <w:p w:rsidR="000B1D18" w:rsidRPr="000B1D18" w:rsidRDefault="000B1D18" w:rsidP="000B1D18">
      <w:pPr>
        <w:jc w:val="both"/>
        <w:rPr>
          <w:rFonts w:ascii="Times New Roman" w:hAnsi="Times New Roman" w:cs="Times New Roman"/>
          <w:sz w:val="28"/>
          <w:szCs w:val="28"/>
        </w:rPr>
      </w:pPr>
      <w:r w:rsidRPr="000B1D18">
        <w:rPr>
          <w:rFonts w:ascii="Times New Roman" w:hAnsi="Times New Roman" w:cs="Times New Roman"/>
          <w:sz w:val="28"/>
          <w:szCs w:val="28"/>
        </w:rPr>
        <w:t>Как достичь положительного результата   направленные на совершенствование нравственно - патриотического воспитания в ДОУ, предлагаю содержание и рациональность материала развивающей среды для организации работы по патриотическому воспитанию детей дошкольного возраста:</w:t>
      </w:r>
    </w:p>
    <w:p w:rsidR="000B1D18" w:rsidRPr="000B1D18" w:rsidRDefault="000B1D18" w:rsidP="000B1D18">
      <w:pPr>
        <w:jc w:val="both"/>
        <w:rPr>
          <w:rFonts w:ascii="Times New Roman" w:hAnsi="Times New Roman" w:cs="Times New Roman"/>
          <w:sz w:val="28"/>
          <w:szCs w:val="28"/>
        </w:rPr>
      </w:pPr>
      <w:r w:rsidRPr="000B1D18">
        <w:rPr>
          <w:rFonts w:ascii="Times New Roman" w:hAnsi="Times New Roman" w:cs="Times New Roman"/>
          <w:sz w:val="28"/>
          <w:szCs w:val="28"/>
        </w:rPr>
        <w:t>·          создание средовых условий в ДОУ при ознакомлении детей</w:t>
      </w:r>
    </w:p>
    <w:p w:rsidR="000B1D18" w:rsidRPr="000B1D18" w:rsidRDefault="000B1D18" w:rsidP="000B1D18">
      <w:pPr>
        <w:jc w:val="both"/>
        <w:rPr>
          <w:rFonts w:ascii="Times New Roman" w:hAnsi="Times New Roman" w:cs="Times New Roman"/>
          <w:sz w:val="28"/>
          <w:szCs w:val="28"/>
        </w:rPr>
      </w:pPr>
      <w:r w:rsidRPr="000B1D18">
        <w:rPr>
          <w:rFonts w:ascii="Times New Roman" w:hAnsi="Times New Roman" w:cs="Times New Roman"/>
          <w:sz w:val="28"/>
          <w:szCs w:val="28"/>
        </w:rPr>
        <w:t>-оформление уголка города в групповой комнате: разнообразие экспонатов, макеты памятных и исторических мест, реальные предметы в экспозиции (медали, письма, фотографии, воспоминания родственников)</w:t>
      </w:r>
    </w:p>
    <w:p w:rsidR="000B1D18" w:rsidRPr="000B1D18" w:rsidRDefault="000B1D18" w:rsidP="000B1D18">
      <w:pPr>
        <w:jc w:val="both"/>
        <w:rPr>
          <w:rFonts w:ascii="Times New Roman" w:hAnsi="Times New Roman" w:cs="Times New Roman"/>
          <w:sz w:val="28"/>
          <w:szCs w:val="28"/>
        </w:rPr>
      </w:pPr>
      <w:r w:rsidRPr="000B1D18">
        <w:rPr>
          <w:rFonts w:ascii="Times New Roman" w:hAnsi="Times New Roman" w:cs="Times New Roman"/>
          <w:sz w:val="28"/>
          <w:szCs w:val="28"/>
        </w:rPr>
        <w:t>·         методическое обеспечение:</w:t>
      </w:r>
    </w:p>
    <w:p w:rsidR="000B1D18" w:rsidRPr="000B1D18" w:rsidRDefault="000B1D18" w:rsidP="000B1D18">
      <w:pPr>
        <w:jc w:val="both"/>
        <w:rPr>
          <w:rFonts w:ascii="Times New Roman" w:hAnsi="Times New Roman" w:cs="Times New Roman"/>
          <w:sz w:val="28"/>
          <w:szCs w:val="28"/>
        </w:rPr>
      </w:pPr>
      <w:r w:rsidRPr="000B1D18">
        <w:rPr>
          <w:rFonts w:ascii="Times New Roman" w:hAnsi="Times New Roman" w:cs="Times New Roman"/>
          <w:sz w:val="28"/>
          <w:szCs w:val="28"/>
        </w:rPr>
        <w:t xml:space="preserve">     - наличие картотеки на имеющийся материал</w:t>
      </w:r>
    </w:p>
    <w:p w:rsidR="000B1D18" w:rsidRPr="000B1D18" w:rsidRDefault="000B1D18" w:rsidP="000B1D18">
      <w:pPr>
        <w:jc w:val="both"/>
        <w:rPr>
          <w:rFonts w:ascii="Times New Roman" w:hAnsi="Times New Roman" w:cs="Times New Roman"/>
          <w:sz w:val="28"/>
          <w:szCs w:val="28"/>
        </w:rPr>
      </w:pPr>
      <w:r w:rsidRPr="000B1D18">
        <w:rPr>
          <w:rFonts w:ascii="Times New Roman" w:hAnsi="Times New Roman" w:cs="Times New Roman"/>
          <w:sz w:val="28"/>
          <w:szCs w:val="28"/>
        </w:rPr>
        <w:t xml:space="preserve">    - целесообразность месторасположения материала</w:t>
      </w:r>
    </w:p>
    <w:p w:rsidR="000B1D18" w:rsidRPr="000B1D18" w:rsidRDefault="000B1D18" w:rsidP="000B1D18">
      <w:pPr>
        <w:jc w:val="both"/>
        <w:rPr>
          <w:rFonts w:ascii="Times New Roman" w:hAnsi="Times New Roman" w:cs="Times New Roman"/>
          <w:sz w:val="28"/>
          <w:szCs w:val="28"/>
        </w:rPr>
      </w:pPr>
      <w:r w:rsidRPr="000B1D18"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  <w:r w:rsidR="0084075F">
        <w:rPr>
          <w:rFonts w:ascii="Times New Roman" w:hAnsi="Times New Roman" w:cs="Times New Roman"/>
          <w:sz w:val="28"/>
          <w:szCs w:val="28"/>
        </w:rPr>
        <w:t xml:space="preserve"> </w:t>
      </w:r>
      <w:r w:rsidRPr="000B1D18">
        <w:rPr>
          <w:rFonts w:ascii="Times New Roman" w:hAnsi="Times New Roman" w:cs="Times New Roman"/>
          <w:sz w:val="28"/>
          <w:szCs w:val="28"/>
        </w:rPr>
        <w:t xml:space="preserve"> - соответствие содержания возрасту детей</w:t>
      </w:r>
    </w:p>
    <w:p w:rsidR="000B1D18" w:rsidRPr="000B1D18" w:rsidRDefault="000B1D18" w:rsidP="000B1D18">
      <w:pPr>
        <w:jc w:val="both"/>
        <w:rPr>
          <w:rFonts w:ascii="Times New Roman" w:hAnsi="Times New Roman" w:cs="Times New Roman"/>
          <w:sz w:val="28"/>
          <w:szCs w:val="28"/>
        </w:rPr>
      </w:pPr>
      <w:r w:rsidRPr="000B1D18">
        <w:rPr>
          <w:rFonts w:ascii="Times New Roman" w:hAnsi="Times New Roman" w:cs="Times New Roman"/>
          <w:sz w:val="28"/>
          <w:szCs w:val="28"/>
        </w:rPr>
        <w:t xml:space="preserve"> </w:t>
      </w:r>
      <w:r w:rsidR="0084075F">
        <w:rPr>
          <w:rFonts w:ascii="Times New Roman" w:hAnsi="Times New Roman" w:cs="Times New Roman"/>
          <w:sz w:val="28"/>
          <w:szCs w:val="28"/>
        </w:rPr>
        <w:t xml:space="preserve">  </w:t>
      </w:r>
      <w:r w:rsidRPr="000B1D18">
        <w:rPr>
          <w:rFonts w:ascii="Times New Roman" w:hAnsi="Times New Roman" w:cs="Times New Roman"/>
          <w:sz w:val="28"/>
          <w:szCs w:val="28"/>
        </w:rPr>
        <w:t xml:space="preserve"> - доступность свободного пользования</w:t>
      </w:r>
    </w:p>
    <w:p w:rsidR="000B1D18" w:rsidRPr="000B1D18" w:rsidRDefault="0084075F" w:rsidP="000B1D1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0B1D18" w:rsidRPr="000B1D18">
        <w:rPr>
          <w:rFonts w:ascii="Times New Roman" w:hAnsi="Times New Roman" w:cs="Times New Roman"/>
          <w:sz w:val="28"/>
          <w:szCs w:val="28"/>
        </w:rPr>
        <w:t xml:space="preserve"> - эстетичность в оформлении</w:t>
      </w:r>
    </w:p>
    <w:p w:rsidR="000B1D18" w:rsidRPr="000B1D18" w:rsidRDefault="000B1D18" w:rsidP="000B1D18">
      <w:pPr>
        <w:jc w:val="both"/>
        <w:rPr>
          <w:rFonts w:ascii="Times New Roman" w:hAnsi="Times New Roman" w:cs="Times New Roman"/>
          <w:sz w:val="28"/>
          <w:szCs w:val="28"/>
        </w:rPr>
      </w:pPr>
      <w:r w:rsidRPr="000B1D18">
        <w:rPr>
          <w:rFonts w:ascii="Times New Roman" w:hAnsi="Times New Roman" w:cs="Times New Roman"/>
          <w:sz w:val="28"/>
          <w:szCs w:val="28"/>
        </w:rPr>
        <w:t>- наличие игр и пособий для организации с детьми</w:t>
      </w:r>
    </w:p>
    <w:p w:rsidR="000B1D18" w:rsidRPr="000B1D18" w:rsidRDefault="000B1D18" w:rsidP="000B1D18">
      <w:pPr>
        <w:jc w:val="both"/>
        <w:rPr>
          <w:rFonts w:ascii="Times New Roman" w:hAnsi="Times New Roman" w:cs="Times New Roman"/>
          <w:sz w:val="28"/>
          <w:szCs w:val="28"/>
        </w:rPr>
      </w:pPr>
      <w:r w:rsidRPr="000B1D18">
        <w:rPr>
          <w:rFonts w:ascii="Times New Roman" w:hAnsi="Times New Roman" w:cs="Times New Roman"/>
          <w:sz w:val="28"/>
          <w:szCs w:val="28"/>
        </w:rPr>
        <w:t>- дидактические игры</w:t>
      </w:r>
    </w:p>
    <w:p w:rsidR="000B1D18" w:rsidRPr="000B1D18" w:rsidRDefault="000B1D18" w:rsidP="000B1D18">
      <w:pPr>
        <w:jc w:val="both"/>
        <w:rPr>
          <w:rFonts w:ascii="Times New Roman" w:hAnsi="Times New Roman" w:cs="Times New Roman"/>
          <w:sz w:val="28"/>
          <w:szCs w:val="28"/>
        </w:rPr>
      </w:pPr>
      <w:r w:rsidRPr="000B1D18">
        <w:rPr>
          <w:rFonts w:ascii="Times New Roman" w:hAnsi="Times New Roman" w:cs="Times New Roman"/>
          <w:sz w:val="28"/>
          <w:szCs w:val="28"/>
        </w:rPr>
        <w:t>-настольно - печатные игры</w:t>
      </w:r>
    </w:p>
    <w:p w:rsidR="000B1D18" w:rsidRPr="000B1D18" w:rsidRDefault="000B1D18" w:rsidP="000B1D18">
      <w:pPr>
        <w:jc w:val="both"/>
        <w:rPr>
          <w:rFonts w:ascii="Times New Roman" w:hAnsi="Times New Roman" w:cs="Times New Roman"/>
          <w:sz w:val="28"/>
          <w:szCs w:val="28"/>
        </w:rPr>
      </w:pPr>
      <w:r w:rsidRPr="000B1D18">
        <w:rPr>
          <w:rFonts w:ascii="Times New Roman" w:hAnsi="Times New Roman" w:cs="Times New Roman"/>
          <w:sz w:val="28"/>
          <w:szCs w:val="28"/>
        </w:rPr>
        <w:t>-атрибуты к сюжетно – ролевым играм</w:t>
      </w:r>
    </w:p>
    <w:p w:rsidR="000B1D18" w:rsidRPr="000B1D18" w:rsidRDefault="000B1D18" w:rsidP="000B1D18">
      <w:pPr>
        <w:jc w:val="both"/>
        <w:rPr>
          <w:rFonts w:ascii="Times New Roman" w:hAnsi="Times New Roman" w:cs="Times New Roman"/>
          <w:sz w:val="28"/>
          <w:szCs w:val="28"/>
        </w:rPr>
      </w:pPr>
      <w:r w:rsidRPr="000B1D18">
        <w:rPr>
          <w:rFonts w:ascii="Times New Roman" w:hAnsi="Times New Roman" w:cs="Times New Roman"/>
          <w:sz w:val="28"/>
          <w:szCs w:val="28"/>
        </w:rPr>
        <w:t>-иллюстративный материал</w:t>
      </w:r>
    </w:p>
    <w:p w:rsidR="000B1D18" w:rsidRPr="000B1D18" w:rsidRDefault="000B1D18" w:rsidP="000B1D18">
      <w:pPr>
        <w:jc w:val="both"/>
        <w:rPr>
          <w:rFonts w:ascii="Times New Roman" w:hAnsi="Times New Roman" w:cs="Times New Roman"/>
          <w:sz w:val="28"/>
          <w:szCs w:val="28"/>
        </w:rPr>
      </w:pPr>
      <w:r w:rsidRPr="000B1D18">
        <w:rPr>
          <w:rFonts w:ascii="Times New Roman" w:hAnsi="Times New Roman" w:cs="Times New Roman"/>
          <w:sz w:val="28"/>
          <w:szCs w:val="28"/>
        </w:rPr>
        <w:t>- рукописные игры</w:t>
      </w:r>
    </w:p>
    <w:p w:rsidR="000B1D18" w:rsidRPr="000B1D18" w:rsidRDefault="000B1D18" w:rsidP="000B1D18">
      <w:pPr>
        <w:jc w:val="both"/>
        <w:rPr>
          <w:rFonts w:ascii="Times New Roman" w:hAnsi="Times New Roman" w:cs="Times New Roman"/>
          <w:sz w:val="28"/>
          <w:szCs w:val="28"/>
        </w:rPr>
      </w:pPr>
      <w:r w:rsidRPr="000B1D18">
        <w:rPr>
          <w:rFonts w:ascii="Times New Roman" w:hAnsi="Times New Roman" w:cs="Times New Roman"/>
          <w:sz w:val="28"/>
          <w:szCs w:val="28"/>
        </w:rPr>
        <w:t>- соблюдение гигиенических требований при изготовлении пособий и игр</w:t>
      </w:r>
    </w:p>
    <w:p w:rsidR="000B1D18" w:rsidRPr="000B1D18" w:rsidRDefault="000B1D18" w:rsidP="000B1D18">
      <w:pPr>
        <w:jc w:val="both"/>
        <w:rPr>
          <w:rFonts w:ascii="Times New Roman" w:hAnsi="Times New Roman" w:cs="Times New Roman"/>
          <w:sz w:val="28"/>
          <w:szCs w:val="28"/>
        </w:rPr>
      </w:pPr>
      <w:r w:rsidRPr="000B1D18">
        <w:rPr>
          <w:rFonts w:ascii="Times New Roman" w:hAnsi="Times New Roman" w:cs="Times New Roman"/>
          <w:sz w:val="28"/>
          <w:szCs w:val="28"/>
        </w:rPr>
        <w:t>Рекомендации для воспитателей по организации ознакомления детей с историей военных событий и подвигом защитников Отечества:</w:t>
      </w:r>
    </w:p>
    <w:p w:rsidR="000B1D18" w:rsidRPr="000B1D18" w:rsidRDefault="000B1D18" w:rsidP="000B1D18">
      <w:pPr>
        <w:jc w:val="both"/>
        <w:rPr>
          <w:rFonts w:ascii="Times New Roman" w:hAnsi="Times New Roman" w:cs="Times New Roman"/>
          <w:sz w:val="28"/>
          <w:szCs w:val="28"/>
        </w:rPr>
      </w:pPr>
      <w:r w:rsidRPr="000B1D18">
        <w:rPr>
          <w:rFonts w:ascii="Times New Roman" w:hAnsi="Times New Roman" w:cs="Times New Roman"/>
          <w:sz w:val="28"/>
          <w:szCs w:val="28"/>
        </w:rPr>
        <w:t>- Работу по ознакомлению с героическим прошлым страны, историей военных событий и подвигом защитников Отечества целесообразно проводить с детьми старшего дошкольного возраста.</w:t>
      </w:r>
    </w:p>
    <w:p w:rsidR="000B1D18" w:rsidRPr="000B1D18" w:rsidRDefault="000B1D18" w:rsidP="000B1D18">
      <w:pPr>
        <w:jc w:val="both"/>
        <w:rPr>
          <w:rFonts w:ascii="Times New Roman" w:hAnsi="Times New Roman" w:cs="Times New Roman"/>
          <w:sz w:val="28"/>
          <w:szCs w:val="28"/>
        </w:rPr>
      </w:pPr>
      <w:r w:rsidRPr="000B1D18">
        <w:rPr>
          <w:rFonts w:ascii="Times New Roman" w:hAnsi="Times New Roman" w:cs="Times New Roman"/>
          <w:sz w:val="28"/>
          <w:szCs w:val="28"/>
        </w:rPr>
        <w:t>- Все специально организованные занятия с детьми проводятся и планируются в разделах: «Развитие речи», «Социально – коммуникативное» и «Познавательное развитие».</w:t>
      </w:r>
    </w:p>
    <w:p w:rsidR="000B1D18" w:rsidRPr="000B1D18" w:rsidRDefault="000B1D18" w:rsidP="000B1D18">
      <w:pPr>
        <w:jc w:val="both"/>
        <w:rPr>
          <w:rFonts w:ascii="Times New Roman" w:hAnsi="Times New Roman" w:cs="Times New Roman"/>
          <w:sz w:val="28"/>
          <w:szCs w:val="28"/>
        </w:rPr>
      </w:pPr>
      <w:r w:rsidRPr="000B1D18">
        <w:rPr>
          <w:rFonts w:ascii="Times New Roman" w:hAnsi="Times New Roman" w:cs="Times New Roman"/>
          <w:sz w:val="28"/>
          <w:szCs w:val="28"/>
        </w:rPr>
        <w:t>- Необходимым условием проведения целенаправленной работы является наличие образовательного проекта или перспективного плана, которые включают в себя специально организованные занятия.</w:t>
      </w:r>
    </w:p>
    <w:p w:rsidR="000B1D18" w:rsidRPr="000B1D18" w:rsidRDefault="000B1D18" w:rsidP="000B1D18">
      <w:pPr>
        <w:jc w:val="both"/>
        <w:rPr>
          <w:rFonts w:ascii="Times New Roman" w:hAnsi="Times New Roman" w:cs="Times New Roman"/>
          <w:sz w:val="28"/>
          <w:szCs w:val="28"/>
        </w:rPr>
      </w:pPr>
      <w:r w:rsidRPr="000B1D18">
        <w:rPr>
          <w:rFonts w:ascii="Times New Roman" w:hAnsi="Times New Roman" w:cs="Times New Roman"/>
          <w:sz w:val="28"/>
          <w:szCs w:val="28"/>
        </w:rPr>
        <w:t>- Занятия проводятся на доступном для понимания детей материале, начиная с рассматривания семейных реликвий, наград, предметов военного быта, имеющихся в семьях.</w:t>
      </w:r>
    </w:p>
    <w:p w:rsidR="000B1D18" w:rsidRPr="000B1D18" w:rsidRDefault="000B1D18" w:rsidP="000B1D18">
      <w:pPr>
        <w:jc w:val="both"/>
        <w:rPr>
          <w:rFonts w:ascii="Times New Roman" w:hAnsi="Times New Roman" w:cs="Times New Roman"/>
          <w:sz w:val="28"/>
          <w:szCs w:val="28"/>
        </w:rPr>
      </w:pPr>
      <w:r w:rsidRPr="000B1D18">
        <w:rPr>
          <w:rFonts w:ascii="Times New Roman" w:hAnsi="Times New Roman" w:cs="Times New Roman"/>
          <w:sz w:val="28"/>
          <w:szCs w:val="28"/>
        </w:rPr>
        <w:t>-Привлечение к работе родителей их помощь возможна в организации встреч с ветеранами, изготовление плакатов, рисунков.</w:t>
      </w:r>
    </w:p>
    <w:p w:rsidR="00A92A06" w:rsidRDefault="000B1D18" w:rsidP="000B1D18">
      <w:pPr>
        <w:jc w:val="both"/>
      </w:pPr>
      <w:r w:rsidRPr="000B1D18">
        <w:rPr>
          <w:rFonts w:ascii="Times New Roman" w:hAnsi="Times New Roman" w:cs="Times New Roman"/>
          <w:sz w:val="28"/>
          <w:szCs w:val="28"/>
        </w:rPr>
        <w:t>- Проведение мероприятий для родителей (семейные вечера, тематические выставки, выставки рисунков, плакатов, консультации и рекомендации, анкетирование</w:t>
      </w:r>
      <w:r>
        <w:t>)</w:t>
      </w:r>
    </w:p>
    <w:sectPr w:rsidR="00A92A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5DAD"/>
    <w:rsid w:val="000B1D18"/>
    <w:rsid w:val="00110F36"/>
    <w:rsid w:val="00602076"/>
    <w:rsid w:val="0084075F"/>
    <w:rsid w:val="00A92A06"/>
    <w:rsid w:val="00AB5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6BED30"/>
  <w15:chartTrackingRefBased/>
  <w15:docId w15:val="{20DE377C-3862-4C40-8A3E-1EB3454958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848</Words>
  <Characters>4834</Characters>
  <Application>Microsoft Office Word</Application>
  <DocSecurity>0</DocSecurity>
  <Lines>40</Lines>
  <Paragraphs>11</Paragraphs>
  <ScaleCrop>false</ScaleCrop>
  <Company>SPecialiST RePack</Company>
  <LinksUpToDate>false</LinksUpToDate>
  <CharactersWithSpaces>5671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5</cp:revision>
  <dcterms:created xsi:type="dcterms:W3CDTF">2021-11-17T05:34:00Z</dcterms:created>
  <dcterms:modified xsi:type="dcterms:W3CDTF">2022-01-21T13:31:00Z</dcterms:modified>
</cp:coreProperties>
</file>