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body>
    <w:p>
      <w:pPr>
        <w:pStyle w:val="Para0"/>
        <w:spacing w:line="240" w:lineRule="auto"/>
        <w:ind w:left="91" w:firstLine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1"/>
          <w:spacing w:val="-4"/>
          <w:b/>
          <w:sz w:val="28"/>
          <w:szCs w:val="28"/>
        </w:rPr>
        <w:t xml:space="preserve">Опыт работы воспитателя МБДОУ детского сада</w:t>
      </w:r>
    </w:p>
    <w:p>
      <w:pPr>
        <w:pStyle w:val="Para0"/>
        <w:spacing w:line="240" w:lineRule="auto"/>
        <w:ind w:left="91" w:firstLine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1"/>
          <w:spacing w:val="-4"/>
          <w:b/>
          <w:sz w:val="28"/>
          <w:szCs w:val="28"/>
        </w:rPr>
        <w:t xml:space="preserve"> № 116г. Тверь</w:t>
      </w:r>
    </w:p>
    <w:p>
      <w:pPr>
        <w:pStyle w:val="Para0"/>
        <w:spacing w:line="240" w:lineRule="auto"/>
        <w:ind w:left="91" w:firstLine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1"/>
          <w:spacing w:val="-4"/>
          <w:b/>
          <w:sz w:val="28"/>
          <w:szCs w:val="28"/>
        </w:rPr>
        <w:t xml:space="preserve">Екатерины Алексеевны Васильевой</w:t>
      </w:r>
    </w:p>
    <w:p>
      <w:pPr>
        <w:pStyle w:val="Para0"/>
        <w:spacing w:line="240" w:lineRule="auto"/>
        <w:ind w:left="91" w:firstLine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1"/>
          <w:spacing w:val="-4"/>
          <w:b/>
          <w:sz w:val="28"/>
          <w:szCs w:val="28"/>
        </w:rPr>
        <w:t xml:space="preserve">по формирования нравственные качеств у детей дошкольного возраста посредством </w:t>
      </w:r>
      <w:r>
        <w:rPr>
          <w:rStyle w:val="Character1"/>
          <w:spacing w:val="-4"/>
          <w:b/>
          <w:sz w:val="28"/>
          <w:szCs w:val="28"/>
        </w:rPr>
        <w:t>сказки.</w:t>
      </w:r>
    </w:p>
    <w:p>
      <w:pPr>
        <w:pStyle w:val="Para0"/>
        <w:spacing w:line="240" w:lineRule="auto"/>
        <w:ind w:left="91" w:firstLine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2"/>
        <w:spacing w:line="315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 В настоящее время нравственное воспитание играет все большую роль в процессе </w:t>
      </w:r>
      <w:r>
        <w:rPr>
          <w:rStyle w:val="Character2"/>
          <w:sz w:val="28"/>
          <w:szCs w:val="28"/>
        </w:rPr>
        <w:t xml:space="preserve">гуманизации педагогики, и формировании нравственных ценностей ребенка, его </w:t>
      </w:r>
      <w:r>
        <w:rPr>
          <w:rStyle w:val="Character2"/>
          <w:sz w:val="28"/>
          <w:szCs w:val="28"/>
        </w:rPr>
        <w:t xml:space="preserve">эмоциональной отзывчивости, творческого отношения к окружающей </w:t>
      </w:r>
      <w:r>
        <w:rPr>
          <w:rStyle w:val="Character2"/>
          <w:sz w:val="28"/>
          <w:szCs w:val="28"/>
        </w:rPr>
        <w:t xml:space="preserve">действительности, так как наблюдается снижение значимости социально-</w:t>
      </w:r>
      <w:r>
        <w:rPr>
          <w:rStyle w:val="Character2"/>
          <w:sz w:val="28"/>
          <w:szCs w:val="28"/>
        </w:rPr>
        <w:t xml:space="preserve">нравственных ценностей в обществе среди детей и взрослых.</w:t>
      </w: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Основные задачи нравственного воспитания дошкольников заключаются в </w:t>
      </w:r>
      <w:r>
        <w:rPr>
          <w:rStyle w:val="Character2"/>
          <w:sz w:val="28"/>
          <w:szCs w:val="28"/>
        </w:rPr>
        <w:t xml:space="preserve">формировании у детей нравственных чувств, положительных навыков и привычек </w:t>
      </w:r>
      <w:r>
        <w:rPr>
          <w:rStyle w:val="Character2"/>
          <w:sz w:val="28"/>
          <w:szCs w:val="28"/>
        </w:rPr>
        <w:t xml:space="preserve">поведения, основ моральных качеств, нравственных представлений и мотивов </w:t>
      </w:r>
      <w:r>
        <w:rPr>
          <w:rStyle w:val="Character2"/>
          <w:sz w:val="28"/>
          <w:szCs w:val="28"/>
        </w:rPr>
        <w:t>поведения.</w:t>
      </w:r>
    </w:p>
    <w:p>
      <w:pPr>
        <w:pStyle w:val="Para5"/>
        <w:spacing w:line="240" w:lineRule="auto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Важную роль в формировании нравственных суждений и оценок у детей играет </w:t>
      </w:r>
      <w:r>
        <w:rPr>
          <w:rStyle w:val="Character2"/>
          <w:sz w:val="28"/>
          <w:szCs w:val="28"/>
        </w:rPr>
        <w:t xml:space="preserve">художественная литература,а именно сказка. Она открывает и объясняет ребенку </w:t>
      </w:r>
      <w:r>
        <w:rPr>
          <w:rStyle w:val="Character2"/>
          <w:sz w:val="28"/>
          <w:szCs w:val="28"/>
        </w:rPr>
        <w:t xml:space="preserve">жизнь общества и природы, мир человеческих чувств и взаимоотношений. </w:t>
      </w:r>
    </w:p>
    <w:p>
      <w:pPr>
        <w:pStyle w:val="Para5"/>
        <w:spacing w:line="240" w:lineRule="auto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Влияние сказок на нравственное воспитание дошкольников  многогранно.    Они </w:t>
      </w:r>
      <w:r>
        <w:rPr>
          <w:rStyle w:val="Character2"/>
          <w:sz w:val="28"/>
          <w:szCs w:val="28"/>
        </w:rPr>
        <w:t xml:space="preserve">привлекают ребенка не только своей яркой образной формой, но и смысловым </w:t>
      </w:r>
      <w:r>
        <w:rPr>
          <w:rStyle w:val="Character2"/>
          <w:sz w:val="28"/>
          <w:szCs w:val="28"/>
        </w:rPr>
        <w:t xml:space="preserve">содержанием. Они, раскрывая внутренний мир героев, заставляют детей волноваться, </w:t>
      </w:r>
      <w:r>
        <w:rPr>
          <w:rStyle w:val="Character2"/>
          <w:sz w:val="28"/>
          <w:szCs w:val="28"/>
        </w:rPr>
        <w:t xml:space="preserve">переживать, как свои, радости и горести героев.</w:t>
      </w:r>
    </w:p>
    <w:p>
      <w:pPr>
        <w:pStyle w:val="Para5"/>
        <w:spacing w:line="240" w:lineRule="auto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Художественное слово воздействует не только на сознание, но и на чувства и </w:t>
      </w:r>
      <w:r>
        <w:rPr>
          <w:rStyle w:val="Character2"/>
          <w:sz w:val="28"/>
          <w:szCs w:val="28"/>
        </w:rPr>
        <w:t xml:space="preserve">поступки ребенка. Слово может окрылить ребенка, вызвать желание стать лучше, </w:t>
      </w:r>
      <w:r>
        <w:rPr>
          <w:rStyle w:val="Character2"/>
          <w:sz w:val="28"/>
          <w:szCs w:val="28"/>
        </w:rPr>
        <w:t xml:space="preserve">сделать что-то хорошее, помогает осознать человеческие взаимоотношения, </w:t>
      </w:r>
      <w:r>
        <w:rPr>
          <w:rStyle w:val="Character2"/>
          <w:sz w:val="28"/>
          <w:szCs w:val="28"/>
        </w:rPr>
        <w:t xml:space="preserve">познакомить с нормами поведения. </w:t>
      </w:r>
    </w:p>
    <w:p>
      <w:pPr>
        <w:pStyle w:val="Para5"/>
        <w:spacing w:line="240" w:lineRule="auto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При слушании литературного произведения дошкольник занимает позицию «внутри </w:t>
      </w:r>
      <w:r>
        <w:rPr>
          <w:rStyle w:val="Character2"/>
          <w:sz w:val="28"/>
          <w:szCs w:val="28"/>
        </w:rPr>
        <w:t xml:space="preserve">него». Он стремится подражать любимым героям. Так возникают механизмы </w:t>
      </w:r>
      <w:r>
        <w:rPr>
          <w:rStyle w:val="Character2"/>
          <w:sz w:val="28"/>
          <w:szCs w:val="28"/>
        </w:rPr>
        <w:t xml:space="preserve">нравственной идентификации, внутреннее действие в воображаемом плане, </w:t>
      </w:r>
      <w:r>
        <w:rPr>
          <w:rStyle w:val="Character2"/>
          <w:sz w:val="28"/>
          <w:szCs w:val="28"/>
        </w:rPr>
        <w:t xml:space="preserve">обогащается личный опыт ребенка, ведь он активно переживает события, в которых </w:t>
      </w:r>
      <w:r>
        <w:rPr>
          <w:rStyle w:val="Character2"/>
          <w:sz w:val="28"/>
          <w:szCs w:val="28"/>
        </w:rPr>
        <w:t xml:space="preserve">не участвовал. </w:t>
      </w: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Также большое влияние на формирование нравственных качеств детей оказывает </w:t>
      </w:r>
      <w:r>
        <w:rPr>
          <w:rStyle w:val="Character2"/>
          <w:sz w:val="28"/>
          <w:szCs w:val="28"/>
        </w:rPr>
        <w:t xml:space="preserve">использование малых форм фольклора.</w:t>
      </w: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Хочу поделиться опытом своей работы по воспитанию у детей уважительного </w:t>
      </w:r>
      <w:r>
        <w:rPr>
          <w:rStyle w:val="Character2"/>
          <w:sz w:val="28"/>
          <w:szCs w:val="28"/>
        </w:rPr>
        <w:t xml:space="preserve">отношения к труду людей, которые растили хлеб, а также бережного отношения к </w:t>
      </w:r>
      <w:r>
        <w:rPr>
          <w:rStyle w:val="Character2"/>
          <w:sz w:val="28"/>
          <w:szCs w:val="28"/>
        </w:rPr>
        <w:t xml:space="preserve">хлебу. </w:t>
      </w:r>
    </w:p>
    <w:p>
      <w:pPr>
        <w:pStyle w:val="Para7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b/>
          <w:sz w:val="28"/>
          <w:szCs w:val="28"/>
        </w:rPr>
        <w:t xml:space="preserve">Конспект НОД в  средней группе</w:t>
      </w:r>
    </w:p>
    <w:p>
      <w:pPr>
        <w:pStyle w:val="Para7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b/>
          <w:sz w:val="28"/>
          <w:szCs w:val="28"/>
        </w:rPr>
        <w:t xml:space="preserve">на тему: </w:t>
      </w:r>
      <w:r>
        <w:rPr>
          <w:rStyle w:val="Character4"/>
          <w:i/>
          <w:b/>
          <w:u w:val="single" w:color="FFFFFF"/>
          <w:sz w:val="28"/>
          <w:szCs w:val="28"/>
        </w:rPr>
        <w:t xml:space="preserve">«Откуда хлеб пришел»</w:t>
      </w:r>
    </w:p>
    <w:p>
      <w:pPr>
        <w:pStyle w:val="Para6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9"/>
        <w:spacing w:line="360" w:lineRule="atLeast"/>
        <w:ind w:left="1701" w:hanging="1701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b/>
          <w:sz w:val="28"/>
          <w:szCs w:val="28"/>
        </w:rPr>
        <w:t xml:space="preserve">Программное содержание</w:t>
      </w:r>
      <w:r>
        <w:rPr>
          <w:rStyle w:val="Character2"/>
          <w:sz w:val="28"/>
          <w:szCs w:val="28"/>
        </w:rPr>
        <w:t xml:space="preserve">: продолжать знакомство детей с произведениями </w:t>
      </w:r>
      <w:r>
        <w:rPr>
          <w:rStyle w:val="Character2"/>
          <w:sz w:val="28"/>
          <w:szCs w:val="28"/>
        </w:rPr>
        <w:t xml:space="preserve">фольклора о хлебе; способствовать развитию связной речи детей; </w:t>
      </w:r>
      <w:r>
        <w:rPr>
          <w:rStyle w:val="Character2"/>
          <w:sz w:val="28"/>
          <w:szCs w:val="28"/>
        </w:rPr>
        <w:t xml:space="preserve">обеспечить развитие умений сравнивать, анализировать,  делать </w:t>
      </w:r>
      <w:r>
        <w:rPr>
          <w:rStyle w:val="Character2"/>
          <w:sz w:val="28"/>
          <w:szCs w:val="28"/>
        </w:rPr>
        <w:t xml:space="preserve">выводы; дать возможность почувствовать глубину и красоту русских </w:t>
      </w:r>
      <w:r>
        <w:rPr>
          <w:rStyle w:val="Character2"/>
          <w:sz w:val="28"/>
          <w:szCs w:val="28"/>
        </w:rPr>
        <w:t xml:space="preserve">обычаев; воспитание уважения к людям, которые растили хлеб, </w:t>
      </w:r>
      <w:r>
        <w:rPr>
          <w:rStyle w:val="Character2"/>
          <w:sz w:val="28"/>
          <w:szCs w:val="28"/>
        </w:rPr>
        <w:t xml:space="preserve">воспитание бережного отношения к хлебу.</w:t>
      </w:r>
    </w:p>
    <w:p>
      <w:pPr>
        <w:pStyle w:val="Para8"/>
        <w:spacing w:line="360" w:lineRule="atLeast"/>
        <w:ind w:left="1701" w:hanging="1701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9"/>
        <w:spacing w:line="360" w:lineRule="atLeast"/>
        <w:ind w:left="1701" w:hanging="1701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b/>
          <w:sz w:val="28"/>
          <w:szCs w:val="28"/>
        </w:rPr>
        <w:t xml:space="preserve">Предварительная работа: </w:t>
      </w:r>
      <w:r>
        <w:rPr>
          <w:rStyle w:val="Character2"/>
          <w:sz w:val="28"/>
          <w:szCs w:val="28"/>
        </w:rPr>
        <w:t xml:space="preserve">разучивание потешек, пословиц и поговорок, </w:t>
      </w:r>
      <w:r>
        <w:rPr>
          <w:rStyle w:val="Character2"/>
          <w:sz w:val="28"/>
          <w:szCs w:val="28"/>
        </w:rPr>
        <w:t xml:space="preserve">колыбельных, стихов о хлебе. Рассказывание сказок, разгадывание </w:t>
      </w:r>
      <w:r>
        <w:rPr>
          <w:rStyle w:val="Character2"/>
          <w:sz w:val="28"/>
          <w:szCs w:val="28"/>
        </w:rPr>
        <w:t xml:space="preserve">загадок по теме. Рассматривание репродукций картин, иллюстраций. </w:t>
      </w:r>
      <w:r>
        <w:rPr>
          <w:rStyle w:val="Character2"/>
          <w:sz w:val="28"/>
          <w:szCs w:val="28"/>
        </w:rPr>
        <w:t xml:space="preserve">Изготовление карточек о процессе выращивания хлеба (от зернышка </w:t>
      </w:r>
      <w:r>
        <w:rPr>
          <w:rStyle w:val="Character2"/>
          <w:sz w:val="28"/>
          <w:szCs w:val="28"/>
        </w:rPr>
        <w:t xml:space="preserve">до каравая на столе); оформление уголка народного быта.</w:t>
      </w:r>
    </w:p>
    <w:p>
      <w:pPr>
        <w:pStyle w:val="Para8"/>
        <w:spacing w:line="360" w:lineRule="atLeast"/>
        <w:ind w:left="1701" w:hanging="1701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9"/>
        <w:spacing w:line="360" w:lineRule="atLeast"/>
        <w:ind w:left="1701" w:hanging="1701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b/>
          <w:sz w:val="28"/>
          <w:szCs w:val="28"/>
        </w:rPr>
        <w:t>Оборудование</w:t>
      </w:r>
      <w:r>
        <w:rPr>
          <w:rStyle w:val="Character2"/>
          <w:sz w:val="28"/>
          <w:szCs w:val="28"/>
        </w:rPr>
        <w:t xml:space="preserve">: мелодия русской народной песни; мольберт; карточки-схемы «От </w:t>
      </w:r>
      <w:r>
        <w:rPr>
          <w:rStyle w:val="Character2"/>
          <w:sz w:val="28"/>
          <w:szCs w:val="28"/>
        </w:rPr>
        <w:t xml:space="preserve">зернышка до каравая»; колоски; самовар; русские народные костюмы; </w:t>
      </w:r>
      <w:r>
        <w:rPr>
          <w:rStyle w:val="Character2"/>
          <w:sz w:val="28"/>
          <w:szCs w:val="28"/>
        </w:rPr>
        <w:t xml:space="preserve">хлеб (ржаной, пшеничный); иллюстрации сказок; «уголок народного </w:t>
      </w:r>
      <w:r>
        <w:rPr>
          <w:rStyle w:val="Character2"/>
          <w:sz w:val="28"/>
          <w:szCs w:val="28"/>
        </w:rPr>
        <w:t xml:space="preserve">быта» (прялка, печка, ухват, глиняная посуда, чугунок, дорожка).</w:t>
      </w:r>
    </w:p>
    <w:p>
      <w:pPr>
        <w:pStyle w:val="Para3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7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b/>
          <w:sz w:val="28"/>
          <w:szCs w:val="28"/>
        </w:rPr>
        <w:t xml:space="preserve">Ход НОД:</w:t>
      </w:r>
    </w:p>
    <w:p>
      <w:pPr>
        <w:pStyle w:val="Para7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>(</w:t>
      </w:r>
      <w:r>
        <w:rPr>
          <w:rStyle w:val="Character5"/>
          <w:i/>
          <w:sz w:val="28"/>
          <w:szCs w:val="28"/>
        </w:rPr>
        <w:t xml:space="preserve">Звучит мелодия русской народной песни. Дети входят в зал, становятся </w:t>
      </w:r>
      <w:r>
        <w:rPr>
          <w:rStyle w:val="Character5"/>
          <w:i/>
          <w:sz w:val="28"/>
          <w:szCs w:val="28"/>
        </w:rPr>
        <w:t>полукругом)</w:t>
      </w:r>
    </w:p>
    <w:p>
      <w:pPr>
        <w:pStyle w:val="Para3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Воспитатель:  Ребята, посмотрите, как украшен наш зал. Вам нравится? </w:t>
      </w:r>
    </w:p>
    <w:p>
      <w:pPr>
        <w:pStyle w:val="Para7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5"/>
          <w:i/>
          <w:sz w:val="28"/>
          <w:szCs w:val="28"/>
        </w:rPr>
        <w:t xml:space="preserve">(ответы детей)</w:t>
      </w: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Ребята, вы видите здесь много старинных вещей. Скажите, пожалуйста, откуда мы </w:t>
      </w:r>
      <w:r>
        <w:rPr>
          <w:rStyle w:val="Character2"/>
          <w:sz w:val="28"/>
          <w:szCs w:val="28"/>
        </w:rPr>
        <w:t xml:space="preserve">узнаем, как жили люди в старину?</w:t>
      </w:r>
    </w:p>
    <w:p>
      <w:pPr>
        <w:pStyle w:val="Para7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5"/>
          <w:i/>
          <w:sz w:val="28"/>
          <w:szCs w:val="28"/>
        </w:rPr>
        <w:t xml:space="preserve">(ответы детей)</w:t>
      </w:r>
    </w:p>
    <w:p>
      <w:pPr>
        <w:pStyle w:val="Para3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Воспитатель:  Молодцы! Прошу, проходите в избу, присаживайтесь!</w:t>
      </w: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Сядем рядком, да поговорим ладком!</w:t>
      </w: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 – Вечным символом жизни, труда, благополучия и богатства был хлеб – основа </w:t>
      </w:r>
      <w:r>
        <w:rPr>
          <w:rStyle w:val="Character2"/>
          <w:sz w:val="28"/>
          <w:szCs w:val="28"/>
        </w:rPr>
        <w:t xml:space="preserve">всему, всему голова. Им встречали гостей, приветствовали жениха и невесту в день </w:t>
      </w:r>
      <w:r>
        <w:rPr>
          <w:rStyle w:val="Character2"/>
          <w:sz w:val="28"/>
          <w:szCs w:val="28"/>
        </w:rPr>
        <w:t xml:space="preserve">свадьбы. Без него не обходился ни один праздник. А давайте сегодня мы с вами </w:t>
      </w:r>
      <w:r>
        <w:rPr>
          <w:rStyle w:val="Character2"/>
          <w:sz w:val="28"/>
          <w:szCs w:val="28"/>
        </w:rPr>
        <w:t xml:space="preserve">вспомним песенки, потешки, пословицы и поговорки, в которых говорится о хлебе. </w:t>
      </w:r>
      <w:r>
        <w:rPr>
          <w:rStyle w:val="Character2"/>
          <w:sz w:val="28"/>
          <w:szCs w:val="28"/>
        </w:rPr>
        <w:t xml:space="preserve">И постараемся ответить на вопрос, а вот откуда хлеб к нам на стол пришел? </w:t>
      </w:r>
      <w:r>
        <w:rPr>
          <w:rStyle w:val="Character2"/>
          <w:sz w:val="28"/>
          <w:szCs w:val="28"/>
        </w:rPr>
        <w:t>Согласны?</w:t>
      </w:r>
    </w:p>
    <w:p>
      <w:pPr>
        <w:pStyle w:val="Para7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5"/>
          <w:i/>
          <w:sz w:val="28"/>
          <w:szCs w:val="28"/>
        </w:rPr>
        <w:t xml:space="preserve">(ответы детей)</w:t>
      </w: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Воспитатель:  Мамы пели детям колыбельные песни, в которых тоже говорилось о </w:t>
      </w:r>
      <w:r>
        <w:rPr>
          <w:rStyle w:val="Character2"/>
          <w:sz w:val="28"/>
          <w:szCs w:val="28"/>
        </w:rPr>
        <w:t>хлебе.</w:t>
      </w:r>
    </w:p>
    <w:p>
      <w:pPr>
        <w:pStyle w:val="Para7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5"/>
          <w:i/>
          <w:sz w:val="28"/>
          <w:szCs w:val="28"/>
        </w:rPr>
        <w:t xml:space="preserve">(по очереди выходят две девочки с куклами-младенцами на руках, убаюкивают их и </w:t>
      </w:r>
      <w:r>
        <w:rPr>
          <w:rStyle w:val="Character5"/>
          <w:i/>
          <w:sz w:val="28"/>
          <w:szCs w:val="28"/>
        </w:rPr>
        <w:t xml:space="preserve">поют колыбельные)</w:t>
      </w: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b/>
          <w:sz w:val="28"/>
          <w:szCs w:val="28"/>
        </w:rPr>
        <w:t xml:space="preserve">1-я девочка: </w:t>
      </w:r>
      <w:r>
        <w:rPr>
          <w:rStyle w:val="Character2"/>
          <w:sz w:val="28"/>
          <w:szCs w:val="28"/>
        </w:rPr>
        <w:t xml:space="preserve">Бай-бай, бай-бай,</w:t>
      </w: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Машу, бука, не пугай!</w:t>
      </w:r>
    </w:p>
    <w:p>
      <w:pPr>
        <w:pStyle w:val="Para4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sz w:val="28"/>
          <w:szCs w:val="28"/>
        </w:rPr>
        <w:t xml:space="preserve"> </w:t>
      </w:r>
    </w:p>
    <w:p>
      <w:pPr>
        <w:pStyle w:val="Para3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0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0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СОДЕРЖАНИЕ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ВВЕДЕНИЕ 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1 ТЕОРЕТИЧЕСКИЕ ОСНОВЫ ФОРМИРОВАНИЯ НРАВСТВЕННЫХ </w:t>
      </w:r>
      <w:r>
        <w:rPr>
          <w:rStyle w:val="Character22"/>
          <w:color w:val="595959"/>
          <w:sz w:val="28"/>
          <w:szCs w:val="28"/>
        </w:rPr>
        <w:t xml:space="preserve">ПРЕДСТАВЛЕНИЙ У СТАРШИХ ДОШКОЛЬНИКОВ ПОСРЕДВТВОМ </w:t>
      </w:r>
      <w:r>
        <w:rPr>
          <w:rStyle w:val="Character22"/>
          <w:color w:val="595959"/>
          <w:sz w:val="28"/>
          <w:szCs w:val="28"/>
        </w:rPr>
        <w:t xml:space="preserve">НАРОДНЫХ СКАЗОК.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ВВЕДЕНИЕ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Проблема нравственного  воспитания детей дошкольного возраста </w:t>
      </w:r>
      <w:r>
        <w:rPr>
          <w:rStyle w:val="Character22"/>
          <w:color w:val="595959"/>
          <w:sz w:val="28"/>
          <w:szCs w:val="28"/>
        </w:rPr>
        <w:t xml:space="preserve">актуализируется сложившейся ситуацией  в современном обществе. Возникший  </w:t>
      </w:r>
      <w:r>
        <w:rPr>
          <w:rStyle w:val="Character22"/>
          <w:color w:val="595959"/>
          <w:sz w:val="28"/>
          <w:szCs w:val="28"/>
        </w:rPr>
        <w:t xml:space="preserve">ценностный вакуум, бездуховность, обусловленная  отчуждением человека от </w:t>
      </w:r>
      <w:r>
        <w:rPr>
          <w:rStyle w:val="Character22"/>
          <w:color w:val="595959"/>
          <w:sz w:val="28"/>
          <w:szCs w:val="28"/>
        </w:rPr>
        <w:t xml:space="preserve">культуры как  способа сохранения и передачи ценностей, </w:t>
      </w:r>
      <w:r>
        <w:rPr>
          <w:rStyle w:val="Character22"/>
          <w:color w:val="595959"/>
          <w:sz w:val="28"/>
          <w:szCs w:val="28"/>
        </w:rPr>
        <w:t xml:space="preserve">ведут к изменению понимания  добра и зла у подрастающего  поколения и ставят </w:t>
      </w:r>
      <w:r>
        <w:rPr>
          <w:rStyle w:val="Character22"/>
          <w:color w:val="595959"/>
          <w:sz w:val="28"/>
          <w:szCs w:val="28"/>
        </w:rPr>
        <w:t xml:space="preserve">общество перед  опасностью моральной деградации. Требует  переосмысления сама </w:t>
      </w:r>
      <w:r>
        <w:rPr>
          <w:rStyle w:val="Character22"/>
          <w:color w:val="595959"/>
          <w:sz w:val="28"/>
          <w:szCs w:val="28"/>
        </w:rPr>
        <w:t xml:space="preserve">система нравственного  воспитания дошкольника. 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Старший дошкольный возраст  – важный этап становления морального облика </w:t>
      </w:r>
      <w:r>
        <w:rPr>
          <w:rStyle w:val="Character22"/>
          <w:color w:val="595959"/>
          <w:sz w:val="28"/>
          <w:szCs w:val="28"/>
        </w:rPr>
        <w:t xml:space="preserve">ребёнка, когда происходит его вхождение в мир социальных отношений, усвоение </w:t>
      </w:r>
      <w:r>
        <w:rPr>
          <w:rStyle w:val="Character22"/>
          <w:color w:val="595959"/>
          <w:sz w:val="28"/>
          <w:szCs w:val="28"/>
        </w:rPr>
        <w:t xml:space="preserve">элементарных морально-нравственных требований, приучение к их выполнению. На </w:t>
      </w:r>
      <w:r>
        <w:rPr>
          <w:rStyle w:val="Character22"/>
          <w:color w:val="595959"/>
          <w:sz w:val="28"/>
          <w:szCs w:val="28"/>
        </w:rPr>
        <w:t xml:space="preserve">этой ступени возраста формируются начала гуманизма, дружеских </w:t>
      </w:r>
      <w:r>
        <w:rPr>
          <w:rStyle w:val="Character22"/>
          <w:color w:val="595959"/>
          <w:sz w:val="28"/>
          <w:szCs w:val="28"/>
        </w:rPr>
        <w:t xml:space="preserve">взаимоотношений между детьми, уважение к старшим, начала трудолюбия, любви к </w:t>
      </w:r>
      <w:r>
        <w:rPr>
          <w:rStyle w:val="Character22"/>
          <w:color w:val="595959"/>
          <w:sz w:val="28"/>
          <w:szCs w:val="28"/>
        </w:rPr>
        <w:t xml:space="preserve">Родине          [1, с. 5]. Именно в этот период и происходит формирование у них </w:t>
      </w:r>
      <w:r>
        <w:rPr>
          <w:rStyle w:val="Character22"/>
          <w:color w:val="595959"/>
          <w:sz w:val="28"/>
          <w:szCs w:val="28"/>
        </w:rPr>
        <w:t xml:space="preserve">основ нравственных представлений, являющихся важнейшим условием </w:t>
      </w:r>
      <w:r>
        <w:rPr>
          <w:rStyle w:val="Character22"/>
          <w:color w:val="595959"/>
          <w:sz w:val="28"/>
          <w:szCs w:val="28"/>
        </w:rPr>
        <w:t xml:space="preserve">формирования нравственной культуры. 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Данная проблема всегда волновала педагогов. В разные исторические периоды </w:t>
      </w:r>
      <w:r>
        <w:rPr>
          <w:rStyle w:val="Character22"/>
          <w:color w:val="595959"/>
          <w:sz w:val="28"/>
          <w:szCs w:val="28"/>
        </w:rPr>
        <w:t xml:space="preserve">жизни общества выдвигалось на первый план свое содержание воспитания [2]. </w:t>
      </w:r>
      <w:r>
        <w:rPr>
          <w:rStyle w:val="Character22"/>
          <w:color w:val="595959"/>
          <w:sz w:val="28"/>
          <w:szCs w:val="28"/>
        </w:rPr>
        <w:t xml:space="preserve">Анализ научной литературы показывает, что проблема нравственного воспитания </w:t>
      </w:r>
      <w:r>
        <w:rPr>
          <w:rStyle w:val="Character22"/>
          <w:color w:val="595959"/>
          <w:sz w:val="28"/>
          <w:szCs w:val="28"/>
        </w:rPr>
        <w:t xml:space="preserve">детей была предметом пристального внимания многих известных классиков </w:t>
      </w:r>
      <w:r>
        <w:rPr>
          <w:rStyle w:val="Character22"/>
          <w:color w:val="595959"/>
          <w:sz w:val="28"/>
          <w:szCs w:val="28"/>
        </w:rPr>
        <w:t xml:space="preserve">зарубежной и русской педагогики: Я.А. Коменского, Ж.Ж. Руссо, Дж. Локка, И.Ф. </w:t>
      </w:r>
      <w:r>
        <w:rPr>
          <w:rStyle w:val="Character22"/>
          <w:color w:val="595959"/>
          <w:sz w:val="28"/>
          <w:szCs w:val="28"/>
        </w:rPr>
        <w:t xml:space="preserve">Гербарта,                      И.П. Песталоцци, К.Д. Ушинского, Л.Н. Толстого, А.С. </w:t>
      </w:r>
      <w:r>
        <w:rPr>
          <w:rStyle w:val="Character22"/>
          <w:color w:val="595959"/>
          <w:sz w:val="28"/>
          <w:szCs w:val="28"/>
        </w:rPr>
        <w:t xml:space="preserve">Макаренко,    В.А. Сухомлинского и других исследователей [1; 2; 6; 7; 25]. 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Своеобразие нравственного  воспитания дошкольников и его методики </w:t>
      </w:r>
      <w:r>
        <w:rPr>
          <w:rStyle w:val="Character22"/>
          <w:color w:val="595959"/>
          <w:sz w:val="28"/>
          <w:szCs w:val="28"/>
        </w:rPr>
        <w:t xml:space="preserve">нашло отражение в трудах Т.Н. Бабаевой, P.C. Буре,                H.A. Ветлугиной,  А.М. </w:t>
      </w:r>
      <w:r>
        <w:rPr>
          <w:rStyle w:val="Character22"/>
          <w:color w:val="595959"/>
          <w:sz w:val="28"/>
          <w:szCs w:val="28"/>
        </w:rPr>
        <w:t xml:space="preserve">Виноградовой, Н.В. Дуровой, М.М. Кониной,   Т.А. Марковой, В.Г. Нечаевой, Л.Ф. </w:t>
      </w:r>
      <w:r>
        <w:rPr>
          <w:rStyle w:val="Character22"/>
          <w:color w:val="595959"/>
          <w:sz w:val="28"/>
          <w:szCs w:val="28"/>
        </w:rPr>
        <w:t xml:space="preserve">Островской, С.В. Петериной,          Л.П. Стрелковой, А.М. Счастной, А.П. Усовой, </w:t>
      </w:r>
      <w:r>
        <w:rPr>
          <w:rStyle w:val="Character22"/>
          <w:color w:val="595959"/>
          <w:sz w:val="28"/>
          <w:szCs w:val="28"/>
        </w:rPr>
        <w:t xml:space="preserve">Л.Б. Фесюковой,           М.И. Шаровой и других авторов. В них красной нитью </w:t>
      </w:r>
      <w:r>
        <w:rPr>
          <w:rStyle w:val="Character22"/>
          <w:color w:val="595959"/>
          <w:sz w:val="28"/>
          <w:szCs w:val="28"/>
        </w:rPr>
        <w:t xml:space="preserve">прослеживается мысль о самоценности дошкольного детства [1; 4; 7; 20]. По мнению </w:t>
      </w:r>
      <w:r>
        <w:rPr>
          <w:rStyle w:val="Character22"/>
          <w:color w:val="595959"/>
          <w:sz w:val="28"/>
          <w:szCs w:val="28"/>
        </w:rPr>
        <w:t xml:space="preserve">большинства ученых, именно в этот период закладываются основы таких </w:t>
      </w:r>
      <w:r>
        <w:rPr>
          <w:rStyle w:val="Character22"/>
          <w:color w:val="595959"/>
          <w:sz w:val="28"/>
          <w:szCs w:val="28"/>
        </w:rPr>
        <w:t xml:space="preserve">нравственных качеств, как коллективизм, патриотизм, дисциплинированность, </w:t>
      </w:r>
      <w:r>
        <w:rPr>
          <w:rStyle w:val="Character22"/>
          <w:color w:val="595959"/>
          <w:sz w:val="28"/>
          <w:szCs w:val="28"/>
        </w:rPr>
        <w:t xml:space="preserve">правдивость, доброжелательность, трудолюбие и прочие. В воспитании тех или </w:t>
      </w:r>
      <w:r>
        <w:rPr>
          <w:rStyle w:val="Character22"/>
          <w:color w:val="595959"/>
          <w:sz w:val="28"/>
          <w:szCs w:val="28"/>
        </w:rPr>
        <w:t xml:space="preserve">иных качеств личности ребенка немаловажное значение имеет использование </w:t>
      </w:r>
      <w:r>
        <w:rPr>
          <w:rStyle w:val="Character22"/>
          <w:color w:val="595959"/>
          <w:sz w:val="28"/>
          <w:szCs w:val="28"/>
        </w:rPr>
        <w:t xml:space="preserve">фольклора, возможности которого неисчерпаемы. Его народная мудрость </w:t>
      </w:r>
      <w:r>
        <w:rPr>
          <w:rStyle w:val="Character22"/>
          <w:color w:val="595959"/>
          <w:sz w:val="28"/>
          <w:szCs w:val="28"/>
        </w:rPr>
        <w:t xml:space="preserve">воздействует на эмоциональную сферу ребенка при сообщении ему нравственных </w:t>
      </w:r>
      <w:r>
        <w:rPr>
          <w:rStyle w:val="Character22"/>
          <w:color w:val="595959"/>
          <w:sz w:val="28"/>
          <w:szCs w:val="28"/>
        </w:rPr>
        <w:t xml:space="preserve">понятий, формирует устойчивые положительные или отрицательные отношения к </w:t>
      </w:r>
      <w:r>
        <w:rPr>
          <w:rStyle w:val="Character22"/>
          <w:color w:val="595959"/>
          <w:sz w:val="28"/>
          <w:szCs w:val="28"/>
        </w:rPr>
        <w:t xml:space="preserve">действительности. 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Народная сказка – неразрывная часть фольклора. Она является предметом научных </w:t>
      </w:r>
      <w:r>
        <w:rPr>
          <w:rStyle w:val="Character22"/>
          <w:color w:val="595959"/>
          <w:sz w:val="28"/>
          <w:szCs w:val="28"/>
        </w:rPr>
        <w:t xml:space="preserve">исследований фольклористов, литературоведов, психологов, педагогов. В данном </w:t>
      </w:r>
      <w:r>
        <w:rPr>
          <w:rStyle w:val="Character22"/>
          <w:color w:val="595959"/>
          <w:sz w:val="28"/>
          <w:szCs w:val="28"/>
        </w:rPr>
        <w:t xml:space="preserve">исследовании народная сказка рассматривается как одно из средств нравственного </w:t>
      </w:r>
      <w:r>
        <w:rPr>
          <w:rStyle w:val="Character22"/>
          <w:color w:val="595959"/>
          <w:sz w:val="28"/>
          <w:szCs w:val="28"/>
        </w:rPr>
        <w:t xml:space="preserve">воспитания дошкольников. Идеи, воспетые и сбереженные в фольклоре, не утратили </w:t>
      </w:r>
      <w:r>
        <w:rPr>
          <w:rStyle w:val="Character22"/>
          <w:color w:val="595959"/>
          <w:sz w:val="28"/>
          <w:szCs w:val="28"/>
        </w:rPr>
        <w:t xml:space="preserve">своего значения и в настоящее время. «Это первые и блестящие попытки русской </w:t>
      </w:r>
      <w:r>
        <w:rPr>
          <w:rStyle w:val="Character22"/>
          <w:color w:val="595959"/>
          <w:sz w:val="28"/>
          <w:szCs w:val="28"/>
        </w:rPr>
        <w:t xml:space="preserve">народной педагогики, и я не думаю, чтобы кто-нибудь был в состоянии состязаться </w:t>
      </w:r>
      <w:r>
        <w:rPr>
          <w:rStyle w:val="Character22"/>
          <w:color w:val="595959"/>
          <w:sz w:val="28"/>
          <w:szCs w:val="28"/>
        </w:rPr>
        <w:t xml:space="preserve">в этом случае с педагогическим гением народа» - писал К. Д. Ушинский [цит. по 3, </w:t>
      </w:r>
      <w:r>
        <w:rPr>
          <w:rStyle w:val="Character22"/>
          <w:color w:val="595959"/>
          <w:sz w:val="28"/>
          <w:szCs w:val="28"/>
        </w:rPr>
        <w:t xml:space="preserve">с.114]. 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Многие отечественные  ученые-педагоги и представители  педагогической </w:t>
      </w:r>
      <w:r>
        <w:rPr>
          <w:rStyle w:val="Character22"/>
          <w:color w:val="595959"/>
          <w:sz w:val="28"/>
          <w:szCs w:val="28"/>
        </w:rPr>
        <w:t xml:space="preserve">общественности (Ю.А. Азаров, Ш.А. Амонашвили,        В.П. Аникин, Д.М. </w:t>
      </w:r>
      <w:r>
        <w:rPr>
          <w:rStyle w:val="Character22"/>
          <w:color w:val="595959"/>
          <w:sz w:val="28"/>
          <w:szCs w:val="28"/>
        </w:rPr>
        <w:t xml:space="preserve">Арновская-Дубовис, Л.П. Бочкарева, Л.Б. Фесюкова,                                         Н.Ф. </w:t>
      </w:r>
      <w:r>
        <w:rPr>
          <w:rStyle w:val="Character22"/>
          <w:color w:val="595959"/>
          <w:sz w:val="28"/>
          <w:szCs w:val="28"/>
        </w:rPr>
        <w:t xml:space="preserve">Виноградова, Е.Н. Водовозова, Н.С. Карпинская, Т.С. Комарова, Т.В. Коршикова, </w:t>
      </w:r>
      <w:r>
        <w:rPr>
          <w:rStyle w:val="Character22"/>
          <w:color w:val="595959"/>
          <w:sz w:val="28"/>
          <w:szCs w:val="28"/>
        </w:rPr>
        <w:t xml:space="preserve">Л. П. Стрелкова, A.M. Счастная, А. П. Усова,             К.И. Чуковский, Н.В. Шелгунов </w:t>
      </w:r>
      <w:r>
        <w:rPr>
          <w:rStyle w:val="Character22"/>
          <w:color w:val="595959"/>
          <w:sz w:val="28"/>
          <w:szCs w:val="28"/>
        </w:rPr>
        <w:t xml:space="preserve">и др.) указывали на ту большую роль, которую играет сказка в формировании </w:t>
      </w:r>
      <w:r>
        <w:rPr>
          <w:rStyle w:val="Character22"/>
          <w:color w:val="595959"/>
          <w:sz w:val="28"/>
          <w:szCs w:val="28"/>
        </w:rPr>
        <w:t xml:space="preserve">личности дошкольника [1; 4; 7; 19; 20; 23; 27; 28]. По их мнению, все самое ценное, </w:t>
      </w:r>
      <w:r>
        <w:rPr>
          <w:rStyle w:val="Character22"/>
          <w:color w:val="595959"/>
          <w:sz w:val="28"/>
          <w:szCs w:val="28"/>
        </w:rPr>
        <w:t xml:space="preserve">отшлифованное в течение многих столетий, может и должно быть использовано в </w:t>
      </w:r>
      <w:r>
        <w:rPr>
          <w:rStyle w:val="Character22"/>
          <w:color w:val="595959"/>
          <w:sz w:val="28"/>
          <w:szCs w:val="28"/>
        </w:rPr>
        <w:t xml:space="preserve">образовательно-воспитательной работе детских садов. 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Таким образом, актуальность темы курсовой работы «Роль народной сказки в </w:t>
      </w:r>
      <w:r>
        <w:rPr>
          <w:rStyle w:val="Character22"/>
          <w:color w:val="595959"/>
          <w:sz w:val="28"/>
          <w:szCs w:val="28"/>
        </w:rPr>
        <w:t xml:space="preserve">развитии нравственных представлений у старших дошкольников» обуславливается </w:t>
      </w:r>
      <w:r>
        <w:rPr>
          <w:rStyle w:val="Character22"/>
          <w:color w:val="595959"/>
          <w:sz w:val="28"/>
          <w:szCs w:val="28"/>
        </w:rPr>
        <w:t xml:space="preserve">тем, что в современном мире имеет место противоречие, сложившееся между </w:t>
      </w:r>
      <w:r>
        <w:rPr>
          <w:rStyle w:val="Character22"/>
          <w:color w:val="595959"/>
          <w:sz w:val="28"/>
          <w:szCs w:val="28"/>
        </w:rPr>
        <w:t xml:space="preserve">требованиями общества, степенью разработанности проблемы нравственного </w:t>
      </w:r>
      <w:r>
        <w:rPr>
          <w:rStyle w:val="Character22"/>
          <w:color w:val="595959"/>
          <w:sz w:val="28"/>
          <w:szCs w:val="28"/>
        </w:rPr>
        <w:t xml:space="preserve">воспитания и сложившейся практикой нравственного воспитания дошкольников с </w:t>
      </w:r>
      <w:r>
        <w:rPr>
          <w:rStyle w:val="Character22"/>
          <w:color w:val="595959"/>
          <w:sz w:val="28"/>
          <w:szCs w:val="28"/>
        </w:rPr>
        <w:t xml:space="preserve">использованием народных сказок. Необходимо развивать интерес к потенциалу </w:t>
      </w:r>
      <w:r>
        <w:rPr>
          <w:rStyle w:val="Character22"/>
          <w:color w:val="595959"/>
          <w:sz w:val="28"/>
          <w:szCs w:val="28"/>
        </w:rPr>
        <w:t xml:space="preserve">народной педагогики и использовать педагогические возможности изучения сказок </w:t>
      </w:r>
      <w:r>
        <w:rPr>
          <w:rStyle w:val="Character22"/>
          <w:color w:val="595959"/>
          <w:sz w:val="28"/>
          <w:szCs w:val="28"/>
        </w:rPr>
        <w:t xml:space="preserve">в нравственном воспитании дошкольников. 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Объект исследования – нравственное воспитание детей старшего дошкольного </w:t>
      </w:r>
      <w:r>
        <w:rPr>
          <w:rStyle w:val="Character22"/>
          <w:color w:val="595959"/>
          <w:sz w:val="28"/>
          <w:szCs w:val="28"/>
        </w:rPr>
        <w:t>возраста.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Предмет исследования – формирование нравственных представлений у детей </w:t>
      </w:r>
      <w:r>
        <w:rPr>
          <w:rStyle w:val="Character22"/>
          <w:color w:val="595959"/>
          <w:sz w:val="28"/>
          <w:szCs w:val="28"/>
        </w:rPr>
        <w:t xml:space="preserve">старшего дошкольного возраста посредством народной сказки.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Цель: выявить педагогические возможности народной сказки в  формировании </w:t>
      </w:r>
      <w:r>
        <w:rPr>
          <w:rStyle w:val="Character22"/>
          <w:color w:val="595959"/>
          <w:sz w:val="28"/>
          <w:szCs w:val="28"/>
        </w:rPr>
        <w:t xml:space="preserve">нравственных представлений у старших дошкольников.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Задачи: </w:t>
      </w:r>
    </w:p>
    <w:p>
      <w:pPr>
        <w:pStyle w:val="a3"/>
        <w:shd w:val="solid" w:color="FFFFFF"/>
        <w:numPr>
          <w:ilvl w:val="0"/>
          <w:numId w:val="1"/>
        </w:numPr>
        <w:jc w:val="both"/>
        <w:spacing w:line="280" w:lineRule="atLeast"/>
        <w:ind w:left="720" w:right="140" w:hanging="360"/>
        <w:tabs>
          <w:tab w:val="left" w:pos="720"/>
        </w:tabs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изучить и проанализировать научную литературу по проблеме </w:t>
      </w:r>
      <w:r>
        <w:rPr>
          <w:rStyle w:val="Character22"/>
          <w:color w:val="595959"/>
          <w:sz w:val="28"/>
          <w:szCs w:val="28"/>
        </w:rPr>
        <w:t xml:space="preserve">использования народных сказок в формировании нравственных </w:t>
      </w:r>
      <w:r>
        <w:rPr>
          <w:rStyle w:val="Character22"/>
          <w:color w:val="595959"/>
          <w:sz w:val="28"/>
          <w:szCs w:val="28"/>
        </w:rPr>
        <w:t xml:space="preserve">представлений у  дошкольников; </w:t>
      </w:r>
    </w:p>
    <w:p>
      <w:pPr>
        <w:pStyle w:val="a3"/>
        <w:shd w:val="solid" w:color="FFFFFF"/>
        <w:numPr>
          <w:ilvl w:val="0"/>
          <w:numId w:val="1"/>
        </w:numPr>
        <w:jc w:val="both"/>
        <w:spacing w:line="280" w:lineRule="atLeast"/>
        <w:ind w:left="720" w:right="140" w:hanging="360"/>
        <w:tabs>
          <w:tab w:val="left" w:pos="720"/>
        </w:tabs>
        <w:rPr>
          <w:sz w:val="28"/>
          <w:szCs w:val="28"/>
          <w:color w:val="595959"/>
          <w:rFonts w:ascii="n" w:eastAsia="n" w:hAnsi="n"/>
          <w:sz w:val="28"/>
          <w:szCs w:val="28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выявить особенности нравственного воспитания в старшем дошкольном </w:t>
      </w:r>
      <w:r>
        <w:rPr>
          <w:rStyle w:val="Character22"/>
          <w:color w:val="595959"/>
          <w:sz w:val="28"/>
          <w:szCs w:val="28"/>
        </w:rPr>
        <w:t xml:space="preserve">возрасте; </w:t>
      </w:r>
    </w:p>
    <w:p>
      <w:pPr>
        <w:pStyle w:val="a3"/>
        <w:shd w:val="solid" w:color="FFFFFF"/>
        <w:numPr>
          <w:ilvl w:val="0"/>
          <w:numId w:val="1"/>
        </w:numPr>
        <w:jc w:val="both"/>
        <w:spacing w:line="280" w:lineRule="atLeast"/>
        <w:ind w:left="720" w:right="140" w:hanging="360"/>
        <w:tabs>
          <w:tab w:val="left" w:pos="720"/>
        </w:tabs>
        <w:rPr>
          <w:sz w:val="28"/>
          <w:szCs w:val="28"/>
          <w:color w:val="595959"/>
          <w:rFonts w:ascii="n" w:eastAsia="n" w:hAnsi="n"/>
          <w:sz w:val="28"/>
          <w:szCs w:val="28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выявить педагогические возможности народных сказок; </w:t>
      </w:r>
    </w:p>
    <w:p>
      <w:pPr>
        <w:pStyle w:val="a3"/>
        <w:shd w:val="solid" w:color="FFFFFF"/>
        <w:numPr>
          <w:ilvl w:val="0"/>
          <w:numId w:val="1"/>
        </w:numPr>
        <w:jc w:val="both"/>
        <w:spacing w:line="280" w:lineRule="atLeast"/>
        <w:ind w:left="720" w:right="140" w:hanging="360"/>
        <w:tabs>
          <w:tab w:val="left" w:pos="720"/>
        </w:tabs>
        <w:rPr>
          <w:sz w:val="28"/>
          <w:szCs w:val="28"/>
          <w:color w:val="595959"/>
          <w:rFonts w:ascii="n" w:eastAsia="n" w:hAnsi="n"/>
          <w:sz w:val="28"/>
          <w:szCs w:val="28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определить эффективность использования народных сказок для развития </w:t>
      </w:r>
      <w:r>
        <w:rPr>
          <w:rStyle w:val="Character22"/>
          <w:color w:val="595959"/>
          <w:sz w:val="28"/>
          <w:szCs w:val="28"/>
        </w:rPr>
        <w:t xml:space="preserve">нравственных представлений в процессе специально организованной </w:t>
      </w:r>
      <w:r>
        <w:rPr>
          <w:rStyle w:val="Character22"/>
          <w:color w:val="595959"/>
          <w:sz w:val="28"/>
          <w:szCs w:val="28"/>
        </w:rPr>
        <w:t xml:space="preserve">деятельности детей. 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Гипотеза исследования: предполагается, что если в педагогическом процессе </w:t>
      </w:r>
      <w:r>
        <w:rPr>
          <w:rStyle w:val="Character22"/>
          <w:color w:val="595959"/>
          <w:sz w:val="28"/>
          <w:szCs w:val="28"/>
        </w:rPr>
        <w:t xml:space="preserve">использовать воспитательные возможности сказок, то это окажет влияние на </w:t>
      </w:r>
      <w:r>
        <w:rPr>
          <w:rStyle w:val="Character22"/>
          <w:color w:val="595959"/>
          <w:sz w:val="28"/>
          <w:szCs w:val="28"/>
        </w:rPr>
        <w:t xml:space="preserve">нравственное воспитание детей старшего дошкольного возраста.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Методы исследования: анализ психолого-педагогической, художественной и </w:t>
      </w:r>
      <w:r>
        <w:rPr>
          <w:rStyle w:val="Character22"/>
          <w:color w:val="595959"/>
          <w:sz w:val="28"/>
          <w:szCs w:val="28"/>
        </w:rPr>
        <w:t xml:space="preserve">методической литературы; беседа, педагогическая диагностика, формирующий </w:t>
      </w:r>
      <w:r>
        <w:rPr>
          <w:rStyle w:val="Character22"/>
          <w:color w:val="595959"/>
          <w:sz w:val="28"/>
          <w:szCs w:val="28"/>
        </w:rPr>
        <w:t>эксперимент.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Практическая  значимость исследования заключается в том, что разработана система </w:t>
      </w:r>
      <w:r>
        <w:rPr>
          <w:rStyle w:val="Character22"/>
          <w:color w:val="595959"/>
          <w:sz w:val="28"/>
          <w:szCs w:val="28"/>
        </w:rPr>
        <w:t xml:space="preserve">методических мероприятий по развитию нравственных представлений у детей, </w:t>
      </w:r>
      <w:r>
        <w:rPr>
          <w:rStyle w:val="Character22"/>
          <w:color w:val="595959"/>
          <w:sz w:val="28"/>
          <w:szCs w:val="28"/>
        </w:rPr>
        <w:t xml:space="preserve">проведена диагностика уровня нравственного развития старших дошкольников до </w:t>
      </w:r>
      <w:r>
        <w:rPr>
          <w:rStyle w:val="Character22"/>
          <w:color w:val="595959"/>
          <w:sz w:val="28"/>
          <w:szCs w:val="28"/>
        </w:rPr>
        <w:t xml:space="preserve">проведения мероприятий с использованием народных сказок и после него. Данные </w:t>
      </w:r>
      <w:r>
        <w:rPr>
          <w:rStyle w:val="Character22"/>
          <w:color w:val="595959"/>
          <w:sz w:val="28"/>
          <w:szCs w:val="28"/>
        </w:rPr>
        <w:t xml:space="preserve">наработки будут полезны педагогам дошкольных учреждений, практическим </w:t>
      </w:r>
      <w:r>
        <w:rPr>
          <w:rStyle w:val="Character22"/>
          <w:color w:val="595959"/>
          <w:sz w:val="28"/>
          <w:szCs w:val="28"/>
        </w:rPr>
        <w:t xml:space="preserve">психологам, работающим с детьми, а так же родителям, заинтересованным в </w:t>
      </w:r>
      <w:r>
        <w:rPr>
          <w:rStyle w:val="Character22"/>
          <w:color w:val="595959"/>
          <w:sz w:val="28"/>
          <w:szCs w:val="28"/>
        </w:rPr>
        <w:t xml:space="preserve">нравственном воспитании  своих детей.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1 Теоретические основы формирования нравственных представлений у старших </w:t>
      </w:r>
      <w:r>
        <w:rPr>
          <w:rStyle w:val="Character22"/>
          <w:color w:val="595959"/>
          <w:sz w:val="28"/>
          <w:szCs w:val="28"/>
        </w:rPr>
        <w:t xml:space="preserve">дошкольников посредством народных сказок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1.1 Сущность понятия «нравственное воспитание». Цель, задачи, методы, средства и </w:t>
      </w:r>
      <w:r>
        <w:rPr>
          <w:rStyle w:val="Character22"/>
          <w:color w:val="595959"/>
          <w:sz w:val="28"/>
          <w:szCs w:val="28"/>
        </w:rPr>
        <w:t xml:space="preserve">основное содержание нравственного воспитания в дошкольном возрасте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> 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Нравственное воспитание рассматривается педагогикой как  развитие </w:t>
      </w:r>
      <w:r>
        <w:rPr>
          <w:rStyle w:val="Character22"/>
          <w:color w:val="595959"/>
          <w:sz w:val="28"/>
          <w:szCs w:val="28"/>
        </w:rPr>
        <w:t xml:space="preserve">и формирование нравственных представлений и нравственных качеств  личности, </w:t>
      </w:r>
      <w:r>
        <w:rPr>
          <w:rStyle w:val="Character22"/>
          <w:color w:val="595959"/>
          <w:sz w:val="28"/>
          <w:szCs w:val="28"/>
        </w:rPr>
        <w:t xml:space="preserve">характеризующих отношение  к самому себе, к другим людям  и деятельности. </w:t>
      </w:r>
      <w:r>
        <w:rPr>
          <w:rStyle w:val="Character22"/>
          <w:color w:val="595959"/>
          <w:sz w:val="28"/>
          <w:szCs w:val="28"/>
        </w:rPr>
        <w:t xml:space="preserve">Процесс нравственного  воспитания – это совокупность последовательных </w:t>
      </w:r>
      <w:r>
        <w:rPr>
          <w:rStyle w:val="Character22"/>
          <w:color w:val="595959"/>
          <w:sz w:val="28"/>
          <w:szCs w:val="28"/>
        </w:rPr>
        <w:t xml:space="preserve">взаимодействий воспитателя и коллектива, направленных на достижение </w:t>
      </w:r>
      <w:r>
        <w:rPr>
          <w:rStyle w:val="Character22"/>
          <w:color w:val="595959"/>
          <w:sz w:val="28"/>
          <w:szCs w:val="28"/>
        </w:rPr>
        <w:t xml:space="preserve">эффективности и качества педагогической деятельности и должного уровня </w:t>
      </w:r>
      <w:r>
        <w:rPr>
          <w:rStyle w:val="Character22"/>
          <w:color w:val="595959"/>
          <w:sz w:val="28"/>
          <w:szCs w:val="28"/>
        </w:rPr>
        <w:t xml:space="preserve">нравственной воспитанности личности ребенка.</w:t>
      </w:r>
    </w:p>
    <w:p>
      <w:pPr>
        <w:pStyle w:val="Para12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Нравственность является составной частью комплексного подхода  к воспитанию </w:t>
      </w:r>
      <w:r>
        <w:rPr>
          <w:rStyle w:val="Character22"/>
          <w:color w:val="595959"/>
          <w:sz w:val="28"/>
          <w:szCs w:val="28"/>
        </w:rPr>
        <w:t xml:space="preserve">личности. «Формирование  нравственности есть не что иное, как  </w:t>
      </w:r>
      <w:r>
        <w:rPr>
          <w:rStyle w:val="Character22"/>
          <w:color w:val="595959"/>
          <w:sz w:val="28"/>
          <w:szCs w:val="28"/>
        </w:rPr>
        <w:t xml:space="preserve">перевод моральных норм, правил и  требований в знания, навыки и привычки </w:t>
      </w:r>
      <w:r>
        <w:rPr>
          <w:rStyle w:val="Character22"/>
          <w:color w:val="595959"/>
          <w:sz w:val="28"/>
          <w:szCs w:val="28"/>
        </w:rPr>
        <w:t xml:space="preserve">поведения личности и их неуклонное соблюдение», - пишет     Х. Штольц [5, с. 153].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Нравственное воспитание – это целенаправленный процесс педагогического </w:t>
      </w:r>
      <w:r>
        <w:rPr>
          <w:rStyle w:val="Character22"/>
          <w:color w:val="595959"/>
          <w:sz w:val="28"/>
          <w:szCs w:val="28"/>
        </w:rPr>
        <w:t xml:space="preserve">взаимодействие педагога и воспитанников, при котором обеспечивается </w:t>
      </w:r>
      <w:r>
        <w:rPr>
          <w:rStyle w:val="Character22"/>
          <w:color w:val="595959"/>
          <w:sz w:val="28"/>
          <w:szCs w:val="28"/>
        </w:rPr>
        <w:t xml:space="preserve">приобщение детей к моральным ценностям человечества и конкретного общества. </w:t>
      </w:r>
      <w:r>
        <w:rPr>
          <w:rStyle w:val="Character22"/>
          <w:color w:val="595959"/>
          <w:sz w:val="28"/>
          <w:szCs w:val="28"/>
        </w:rPr>
        <w:t xml:space="preserve">Результатом нравственного воспитания являются сформированные у личности </w:t>
      </w:r>
      <w:r>
        <w:rPr>
          <w:rStyle w:val="Character22"/>
          <w:color w:val="595959"/>
          <w:sz w:val="28"/>
          <w:szCs w:val="28"/>
        </w:rPr>
        <w:t xml:space="preserve">нравственные ценности, нравственные качества и нравственная позиция [6, с. 103].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Прочность, устойчивость нравственных качеств зависят от того, как оно  </w:t>
      </w:r>
      <w:r>
        <w:rPr>
          <w:rStyle w:val="Character22"/>
          <w:color w:val="595959"/>
          <w:sz w:val="28"/>
          <w:szCs w:val="28"/>
        </w:rPr>
        <w:t xml:space="preserve">формировалось, какой механизм был  положен в основу педагогического  </w:t>
      </w:r>
      <w:r>
        <w:rPr>
          <w:rStyle w:val="Character22"/>
          <w:color w:val="595959"/>
          <w:sz w:val="28"/>
          <w:szCs w:val="28"/>
        </w:rPr>
        <w:t>воздействия.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Для формирования любого нравственного  качества важно, чтобы оно проходило </w:t>
      </w:r>
      <w:r>
        <w:rPr>
          <w:rStyle w:val="Character22"/>
          <w:color w:val="595959"/>
          <w:sz w:val="28"/>
          <w:szCs w:val="28"/>
        </w:rPr>
        <w:t xml:space="preserve">осознанно. Поэтому нужны знания, на основе которых у ребенка будут </w:t>
      </w:r>
      <w:r>
        <w:rPr>
          <w:rStyle w:val="Character22"/>
          <w:color w:val="595959"/>
          <w:sz w:val="28"/>
          <w:szCs w:val="28"/>
        </w:rPr>
        <w:t xml:space="preserve">складываться представления о сущности нравственного качества, о его </w:t>
      </w:r>
      <w:r>
        <w:rPr>
          <w:rStyle w:val="Character22"/>
          <w:color w:val="595959"/>
          <w:sz w:val="28"/>
          <w:szCs w:val="28"/>
        </w:rPr>
        <w:t xml:space="preserve">необходимости и о преимуществах овладения им.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У ребенка должно появиться желание  овладеть нравственным качеством, т. е. важно, </w:t>
      </w:r>
      <w:r>
        <w:rPr>
          <w:rStyle w:val="Character22"/>
          <w:color w:val="595959"/>
          <w:sz w:val="28"/>
          <w:szCs w:val="28"/>
        </w:rPr>
        <w:t xml:space="preserve">чтобы возникли мотивы для приобретения соответствующего нравственного </w:t>
      </w:r>
      <w:r>
        <w:rPr>
          <w:rStyle w:val="Character22"/>
          <w:color w:val="595959"/>
          <w:sz w:val="28"/>
          <w:szCs w:val="28"/>
        </w:rPr>
        <w:t>качества.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Появление мотива влечет за собой отношение к качеству, которое, в свою очередь, </w:t>
      </w:r>
      <w:r>
        <w:rPr>
          <w:rStyle w:val="Character22"/>
          <w:color w:val="595959"/>
          <w:sz w:val="28"/>
          <w:szCs w:val="28"/>
        </w:rPr>
        <w:t xml:space="preserve">формирует социальные чувства. Чувства придают процессу формирования </w:t>
      </w:r>
      <w:r>
        <w:rPr>
          <w:rStyle w:val="Character22"/>
          <w:color w:val="595959"/>
          <w:sz w:val="28"/>
          <w:szCs w:val="28"/>
        </w:rPr>
        <w:t xml:space="preserve">личностно значимую окраску и потому влияют на прочность складывающегося </w:t>
      </w:r>
      <w:r>
        <w:rPr>
          <w:rStyle w:val="Character22"/>
          <w:color w:val="595959"/>
          <w:sz w:val="28"/>
          <w:szCs w:val="28"/>
        </w:rPr>
        <w:t>качества.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Но знания и чувства порождают  потребность в их практической реализации – в </w:t>
      </w:r>
      <w:r>
        <w:rPr>
          <w:rStyle w:val="Character22"/>
          <w:color w:val="595959"/>
          <w:sz w:val="28"/>
          <w:szCs w:val="28"/>
        </w:rPr>
        <w:t xml:space="preserve">поступках, поведении. Поступки и поведение берут на себя функцию обратной </w:t>
      </w:r>
      <w:r>
        <w:rPr>
          <w:rStyle w:val="Character22"/>
          <w:color w:val="595959"/>
          <w:sz w:val="28"/>
          <w:szCs w:val="28"/>
        </w:rPr>
        <w:t xml:space="preserve">связи, позволяющей проверить и подтвердить прочность формируемого качества.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Таким образом, вырисовывается механизм нравственного воспитания: (Знания и </w:t>
      </w:r>
      <w:r>
        <w:rPr>
          <w:rStyle w:val="Character22"/>
          <w:color w:val="595959"/>
          <w:sz w:val="28"/>
          <w:szCs w:val="28"/>
        </w:rPr>
        <w:t xml:space="preserve">представления) + (мотивы) +  (чувства и отношения) + (навыки и привычки) + </w:t>
      </w:r>
      <w:r>
        <w:rPr>
          <w:rStyle w:val="Character22"/>
          <w:color w:val="595959"/>
          <w:sz w:val="28"/>
          <w:szCs w:val="28"/>
        </w:rPr>
        <w:t xml:space="preserve">(поступки и поведение) = нравственное качество [6, с. 103 - 105].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Целью нравственного воспитания является культурное развитие и развитие </w:t>
      </w:r>
      <w:r>
        <w:rPr>
          <w:rStyle w:val="Character22"/>
          <w:color w:val="595959"/>
          <w:sz w:val="28"/>
          <w:szCs w:val="28"/>
        </w:rPr>
        <w:t xml:space="preserve">гуманистической направленности личности дошкольника, формирование </w:t>
      </w:r>
      <w:r>
        <w:rPr>
          <w:rStyle w:val="Character22"/>
          <w:color w:val="595959"/>
          <w:sz w:val="28"/>
          <w:szCs w:val="28"/>
        </w:rPr>
        <w:t xml:space="preserve">определенного набора нравственных качеств.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В соответствии с целью  нравственного воспитания определяется его содержание, </w:t>
      </w:r>
      <w:r>
        <w:rPr>
          <w:rStyle w:val="Character22"/>
          <w:color w:val="595959"/>
          <w:sz w:val="28"/>
          <w:szCs w:val="28"/>
        </w:rPr>
        <w:t xml:space="preserve">которое составляют нравственные качества личности. А именно:  воспитание </w:t>
      </w:r>
      <w:r>
        <w:rPr>
          <w:rStyle w:val="Character22"/>
          <w:color w:val="595959"/>
          <w:sz w:val="28"/>
          <w:szCs w:val="28"/>
        </w:rPr>
        <w:t xml:space="preserve">гуманности, трудолюбия, патриотизма, достоинства как ведущих интегративных </w:t>
      </w:r>
      <w:r>
        <w:rPr>
          <w:rStyle w:val="Character22"/>
          <w:color w:val="595959"/>
          <w:sz w:val="28"/>
          <w:szCs w:val="28"/>
        </w:rPr>
        <w:t xml:space="preserve">качеств личности и создание условий для проявления ею этих качеств в отношении </w:t>
      </w:r>
      <w:r>
        <w:rPr>
          <w:rStyle w:val="Character22"/>
          <w:color w:val="595959"/>
          <w:sz w:val="28"/>
          <w:szCs w:val="28"/>
        </w:rPr>
        <w:t xml:space="preserve">других; а также формирование представлений и понятий о нравственных основах </w:t>
      </w:r>
      <w:r>
        <w:rPr>
          <w:rStyle w:val="Character22"/>
          <w:color w:val="595959"/>
          <w:sz w:val="28"/>
          <w:szCs w:val="28"/>
        </w:rPr>
        <w:t>жизни.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Главная функция нравственного воспитания состоит в том, чтобы сформировать у </w:t>
      </w:r>
      <w:r>
        <w:rPr>
          <w:rStyle w:val="Character22"/>
          <w:color w:val="595959"/>
          <w:sz w:val="28"/>
          <w:szCs w:val="28"/>
        </w:rPr>
        <w:t xml:space="preserve">подрастающего поколения нравственное сознание, устойчивое нравственное </w:t>
      </w:r>
      <w:r>
        <w:rPr>
          <w:rStyle w:val="Character22"/>
          <w:color w:val="595959"/>
          <w:sz w:val="28"/>
          <w:szCs w:val="28"/>
        </w:rPr>
        <w:t xml:space="preserve">поведение и нравственные чувства, соответствующие современному образу жизни, </w:t>
      </w:r>
      <w:r>
        <w:rPr>
          <w:rStyle w:val="Character22"/>
          <w:color w:val="595959"/>
          <w:sz w:val="28"/>
          <w:szCs w:val="28"/>
        </w:rPr>
        <w:t xml:space="preserve">сформировать активную жизненную позицию каждого человека, привычку </w:t>
      </w:r>
      <w:r>
        <w:rPr>
          <w:rStyle w:val="Character22"/>
          <w:color w:val="595959"/>
          <w:sz w:val="28"/>
          <w:szCs w:val="28"/>
        </w:rPr>
        <w:t xml:space="preserve">руководствоваться в своих поступках, действиях, отношениях чувствам </w:t>
      </w:r>
      <w:r>
        <w:rPr>
          <w:rStyle w:val="Character22"/>
          <w:color w:val="595959"/>
          <w:sz w:val="28"/>
          <w:szCs w:val="28"/>
        </w:rPr>
        <w:t xml:space="preserve">общественного долга. 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2"/>
          <w:color w:val="595959"/>
          <w:sz w:val="28"/>
          <w:szCs w:val="28"/>
        </w:rPr>
        <w:t xml:space="preserve">Для этого необходимо комплексное  воздействие на личность, формирование </w:t>
      </w:r>
      <w:r>
        <w:rPr>
          <w:rStyle w:val="Character22"/>
          <w:color w:val="595959"/>
          <w:sz w:val="28"/>
          <w:szCs w:val="28"/>
        </w:rPr>
        <w:t xml:space="preserve">в единстве нравственного сознания, чувств и поведения. Дошкольная педагогика </w:t>
      </w:r>
      <w:r>
        <w:rPr>
          <w:rStyle w:val="Character22"/>
          <w:color w:val="595959"/>
          <w:sz w:val="28"/>
          <w:szCs w:val="28"/>
        </w:rPr>
        <w:t xml:space="preserve">выделяет три группы задач нравственного  воспитания:</w:t>
      </w:r>
    </w:p>
    <w:p>
      <w:pPr>
        <w:pStyle w:val="a3"/>
        <w:shd w:val="solid" w:color="FFFFFF"/>
        <w:numPr>
          <w:ilvl w:val="0"/>
          <w:numId w:val="2"/>
        </w:numPr>
        <w:jc w:val="both"/>
        <w:spacing w:line="280" w:lineRule="atLeast"/>
        <w:ind w:left="720" w:right="140" w:hanging="360"/>
        <w:tabs>
          <w:tab w:val="left" w:pos="720"/>
        </w:tabs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5"/>
          <w:color w:val="595959"/>
          <w:sz w:val="28"/>
          <w:szCs w:val="28"/>
        </w:rPr>
        <w:t xml:space="preserve">Формирование нравственного сознания подрастающего поколения – системы </w:t>
      </w:r>
      <w:r>
        <w:rPr>
          <w:rStyle w:val="Character25"/>
          <w:color w:val="595959"/>
          <w:sz w:val="28"/>
          <w:szCs w:val="28"/>
        </w:rPr>
        <w:t xml:space="preserve">нравственных представлений, понятий, суждений. </w:t>
      </w:r>
    </w:p>
    <w:p>
      <w:pPr>
        <w:pStyle w:val="a3"/>
        <w:shd w:val="solid" w:color="FFFFFF"/>
        <w:numPr>
          <w:ilvl w:val="0"/>
          <w:numId w:val="2"/>
        </w:numPr>
        <w:jc w:val="both"/>
        <w:spacing w:line="280" w:lineRule="atLeast"/>
        <w:ind w:left="720" w:right="140" w:hanging="360"/>
        <w:tabs>
          <w:tab w:val="left" w:pos="720"/>
        </w:tabs>
        <w:rPr>
          <w:sz w:val="28"/>
          <w:szCs w:val="28"/>
          <w:color w:val="595959"/>
          <w:rFonts w:ascii="n" w:eastAsia="n" w:hAnsi="n"/>
          <w:sz w:val="28"/>
          <w:szCs w:val="28"/>
          <w:rFonts w:ascii="Times New Roman" w:eastAsia="Times New Roman" w:hAnsi="Times New Roman" w:hint="default"/>
        </w:rPr>
      </w:pPr>
      <w:r>
        <w:rPr>
          <w:rStyle w:val="Character25"/>
          <w:color w:val="595959"/>
          <w:sz w:val="28"/>
          <w:szCs w:val="28"/>
        </w:rPr>
        <w:t xml:space="preserve">Формирование нравственного поведения. </w:t>
      </w:r>
    </w:p>
    <w:p>
      <w:pPr>
        <w:pStyle w:val="a3"/>
        <w:shd w:val="solid" w:color="FFFFFF"/>
        <w:numPr>
          <w:ilvl w:val="0"/>
          <w:numId w:val="2"/>
        </w:numPr>
        <w:jc w:val="both"/>
        <w:spacing w:line="280" w:lineRule="atLeast"/>
        <w:ind w:left="720" w:right="140" w:hanging="360"/>
        <w:tabs>
          <w:tab w:val="left" w:pos="720"/>
        </w:tabs>
        <w:rPr>
          <w:sz w:val="28"/>
          <w:szCs w:val="28"/>
          <w:color w:val="595959"/>
          <w:rFonts w:ascii="n" w:eastAsia="n" w:hAnsi="n"/>
          <w:sz w:val="28"/>
          <w:szCs w:val="28"/>
          <w:rFonts w:ascii="Times New Roman" w:eastAsia="Times New Roman" w:hAnsi="Times New Roman" w:hint="default"/>
        </w:rPr>
      </w:pPr>
      <w:r>
        <w:rPr>
          <w:rStyle w:val="Character25"/>
          <w:color w:val="595959"/>
          <w:sz w:val="28"/>
          <w:szCs w:val="28"/>
        </w:rPr>
        <w:t xml:space="preserve">Формирование нравственных чувств и отношений [7, с. 146]. 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5"/>
          <w:color w:val="595959"/>
          <w:sz w:val="28"/>
          <w:szCs w:val="28"/>
        </w:rPr>
        <w:t xml:space="preserve">Нравственное воспитание осуществляется с помочью определённых </w:t>
      </w:r>
      <w:r>
        <w:rPr>
          <w:rStyle w:val="Character25"/>
          <w:color w:val="595959"/>
          <w:sz w:val="28"/>
          <w:szCs w:val="28"/>
        </w:rPr>
        <w:t xml:space="preserve">методов и средств. Средства нравственного воспитания дошкольников можно </w:t>
      </w:r>
      <w:r>
        <w:rPr>
          <w:rStyle w:val="Character25"/>
          <w:color w:val="595959"/>
          <w:sz w:val="28"/>
          <w:szCs w:val="28"/>
        </w:rPr>
        <w:t xml:space="preserve">объединить в несколько групп.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5"/>
          <w:color w:val="595959"/>
          <w:sz w:val="28"/>
          <w:szCs w:val="28"/>
        </w:rPr>
        <w:t xml:space="preserve">Фольклор, устное народное творчество, сказки, изобразительное искусство, музыка, </w:t>
      </w:r>
      <w:r>
        <w:rPr>
          <w:rStyle w:val="Character25"/>
          <w:color w:val="595959"/>
          <w:sz w:val="28"/>
          <w:szCs w:val="28"/>
        </w:rPr>
        <w:t xml:space="preserve">мультфильмы, и другие средства можно объединить в группу художественных </w:t>
      </w:r>
      <w:r>
        <w:rPr>
          <w:rStyle w:val="Character25"/>
          <w:color w:val="595959"/>
          <w:sz w:val="28"/>
          <w:szCs w:val="28"/>
        </w:rPr>
        <w:t xml:space="preserve">средств. Эта группа средств очень важна в решении задач нравственного воспитания, </w:t>
      </w:r>
      <w:r>
        <w:rPr>
          <w:rStyle w:val="Character25"/>
          <w:color w:val="595959"/>
          <w:sz w:val="28"/>
          <w:szCs w:val="28"/>
        </w:rPr>
        <w:t xml:space="preserve">так как способствует эмоциональной окраске познаваемых моральных явлений [8].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5"/>
          <w:color w:val="595959"/>
          <w:sz w:val="28"/>
          <w:szCs w:val="28"/>
        </w:rPr>
        <w:t xml:space="preserve">Многочисленные исследования (Н.С. Карпинская, Л.Н. Стрелкова, А.М. </w:t>
      </w:r>
      <w:r>
        <w:rPr>
          <w:rStyle w:val="Character25"/>
          <w:color w:val="595959"/>
          <w:sz w:val="28"/>
          <w:szCs w:val="28"/>
        </w:rPr>
        <w:t xml:space="preserve">Виноградова) показывают, что дети живо, эмоционально и доверчиво </w:t>
      </w:r>
      <w:r>
        <w:rPr>
          <w:rStyle w:val="Character25"/>
          <w:color w:val="595959"/>
          <w:sz w:val="28"/>
          <w:szCs w:val="28"/>
        </w:rPr>
        <w:t xml:space="preserve">воспринимают читаемые им сказки, стихи, рассказы. Народная сказка, выступающая </w:t>
      </w:r>
      <w:r>
        <w:rPr>
          <w:rStyle w:val="Character25"/>
          <w:color w:val="595959"/>
          <w:sz w:val="28"/>
          <w:szCs w:val="28"/>
        </w:rPr>
        <w:t xml:space="preserve">своеобразным средством нравственного воспитания. Художественные средства </w:t>
      </w:r>
      <w:r>
        <w:rPr>
          <w:rStyle w:val="Character25"/>
          <w:color w:val="595959"/>
          <w:sz w:val="28"/>
          <w:szCs w:val="28"/>
        </w:rPr>
        <w:t xml:space="preserve">наиболее эффективны при формировании у детей моральных представлений и </w:t>
      </w:r>
      <w:r>
        <w:rPr>
          <w:rStyle w:val="Character25"/>
          <w:color w:val="595959"/>
          <w:sz w:val="28"/>
          <w:szCs w:val="28"/>
        </w:rPr>
        <w:t xml:space="preserve">воспитании чувств.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5"/>
          <w:color w:val="595959"/>
          <w:sz w:val="28"/>
          <w:szCs w:val="28"/>
        </w:rPr>
        <w:t xml:space="preserve">Средством нравственного воспитания дошкольников является природа. Природа </w:t>
      </w:r>
      <w:r>
        <w:rPr>
          <w:rStyle w:val="Character25"/>
          <w:color w:val="595959"/>
          <w:sz w:val="28"/>
          <w:szCs w:val="28"/>
        </w:rPr>
        <w:t xml:space="preserve">дает возможность вызывать у детей гуманные чувства, желание заботиться о тех, </w:t>
      </w:r>
      <w:r>
        <w:rPr>
          <w:rStyle w:val="Character25"/>
          <w:color w:val="595959"/>
          <w:sz w:val="28"/>
          <w:szCs w:val="28"/>
        </w:rPr>
        <w:t xml:space="preserve">кто слабее, кто нуждается в помощи, защищать их, способствует формированию у </w:t>
      </w:r>
      <w:r>
        <w:rPr>
          <w:rStyle w:val="Character25"/>
          <w:color w:val="595959"/>
          <w:sz w:val="28"/>
          <w:szCs w:val="28"/>
        </w:rPr>
        <w:t xml:space="preserve">ребенка уверенности в себе. Воздействие природы на нравственную сферу личности </w:t>
      </w:r>
      <w:r>
        <w:rPr>
          <w:rStyle w:val="Character25"/>
          <w:color w:val="595959"/>
          <w:sz w:val="28"/>
          <w:szCs w:val="28"/>
        </w:rPr>
        <w:t xml:space="preserve">детей многогранно и при соответствующей педагогической организации становится </w:t>
      </w:r>
      <w:r>
        <w:rPr>
          <w:rStyle w:val="Character25"/>
          <w:color w:val="595959"/>
          <w:sz w:val="28"/>
          <w:szCs w:val="28"/>
        </w:rPr>
        <w:t xml:space="preserve">значимым средством воспитания чувств и поведения          (С.Н. Николаева, Л.Г. </w:t>
      </w:r>
      <w:r>
        <w:rPr>
          <w:rStyle w:val="Character25"/>
          <w:color w:val="595959"/>
          <w:sz w:val="28"/>
          <w:szCs w:val="28"/>
        </w:rPr>
        <w:t xml:space="preserve">Нисканен, В.Г. Фокина, В.Д. Сыч).</w:t>
      </w:r>
    </w:p>
    <w:p>
      <w:pPr>
        <w:pStyle w:val="Para11"/>
        <w:spacing w:line="240" w:lineRule="auto" w:after="105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5"/>
          <w:color w:val="595959"/>
          <w:sz w:val="28"/>
          <w:szCs w:val="28"/>
        </w:rPr>
        <w:t xml:space="preserve">Средством нравственного воспитания дошкольников является собственная </w:t>
      </w:r>
      <w:r>
        <w:rPr>
          <w:rStyle w:val="Character25"/>
          <w:color w:val="595959"/>
          <w:sz w:val="28"/>
          <w:szCs w:val="28"/>
        </w:rPr>
        <w:t xml:space="preserve">деятельность детей: игра, труд, учение, художественная деятельность. Также, </w:t>
      </w:r>
      <w:r>
        <w:rPr>
          <w:rStyle w:val="Character25"/>
          <w:color w:val="595959"/>
          <w:sz w:val="28"/>
          <w:szCs w:val="28"/>
        </w:rPr>
        <w:t xml:space="preserve">средством нравственного воспитания может быть вся та атмосфера, в которой живет </w:t>
      </w:r>
      <w:r>
        <w:rPr>
          <w:rStyle w:val="Character25"/>
          <w:color w:val="595959"/>
          <w:sz w:val="28"/>
          <w:szCs w:val="28"/>
        </w:rPr>
        <w:t xml:space="preserve">ребенок: атмосфера может быть пропитана доброжелательностью, любовью, </w:t>
      </w:r>
      <w:r>
        <w:rPr>
          <w:rStyle w:val="Character25"/>
          <w:color w:val="595959"/>
          <w:sz w:val="28"/>
          <w:szCs w:val="28"/>
        </w:rPr>
        <w:t xml:space="preserve">гуманностью или жестокостью, безнравственностью. Окружающая ребенка </w:t>
      </w:r>
      <w:r>
        <w:rPr>
          <w:rStyle w:val="Character25"/>
          <w:color w:val="595959"/>
          <w:sz w:val="28"/>
          <w:szCs w:val="28"/>
        </w:rPr>
        <w:t xml:space="preserve">обстановка становится средством воспитания чувств, представлений, поведения, т.е. </w:t>
      </w:r>
      <w:r>
        <w:rPr>
          <w:rStyle w:val="Character25"/>
          <w:color w:val="595959"/>
          <w:sz w:val="28"/>
          <w:szCs w:val="28"/>
        </w:rPr>
        <w:t xml:space="preserve">она активизирует весь механизм нравственного воспитания и влияет на </w:t>
      </w:r>
      <w:r>
        <w:rPr>
          <w:rStyle w:val="Character25"/>
          <w:color w:val="595959"/>
          <w:sz w:val="28"/>
          <w:szCs w:val="28"/>
        </w:rPr>
        <w:t xml:space="preserve">формирование определенных нравственных качеств [6, c. 106].</w:t>
      </w:r>
    </w:p>
    <w:p>
      <w:pPr>
        <w:pStyle w:val="Para15"/>
        <w:spacing w:line="240" w:lineRule="auto"/>
        <w:ind w:left="0" w:hanging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5"/>
          <w:color w:val="595959"/>
          <w:sz w:val="28"/>
          <w:szCs w:val="28"/>
        </w:rPr>
        <w:t xml:space="preserve">Средство становиться  эффективным в сочетании с  адекватными методами и </w:t>
      </w:r>
      <w:r>
        <w:rPr>
          <w:rStyle w:val="Character25"/>
          <w:color w:val="595959"/>
          <w:sz w:val="28"/>
          <w:szCs w:val="28"/>
        </w:rPr>
        <w:t xml:space="preserve">приёмами воспитания. В педагогике существует несколько подходов к </w:t>
      </w:r>
      <w:r>
        <w:rPr>
          <w:rStyle w:val="Character25"/>
          <w:color w:val="595959"/>
          <w:sz w:val="28"/>
          <w:szCs w:val="28"/>
        </w:rPr>
        <w:t xml:space="preserve">классификации методов воспитания (Ю.К. Бабанский,         Б.Т. Лихачёв, И.П. </w:t>
      </w:r>
      <w:r>
        <w:rPr>
          <w:rStyle w:val="Character25"/>
          <w:color w:val="595959"/>
          <w:sz w:val="28"/>
          <w:szCs w:val="28"/>
        </w:rPr>
        <w:t xml:space="preserve">Подласый, - в общей и школьной педагогике;            В.Г. Нечаева, В.И. Логинова – в </w:t>
      </w:r>
      <w:r>
        <w:rPr>
          <w:rStyle w:val="Character25"/>
          <w:color w:val="595959"/>
          <w:sz w:val="28"/>
          <w:szCs w:val="28"/>
        </w:rPr>
        <w:t xml:space="preserve">дошкольной педагогике). Самой полной является классификация, предложенная В.И. </w:t>
      </w:r>
      <w:r>
        <w:rPr>
          <w:rStyle w:val="Character25"/>
          <w:color w:val="595959"/>
          <w:sz w:val="28"/>
          <w:szCs w:val="28"/>
        </w:rPr>
        <w:t xml:space="preserve">Логиновой. Данная классификация выстроена на основании активизации механизма </w:t>
      </w:r>
      <w:r>
        <w:rPr>
          <w:rStyle w:val="Character25"/>
          <w:color w:val="595959"/>
          <w:sz w:val="28"/>
          <w:szCs w:val="28"/>
        </w:rPr>
        <w:t xml:space="preserve">нравственного воспитания.  Автор предлагает объединить все методы в три группы: </w:t>
      </w:r>
      <w:r>
        <w:rPr>
          <w:rStyle w:val="Character25"/>
          <w:color w:val="595959"/>
          <w:sz w:val="28"/>
          <w:szCs w:val="28"/>
        </w:rPr>
        <w:t xml:space="preserve">методы формирования нравственного поведения (приучение, упражнение, </w:t>
      </w:r>
      <w:r>
        <w:rPr>
          <w:rStyle w:val="Character25"/>
          <w:color w:val="595959"/>
          <w:sz w:val="28"/>
          <w:szCs w:val="28"/>
        </w:rPr>
        <w:t xml:space="preserve">руководство деятельностью); методы формирования нравственного сознания </w:t>
      </w:r>
      <w:r>
        <w:rPr>
          <w:rStyle w:val="Character25"/>
          <w:color w:val="595959"/>
          <w:sz w:val="28"/>
          <w:szCs w:val="28"/>
        </w:rPr>
        <w:t xml:space="preserve">(убеждения в форме разъяснения, внушение, беседа); методы стимулирования </w:t>
      </w:r>
      <w:r>
        <w:rPr>
          <w:rStyle w:val="Character25"/>
          <w:color w:val="595959"/>
          <w:sz w:val="28"/>
          <w:szCs w:val="28"/>
        </w:rPr>
        <w:t xml:space="preserve">чувств и отношений (пример, поощрения, наказания).</w:t>
      </w:r>
    </w:p>
    <w:p>
      <w:pPr>
        <w:pStyle w:val="Para3"/>
        <w:spacing w:line="360" w:lineRule="atLeast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6"/>
        <w:spacing w:line="240" w:lineRule="auto"/>
        <w:ind w:left="91" w:firstLine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5"/>
        <w:spacing w:line="240" w:lineRule="auto"/>
        <w:ind w:left="0" w:hanging="0"/>
        <w:rPr>
          <w:sz w:val="20"/>
          <w:szCs w:val="20"/>
          <w:rFonts w:ascii="Times New Roman" w:eastAsia="Times New Roman" w:hAnsi="Times New Roman" w:hint="default"/>
        </w:rPr>
      </w:pPr>
    </w:p>
    <w:sectPr>
      <w:pgSz w:w="11906" w:h="16838"/>
      <w:pgMar w:top="1134" w:right="707" w:bottom="1134" w:left="851" w:header="708" w:footer="708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4"/>
    <w:family w:val="mordern"/>
    <w:pitch w:val="variable"/>
    <w:sig w:usb0="A00002EF" w:usb1="4000207B" w:usb2="00000000" w:usb3="00000000" w:csb0="0000009F" w:csb1="00000000"/>
  </w:font>
  <w:font w:name="Times New Roman">
    <w:panose1 w:val="020F0502020204030204"/>
    <w:charset w:val="4"/>
    <w:family w:val="mordern"/>
    <w:pitch w:val="variable"/>
    <w:sig w:usb0="A00002EF" w:usb1="4000207B" w:usb2="00000000" w:usb3="00000000" w:csb0="0000009F" w:csb1="00000000"/>
  </w:font>
  <w:font w:name="Cambria">
    <w:panose1 w:val="020F0502020204030204"/>
    <w:charset w:val="4"/>
    <w:family w:val="mordern"/>
    <w:pitch w:val="variable"/>
    <w:sig w:usb0="A00002EF" w:usb1="4000207B" w:usb2="00000000" w:usb3="00000000" w:csb0="0000009F" w:csb1="00000000"/>
  </w:font>
  <w:font w:name="바탕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n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abstractNum w:abstractNumId="0">
    <w:nsid w:val="0"/>
    <w:multiLevelType w:val="hybridMultilevel"/>
    <w:tmpl w:val="2023372168"/>
    <w:lvl w:ilvl="0">
      <w:start w:val="1"/>
      <w:numFmt w:val="decimal"/>
      <w:lvlText w:val="%1.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sz w:val="28"/>
        <w:szCs w:val="28"/>
        <w:color w:val="595959"/>
      </w:rPr>
    </w:lvl>
    <w:lvl w:ilvl="1">
      <w:start w:val="1"/>
      <w:numFmt w:val="decimal"/>
      <w:lvlText w:val="%2."/>
      <w:pPr>
        <w:ind w:left="144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2">
      <w:start w:val="1"/>
      <w:numFmt w:val="decimal"/>
      <w:lvlText w:val="%3."/>
      <w:pPr>
        <w:ind w:left="216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3">
      <w:start w:val="1"/>
      <w:numFmt w:val="decimal"/>
      <w:lvlText w:val="%4."/>
      <w:pPr>
        <w:ind w:left="288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4">
      <w:start w:val="1"/>
      <w:numFmt w:val="decimal"/>
      <w:lvlText w:val="%5."/>
      <w:pPr>
        <w:ind w:left="360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5">
      <w:start w:val="1"/>
      <w:numFmt w:val="decimal"/>
      <w:lvlText w:val="%6."/>
      <w:pPr>
        <w:ind w:left="432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6">
      <w:start w:val="1"/>
      <w:numFmt w:val="decimal"/>
      <w:lvlText w:val="%7."/>
      <w:pPr>
        <w:ind w:left="504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7">
      <w:start w:val="1"/>
      <w:numFmt w:val="decimal"/>
      <w:lvlText w:val="%8."/>
      <w:pPr>
        <w:ind w:left="576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8">
      <w:start w:val="1"/>
      <w:numFmt w:val="decimal"/>
      <w:lvlText w:val="%9."/>
      <w:pPr>
        <w:ind w:left="648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</w:abstractNum>
  <w:abstractNum w:abstractNumId="1">
    <w:nsid w:val="1"/>
    <w:multiLevelType w:val="hybridMultilevel"/>
    <w:tmpl w:val="2137842837"/>
    <w:lvl w:ilvl="0">
      <w:start w:val="1"/>
      <w:numFmt w:val="decimal"/>
      <w:lvlText w:val="%1.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sz w:val="28"/>
        <w:szCs w:val="28"/>
        <w:color w:val="595959"/>
      </w:rPr>
    </w:lvl>
    <w:lvl w:ilvl="1">
      <w:start w:val="1"/>
      <w:numFmt w:val="decimal"/>
      <w:lvlText w:val="%2."/>
      <w:pPr>
        <w:ind w:left="144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2">
      <w:start w:val="1"/>
      <w:numFmt w:val="decimal"/>
      <w:lvlText w:val="%3."/>
      <w:pPr>
        <w:ind w:left="216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3">
      <w:start w:val="1"/>
      <w:numFmt w:val="decimal"/>
      <w:lvlText w:val="%4."/>
      <w:pPr>
        <w:ind w:left="288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4">
      <w:start w:val="1"/>
      <w:numFmt w:val="decimal"/>
      <w:lvlText w:val="%5."/>
      <w:pPr>
        <w:ind w:left="360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5">
      <w:start w:val="1"/>
      <w:numFmt w:val="decimal"/>
      <w:lvlText w:val="%6."/>
      <w:pPr>
        <w:ind w:left="432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6">
      <w:start w:val="1"/>
      <w:numFmt w:val="decimal"/>
      <w:lvlText w:val="%7."/>
      <w:pPr>
        <w:ind w:left="504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7">
      <w:start w:val="1"/>
      <w:numFmt w:val="decimal"/>
      <w:lvlText w:val="%8."/>
      <w:pPr>
        <w:ind w:left="576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8">
      <w:start w:val="1"/>
      <w:numFmt w:val="decimal"/>
      <w:lvlText w:val="%9."/>
      <w:pPr>
        <w:ind w:left="648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  <w:compatSetting w:name="compatibilityMode" w:uri="http://schemas.microsoft.com/office/word" w:val="14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0">
    <w:name w:val="ParaAttribute0"/>
    <w:pPr>
      <w:jc w:val="center"/>
      <w:wordWrap w:val="false"/>
      <w:ind w:left="91" w:firstLine="0"/>
      <w:widowControl w:val="false"/>
      <w:shd w:val="solid" w:color="FFFFFF"/>
      <w:rPr/>
    </w:pPr>
  </w:style>
  <w:style w:type="paragraph" w:customStyle="1" w:styleId="Para1">
    <w:name w:val="ParaAttribute1"/>
    <w:pPr>
      <w:jc w:val="left"/>
      <w:wordWrap w:val="false"/>
      <w:ind w:left="0" w:hanging="0"/>
      <w:shd w:val="solid" w:color="FFFFFF"/>
      <w:rPr/>
    </w:pPr>
  </w:style>
  <w:style w:type="paragraph" w:customStyle="1" w:styleId="Para2">
    <w:name w:val="ParaAttribute2"/>
    <w:pPr>
      <w:jc w:val="left"/>
      <w:wordWrap w:val="false"/>
      <w:ind w:left="0" w:hanging="0"/>
      <w:shd w:val="solid" w:color="FFFFFF"/>
      <w:rPr/>
    </w:pPr>
  </w:style>
  <w:style w:type="paragraph" w:customStyle="1" w:styleId="Para3">
    <w:name w:val="ParaAttribute3"/>
    <w:pPr>
      <w:jc w:val="left"/>
      <w:wordWrap w:val="false"/>
      <w:ind w:left="0" w:hanging="0"/>
      <w:widowControl w:val="false"/>
      <w:rPr/>
    </w:pPr>
  </w:style>
  <w:style w:type="paragraph" w:customStyle="1" w:styleId="Para4">
    <w:name w:val="ParaAttribute4"/>
    <w:pPr>
      <w:jc w:val="left"/>
      <w:wordWrap w:val="false"/>
      <w:ind w:left="0" w:hanging="0"/>
      <w:widowControl w:val="false"/>
      <w:rPr/>
    </w:pPr>
  </w:style>
  <w:style w:type="paragraph" w:customStyle="1" w:styleId="Para5">
    <w:name w:val="ParaAttribute5"/>
    <w:pPr>
      <w:jc w:val="left"/>
      <w:wordWrap w:val="false"/>
      <w:ind w:left="0" w:hanging="0"/>
      <w:widowControl w:val="false"/>
      <w:rPr/>
    </w:pPr>
  </w:style>
  <w:style w:type="paragraph" w:customStyle="1" w:styleId="Para6">
    <w:name w:val="ParaAttribute6"/>
    <w:pPr>
      <w:jc w:val="center"/>
      <w:wordWrap w:val="false"/>
      <w:ind w:left="0" w:hanging="0"/>
      <w:widowControl w:val="false"/>
      <w:rPr/>
    </w:pPr>
  </w:style>
  <w:style w:type="paragraph" w:customStyle="1" w:styleId="Para7">
    <w:name w:val="ParaAttribute7"/>
    <w:pPr>
      <w:jc w:val="center"/>
      <w:wordWrap w:val="false"/>
      <w:ind w:left="0" w:hanging="0"/>
      <w:widowControl w:val="false"/>
      <w:rPr/>
    </w:pPr>
  </w:style>
  <w:style w:type="paragraph" w:customStyle="1" w:styleId="Para8">
    <w:name w:val="ParaAttribute8"/>
    <w:pPr>
      <w:jc w:val="left"/>
      <w:wordWrap w:val="false"/>
      <w:ind w:left="1701" w:hanging="1701"/>
      <w:widowControl w:val="false"/>
      <w:rPr/>
    </w:pPr>
  </w:style>
  <w:style w:type="paragraph" w:customStyle="1" w:styleId="Para9">
    <w:name w:val="ParaAttribute9"/>
    <w:pPr>
      <w:jc w:val="left"/>
      <w:wordWrap w:val="false"/>
      <w:ind w:left="1701" w:hanging="1701"/>
      <w:widowControl w:val="false"/>
      <w:rPr/>
    </w:pPr>
  </w:style>
  <w:style w:type="paragraph" w:customStyle="1" w:styleId="Para10">
    <w:name w:val="ParaAttribute10"/>
    <w:pPr>
      <w:spacing w:after="105"/>
      <w:jc w:val="center"/>
      <w:wordWrap w:val="false"/>
      <w:ind w:left="0" w:hanging="0"/>
      <w:shd w:val="solid" w:color="FFFFFF"/>
      <w:rPr/>
    </w:pPr>
  </w:style>
  <w:style w:type="paragraph" w:customStyle="1" w:styleId="Para11">
    <w:name w:val="ParaAttribute11"/>
    <w:pPr>
      <w:spacing w:after="105"/>
      <w:jc w:val="both"/>
      <w:wordWrap w:val="false"/>
      <w:ind w:left="0" w:hanging="0"/>
      <w:shd w:val="solid" w:color="FFFFFF"/>
      <w:rPr/>
    </w:pPr>
  </w:style>
  <w:style w:type="paragraph" w:customStyle="1" w:styleId="Para12">
    <w:name w:val="ParaAttribute12"/>
    <w:pPr>
      <w:spacing w:after="105"/>
      <w:jc w:val="left"/>
      <w:wordWrap w:val="false"/>
      <w:ind w:left="0" w:hanging="0"/>
      <w:shd w:val="solid" w:color="FFFFFF"/>
      <w:rPr/>
    </w:pPr>
  </w:style>
  <w:style w:type="paragraph" w:customStyle="1" w:styleId="Para13">
    <w:name w:val="ParaAttribute13"/>
    <w:pPr>
      <w:jc w:val="both"/>
      <w:wordWrap w:val="false"/>
      <w:ind w:left="720" w:right="140" w:hanging="360"/>
      <w:widowControl w:val="false"/>
      <w:tabs>
        <w:tab w:val="left" w:pos="720"/>
      </w:tabs>
      <w:shd w:val="solid" w:color="FFFFFF"/>
      <w:rPr/>
    </w:pPr>
  </w:style>
  <w:style w:type="paragraph" w:customStyle="1" w:styleId="Para14">
    <w:name w:val="ParaAttribute14"/>
    <w:pPr>
      <w:jc w:val="both"/>
      <w:wordWrap w:val="false"/>
      <w:ind w:left="720" w:right="140" w:hanging="360"/>
      <w:widowControl w:val="false"/>
      <w:tabs>
        <w:tab w:val="left" w:pos="720"/>
      </w:tabs>
      <w:shd w:val="solid" w:color="FFFFFF"/>
      <w:rPr/>
    </w:pPr>
  </w:style>
  <w:style w:type="paragraph" w:customStyle="1" w:styleId="Para15">
    <w:name w:val="ParaAttribute15"/>
    <w:pPr>
      <w:jc w:val="both"/>
      <w:wordWrap w:val="false"/>
      <w:ind w:left="0" w:hanging="0"/>
      <w:shd w:val="solid" w:color="FFFFFF"/>
      <w:rPr/>
    </w:pPr>
  </w:style>
  <w:style w:type="paragraph" w:customStyle="1" w:styleId="Para16">
    <w:name w:val="ParaAttribute16"/>
    <w:pPr>
      <w:jc w:val="left"/>
      <w:wordWrap w:val="false"/>
      <w:ind w:left="91" w:firstLine="0"/>
      <w:widowControl w:val="false"/>
      <w:shd w:val="solid" w:color="FFFFFF"/>
      <w:rPr/>
    </w:pPr>
  </w:style>
  <w:style w:type="paragraph" w:customStyle="1" w:styleId="Para17">
    <w:name w:val="ParaAttribute17"/>
    <w:pPr>
      <w:jc w:val="left"/>
      <w:wordWrap w:val="false"/>
      <w:ind w:left="0" w:hanging="0"/>
      <w:widowControl w:val="false"/>
      <w:rPr/>
    </w:pPr>
  </w:style>
  <w:style w:type="character" w:customStyle="1" w:styleId="Character0">
    <w:name w:val="CharAttribute0"/>
    <w:rPr>
      <w:rFonts w:ascii="Times New Roman" w:eastAsia="Times New Roman" w:hAnsi="Times New Roman" w:hint="default"/>
    </w:rPr>
  </w:style>
  <w:style w:type="character" w:customStyle="1" w:styleId="Character1">
    <w:name w:val="CharAttribute1"/>
    <w:rPr>
      <w:rFonts w:ascii="Times New Roman" w:eastAsia="Times New Roman" w:hAnsi="Times New Roman" w:hint="default"/>
      <w:b/>
      <w:spacing w:val="-4"/>
      <w:sz w:val="28"/>
    </w:rPr>
  </w:style>
  <w:style w:type="character" w:customStyle="1" w:styleId="Character2">
    <w:name w:val="CharAttribute2"/>
    <w:rPr>
      <w:rFonts w:ascii="Times New Roman" w:eastAsia="Times New Roman" w:hAnsi="Times New Roman" w:hint="default"/>
      <w:sz w:val="28"/>
    </w:rPr>
  </w:style>
  <w:style w:type="character" w:customStyle="1" w:styleId="Character3">
    <w:name w:val="CharAttribute3"/>
    <w:rPr>
      <w:rFonts w:ascii="Times New Roman" w:eastAsia="Times New Roman" w:hAnsi="Times New Roman" w:hint="default"/>
      <w:b/>
      <w:sz w:val="28"/>
    </w:rPr>
  </w:style>
  <w:style w:type="character" w:customStyle="1" w:styleId="Character4">
    <w:name w:val="CharAttribute4"/>
    <w:rPr>
      <w:rFonts w:ascii="Times New Roman" w:eastAsia="Times New Roman" w:hAnsi="Times New Roman" w:hint="default"/>
      <w:u w:val="single" w:color="FFFFFF"/>
      <w:i/>
      <w:b/>
      <w:sz w:val="28"/>
    </w:rPr>
  </w:style>
  <w:style w:type="character" w:customStyle="1" w:styleId="Character5">
    <w:name w:val="CharAttribute5"/>
    <w:rPr>
      <w:rFonts w:ascii="Times New Roman" w:eastAsia="Times New Roman" w:hAnsi="Times New Roman" w:hint="default"/>
      <w:i/>
      <w:sz w:val="28"/>
    </w:rPr>
  </w:style>
  <w:style w:type="character" w:customStyle="1" w:styleId="Character6">
    <w:name w:val="CharAttribute6"/>
    <w:rPr>
      <w:rFonts w:ascii="Times New Roman" w:eastAsia="Times New Roman" w:hAnsi="Times New Roman" w:hint="default"/>
      <w:color w:val="595959"/>
      <w:sz w:val="17"/>
    </w:rPr>
  </w:style>
  <w:style w:type="character" w:customStyle="1" w:styleId="Character7">
    <w:name w:val="CharAttribute7"/>
    <w:rPr>
      <w:rFonts w:ascii="Times New Roman" w:eastAsia="Times New Roman" w:hAnsi="Times New Roman" w:hint="default"/>
      <w:color w:val="595959"/>
      <w:sz w:val="17"/>
    </w:rPr>
  </w:style>
  <w:style w:type="character" w:customStyle="1" w:styleId="Character8">
    <w:name w:val="CharAttribute8"/>
    <w:rPr>
      <w:rFonts w:ascii="Times New Roman" w:eastAsia="Times New Roman" w:hAnsi="Times New Roman" w:hint="default"/>
      <w:color w:val="595959"/>
      <w:sz w:val="17"/>
    </w:rPr>
  </w:style>
  <w:style w:type="character" w:customStyle="1" w:styleId="Character9">
    <w:name w:val="CharAttribute9"/>
    <w:rPr>
      <w:rFonts w:ascii="Times New Roman" w:eastAsia="Times New Roman" w:hAnsi="Times New Roman" w:hint="default"/>
      <w:color w:val="595959"/>
      <w:sz w:val="17"/>
    </w:rPr>
  </w:style>
  <w:style w:type="character" w:customStyle="1" w:styleId="Character10">
    <w:name w:val="CharAttribute10"/>
    <w:rPr>
      <w:rFonts w:ascii="Times New Roman" w:eastAsia="Times New Roman" w:hAnsi="Times New Roman" w:hint="default"/>
      <w:color w:val="595959"/>
      <w:sz w:val="17"/>
    </w:rPr>
  </w:style>
  <w:style w:type="character" w:customStyle="1" w:styleId="Character11">
    <w:name w:val="CharAttribute11"/>
    <w:rPr>
      <w:rFonts w:ascii="Times New Roman" w:eastAsia="Times New Roman" w:hAnsi="Times New Roman" w:hint="default"/>
      <w:b/>
      <w:spacing w:val="-4"/>
      <w:sz w:val="32"/>
    </w:rPr>
  </w:style>
  <w:style w:type="character" w:customStyle="1" w:styleId="Character12">
    <w:name w:val="CharAttribute12"/>
    <w:rPr>
      <w:rFonts w:ascii="Times New Roman" w:eastAsia="Times New Roman" w:hAnsi="Times New Roman" w:hint="default"/>
      <w:sz w:val="32"/>
    </w:rPr>
  </w:style>
  <w:style w:type="character" w:customStyle="1" w:styleId="Character13">
    <w:name w:val="CharAttribute13"/>
    <w:rPr>
      <w:rFonts w:ascii="Times New Roman" w:eastAsia="Times New Roman" w:hAnsi="Times New Roman" w:hint="default"/>
      <w:sz w:val="32"/>
    </w:rPr>
  </w:style>
  <w:style w:type="character" w:customStyle="1" w:styleId="Character14">
    <w:name w:val="CharAttribute14"/>
    <w:rPr>
      <w:rFonts w:ascii="Times New Roman" w:eastAsia="Times New Roman" w:hAnsi="Times New Roman" w:hint="default"/>
      <w:b/>
      <w:sz w:val="32"/>
    </w:rPr>
  </w:style>
  <w:style w:type="character" w:customStyle="1" w:styleId="Character15">
    <w:name w:val="CharAttribute15"/>
    <w:rPr>
      <w:rFonts w:ascii="Times New Roman" w:eastAsia="Times New Roman" w:hAnsi="Times New Roman" w:hint="default"/>
      <w:u w:val="single" w:color="FFFFFF"/>
      <w:i/>
      <w:b/>
      <w:sz w:val="32"/>
    </w:rPr>
  </w:style>
  <w:style w:type="character" w:customStyle="1" w:styleId="Character16">
    <w:name w:val="CharAttribute16"/>
    <w:rPr>
      <w:rFonts w:ascii="Times New Roman" w:eastAsia="Times New Roman" w:hAnsi="Times New Roman" w:hint="default"/>
      <w:i/>
      <w:sz w:val="32"/>
    </w:rPr>
  </w:style>
  <w:style w:type="character" w:customStyle="1" w:styleId="Character17">
    <w:name w:val="CharAttribute17"/>
    <w:rPr>
      <w:rFonts w:ascii="Times New Roman" w:eastAsia="Times New Roman" w:hAnsi="Times New Roman" w:hint="default"/>
      <w:color w:val="595959"/>
      <w:sz w:val="32"/>
    </w:rPr>
  </w:style>
  <w:style w:type="character" w:customStyle="1" w:styleId="Character18">
    <w:name w:val="CharAttribute18"/>
    <w:rPr>
      <w:rFonts w:ascii="Times New Roman" w:eastAsia="Times New Roman" w:hAnsi="Times New Roman" w:hint="default"/>
      <w:color w:val="595959"/>
      <w:sz w:val="32"/>
    </w:rPr>
  </w:style>
  <w:style w:type="character" w:customStyle="1" w:styleId="Character19">
    <w:name w:val="CharAttribute19"/>
    <w:rPr>
      <w:rFonts w:ascii="Times New Roman" w:eastAsia="Times New Roman" w:hAnsi="Times New Roman" w:hint="default"/>
      <w:color w:val="595959"/>
      <w:sz w:val="32"/>
    </w:rPr>
  </w:style>
  <w:style w:type="character" w:customStyle="1" w:styleId="Character20">
    <w:name w:val="CharAttribute20"/>
    <w:rPr>
      <w:rFonts w:ascii="Times New Roman" w:eastAsia="Times New Roman" w:hAnsi="Times New Roman" w:hint="default"/>
      <w:color w:val="595959"/>
      <w:sz w:val="32"/>
    </w:rPr>
  </w:style>
  <w:style w:type="character" w:customStyle="1" w:styleId="Character21">
    <w:name w:val="CharAttribute21"/>
    <w:rPr>
      <w:rFonts w:ascii="Times New Roman" w:eastAsia="Times New Roman" w:hAnsi="Times New Roman" w:hint="default"/>
      <w:sz w:val="28"/>
    </w:rPr>
  </w:style>
  <w:style w:type="character" w:customStyle="1" w:styleId="Character22">
    <w:name w:val="CharAttribute22"/>
    <w:rPr>
      <w:rFonts w:ascii="Times New Roman" w:eastAsia="Times New Roman" w:hAnsi="Times New Roman" w:hint="default"/>
      <w:color w:val="595959"/>
      <w:sz w:val="28"/>
    </w:rPr>
  </w:style>
  <w:style w:type="character" w:customStyle="1" w:styleId="Character23">
    <w:name w:val="CharAttribute23"/>
    <w:rPr>
      <w:rFonts w:ascii="Times New Roman" w:eastAsia="Times New Roman" w:hAnsi="Times New Roman" w:hint="default"/>
      <w:color w:val="595959"/>
      <w:sz w:val="28"/>
    </w:rPr>
  </w:style>
  <w:style w:type="character" w:customStyle="1" w:styleId="Character24">
    <w:name w:val="CharAttribute24"/>
    <w:rPr>
      <w:rFonts w:ascii="Times New Roman" w:eastAsia="Times New Roman" w:hAnsi="Times New Roman" w:hint="default"/>
      <w:color w:val="595959"/>
      <w:sz w:val="28"/>
    </w:rPr>
  </w:style>
  <w:style w:type="character" w:customStyle="1" w:styleId="Character25">
    <w:name w:val="CharAttribute25"/>
    <w:rPr>
      <w:rFonts w:ascii="Times New Roman" w:eastAsia="Times New Roman" w:hAnsi="Times New Roman" w:hint="default"/>
      <w:color w:val="595959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0</Characters>
  <CharactersWithSpaces>0</CharactersWithSpaces>
  <Company>Microsoft</Company>
  <DocSecurity>0</DocSecurity>
  <HyperlinksChanged>false</HyperlinksChanged>
  <Lines>127</Lines>
  <LinksUpToDate>false</LinksUpToDate>
  <Pages>8</Pages>
  <Paragraphs>35</Paragraphs>
  <Words>2689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Admin</dc:creator>
  <cp:lastModifiedBy>Admin</cp:lastModifiedBy>
  <dcterms:modified xsi:type="dcterms:W3CDTF">2013-11-08T12:32:00Z</dcterms:modified>
</cp:coreProperties>
</file>