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A1C" w:rsidRDefault="00490A1C" w:rsidP="00490A1C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0A1C" w:rsidRPr="00491501" w:rsidRDefault="00490A1C" w:rsidP="00490A1C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150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самообразования</w:t>
      </w:r>
      <w:r w:rsidRPr="0049150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 « Дидактические игры в обучении детей дошкольного возраста основам математики»</w:t>
      </w:r>
    </w:p>
    <w:p w:rsidR="00490A1C" w:rsidRPr="00491501" w:rsidRDefault="00490A1C" w:rsidP="00490A1C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b/>
          <w:sz w:val="28"/>
          <w:szCs w:val="28"/>
        </w:rPr>
        <w:t>Актуальность выбранной темы:</w:t>
      </w:r>
    </w:p>
    <w:p w:rsidR="00490A1C" w:rsidRPr="00490A1C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b/>
          <w:i/>
          <w:sz w:val="32"/>
          <w:szCs w:val="28"/>
        </w:rPr>
      </w:pPr>
      <w:r w:rsidRPr="00490A1C"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 «Без игры </w:t>
      </w:r>
      <w:proofErr w:type="gramStart"/>
      <w:r w:rsidRPr="00490A1C">
        <w:rPr>
          <w:rFonts w:ascii="Times New Roman" w:eastAsia="Times New Roman" w:hAnsi="Times New Roman" w:cs="Times New Roman"/>
          <w:b/>
          <w:i/>
          <w:sz w:val="32"/>
          <w:szCs w:val="28"/>
        </w:rPr>
        <w:t>нет и не может</w:t>
      </w:r>
      <w:proofErr w:type="gramEnd"/>
      <w:r w:rsidRPr="00490A1C"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быть полноценного умственного развития. 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 </w:t>
      </w:r>
      <w:r w:rsidRPr="00490A1C"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Игра - это огромное, окно, через которое в духовный мир ребенка вливается живительный поток представлений, понятий. 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   </w:t>
      </w:r>
      <w:r w:rsidRPr="00490A1C">
        <w:rPr>
          <w:rFonts w:ascii="Times New Roman" w:eastAsia="Times New Roman" w:hAnsi="Times New Roman" w:cs="Times New Roman"/>
          <w:b/>
          <w:i/>
          <w:sz w:val="32"/>
          <w:szCs w:val="28"/>
        </w:rPr>
        <w:t>Игра – это искра, зажигающая огонек пытливости и любознательности».</w:t>
      </w:r>
    </w:p>
    <w:p w:rsidR="00490A1C" w:rsidRDefault="00490A1C" w:rsidP="00490A1C">
      <w:pPr>
        <w:spacing w:after="0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A1C">
        <w:rPr>
          <w:rFonts w:ascii="Times New Roman" w:eastAsia="Times New Roman" w:hAnsi="Times New Roman" w:cs="Times New Roman"/>
          <w:b/>
          <w:sz w:val="28"/>
          <w:szCs w:val="28"/>
        </w:rPr>
        <w:t>В.А. Сухомлинский.</w:t>
      </w:r>
    </w:p>
    <w:p w:rsidR="00490A1C" w:rsidRPr="00490A1C" w:rsidRDefault="00490A1C" w:rsidP="00490A1C">
      <w:pPr>
        <w:spacing w:after="0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0A1C" w:rsidRPr="00490A1C" w:rsidRDefault="00490A1C" w:rsidP="00490A1C">
      <w:pPr>
        <w:pStyle w:val="a3"/>
        <w:numPr>
          <w:ilvl w:val="0"/>
          <w:numId w:val="1"/>
        </w:num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0A1C">
        <w:rPr>
          <w:rFonts w:ascii="Times New Roman" w:eastAsia="Times New Roman" w:hAnsi="Times New Roman" w:cs="Times New Roman"/>
          <w:sz w:val="28"/>
          <w:szCs w:val="28"/>
        </w:rPr>
        <w:t>Понятие «развитие математических способностей» является довольно сложным и комплексным. При формировании элементарных математических представлений игра выступает, как метод обучения и может быть отнесена к практическим методам.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 xml:space="preserve">  Очень важно, что игра – это не только способ и средство обучения, это ещё и радость, и удовольствие для ребёнка. Все дети любят играть, и от взрослого зависит, </w:t>
      </w:r>
      <w:proofErr w:type="gramStart"/>
      <w:r w:rsidRPr="00491501">
        <w:rPr>
          <w:rFonts w:ascii="Times New Roman" w:eastAsia="Times New Roman" w:hAnsi="Times New Roman" w:cs="Times New Roman"/>
          <w:sz w:val="28"/>
          <w:szCs w:val="28"/>
        </w:rPr>
        <w:t>на сколько</w:t>
      </w:r>
      <w:proofErr w:type="gramEnd"/>
      <w:r w:rsidRPr="00491501">
        <w:rPr>
          <w:rFonts w:ascii="Times New Roman" w:eastAsia="Times New Roman" w:hAnsi="Times New Roman" w:cs="Times New Roman"/>
          <w:sz w:val="28"/>
          <w:szCs w:val="28"/>
        </w:rPr>
        <w:t xml:space="preserve"> эти игры будут содержательными и полезными.</w:t>
      </w:r>
    </w:p>
    <w:p w:rsidR="00490A1C" w:rsidRDefault="00490A1C" w:rsidP="00490A1C">
      <w:pPr>
        <w:pStyle w:val="a3"/>
        <w:numPr>
          <w:ilvl w:val="0"/>
          <w:numId w:val="1"/>
        </w:num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0A1C">
        <w:rPr>
          <w:rFonts w:ascii="Times New Roman" w:eastAsia="Times New Roman" w:hAnsi="Times New Roman" w:cs="Times New Roman"/>
          <w:sz w:val="28"/>
          <w:szCs w:val="28"/>
        </w:rPr>
        <w:t>Дидактические игры математического содержания – наиболее известные часто применяемые в современной практике дошкольного воспитания в виде занимательного математического материала. Это «игры, специально предназначенные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реализации целей обучения.</w:t>
      </w:r>
    </w:p>
    <w:p w:rsidR="00490A1C" w:rsidRDefault="00490A1C" w:rsidP="00490A1C">
      <w:pPr>
        <w:pStyle w:val="a3"/>
        <w:numPr>
          <w:ilvl w:val="0"/>
          <w:numId w:val="1"/>
        </w:num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0A1C">
        <w:rPr>
          <w:rFonts w:ascii="Times New Roman" w:eastAsia="Times New Roman" w:hAnsi="Times New Roman" w:cs="Times New Roman"/>
          <w:sz w:val="28"/>
          <w:szCs w:val="28"/>
        </w:rPr>
        <w:t xml:space="preserve">Они развивают сенсорные (чувственные) ориентировки детей (на форму, величину, цвет, расположение предметов в пространстве и т.д.), наблюдательность, внимание, память, мышление, счётные умения, речь, представления об окружающем». </w:t>
      </w:r>
      <w:proofErr w:type="gramEnd"/>
    </w:p>
    <w:p w:rsidR="00490A1C" w:rsidRPr="00490A1C" w:rsidRDefault="00490A1C" w:rsidP="00490A1C">
      <w:pPr>
        <w:pStyle w:val="a3"/>
        <w:numPr>
          <w:ilvl w:val="0"/>
          <w:numId w:val="1"/>
        </w:num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0A1C">
        <w:rPr>
          <w:rFonts w:ascii="Times New Roman" w:eastAsia="Times New Roman" w:hAnsi="Times New Roman" w:cs="Times New Roman"/>
          <w:sz w:val="28"/>
          <w:szCs w:val="28"/>
        </w:rPr>
        <w:t xml:space="preserve">Специфическим признаком дидактических игр является наличие определённой цели и предполагаемого результата. </w:t>
      </w:r>
    </w:p>
    <w:p w:rsidR="00490A1C" w:rsidRPr="00490A1C" w:rsidRDefault="00490A1C" w:rsidP="00490A1C">
      <w:pPr>
        <w:pStyle w:val="a3"/>
        <w:numPr>
          <w:ilvl w:val="0"/>
          <w:numId w:val="3"/>
        </w:num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0A1C">
        <w:rPr>
          <w:rFonts w:ascii="Times New Roman" w:eastAsia="Times New Roman" w:hAnsi="Times New Roman" w:cs="Times New Roman"/>
          <w:sz w:val="28"/>
          <w:szCs w:val="28"/>
        </w:rPr>
        <w:t xml:space="preserve">Из всего многообразия занимательного математического материала в дошкольном возрасте наибольшее применение находят дидактические игры. Основное назначение их – упражнять детей в различении, выделении, а так же названии множества предметов, чисел, геометрических фигур, направлений и т.д. </w:t>
      </w:r>
    </w:p>
    <w:p w:rsidR="00490A1C" w:rsidRPr="00491501" w:rsidRDefault="00490A1C" w:rsidP="00490A1C">
      <w:p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дидактических </w:t>
      </w:r>
      <w:r w:rsidRPr="00491501">
        <w:rPr>
          <w:rFonts w:ascii="Times New Roman" w:eastAsia="Times New Roman" w:hAnsi="Times New Roman" w:cs="Times New Roman"/>
          <w:sz w:val="28"/>
          <w:szCs w:val="28"/>
        </w:rPr>
        <w:t xml:space="preserve">играх есть возможность формировать новые знания, знакомить детей со способами действий. Каждая из игр решает конкретную </w:t>
      </w:r>
      <w:r w:rsidRPr="00491501">
        <w:rPr>
          <w:rFonts w:ascii="Times New Roman" w:eastAsia="Times New Roman" w:hAnsi="Times New Roman" w:cs="Times New Roman"/>
          <w:sz w:val="28"/>
          <w:szCs w:val="28"/>
        </w:rPr>
        <w:lastRenderedPageBreak/>
        <w:t>задачу совершенствования математических (количественных, пространственных, временных) представлений детей дошкольного возраста.</w:t>
      </w:r>
    </w:p>
    <w:p w:rsidR="00490A1C" w:rsidRDefault="00490A1C" w:rsidP="00490A1C">
      <w:pPr>
        <w:spacing w:before="24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0A1C" w:rsidRPr="00491501" w:rsidRDefault="00490A1C" w:rsidP="00490A1C">
      <w:p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49150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90A1C" w:rsidRPr="00491501" w:rsidRDefault="00490A1C" w:rsidP="00490A1C">
      <w:pPr>
        <w:spacing w:before="2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Организовать работу по ФЭМП детей дошкольного возраста в соответствии с современными требованиями с использованием дидактических игр для развития сенсорного восприятия, памяти, внимания,  логического мышления.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1.Повысить собственный уровень знаний путём изучения необходимой литературы.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2. Оформить в группе математический уголок.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3. Разработать и изготовить картотеку дидактических игр по математике для старшей группы.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 xml:space="preserve">4. Продолжать развивать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1501">
        <w:rPr>
          <w:rFonts w:ascii="Times New Roman" w:eastAsia="Times New Roman" w:hAnsi="Times New Roman" w:cs="Times New Roman"/>
          <w:sz w:val="28"/>
          <w:szCs w:val="28"/>
        </w:rPr>
        <w:t>навыки самостоятельной деятельности детей, умение сосредотачиваться на одном объекте, умственные способности, коммуникативные навыки.</w:t>
      </w:r>
    </w:p>
    <w:p w:rsidR="00490A1C" w:rsidRPr="00491501" w:rsidRDefault="00490A1C" w:rsidP="00490A1C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1501">
        <w:rPr>
          <w:rFonts w:ascii="Times New Roman" w:eastAsia="Times New Roman" w:hAnsi="Times New Roman" w:cs="Times New Roman"/>
          <w:sz w:val="28"/>
          <w:szCs w:val="28"/>
        </w:rPr>
        <w:t>5. Способствовать формированию</w:t>
      </w:r>
      <w:r w:rsidRPr="00490A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воспитанников </w:t>
      </w:r>
      <w:r w:rsidRPr="00491501">
        <w:rPr>
          <w:rFonts w:ascii="Times New Roman" w:eastAsia="Times New Roman" w:hAnsi="Times New Roman" w:cs="Times New Roman"/>
          <w:sz w:val="28"/>
          <w:szCs w:val="28"/>
        </w:rPr>
        <w:t xml:space="preserve"> дружеских взаимоотношений со сверстниками.</w:t>
      </w:r>
    </w:p>
    <w:p w:rsidR="00490A1C" w:rsidRDefault="00490A1C" w:rsidP="00490A1C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C0281" w:rsidRDefault="00DC0281"/>
    <w:sectPr w:rsidR="00DC0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0290D"/>
    <w:multiLevelType w:val="hybridMultilevel"/>
    <w:tmpl w:val="247AB5BE"/>
    <w:lvl w:ilvl="0" w:tplc="0419000F">
      <w:start w:val="1"/>
      <w:numFmt w:val="decimal"/>
      <w:lvlText w:val="%1."/>
      <w:lvlJc w:val="left"/>
      <w:pPr>
        <w:ind w:left="858" w:hanging="360"/>
      </w:p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">
    <w:nsid w:val="2DC92295"/>
    <w:multiLevelType w:val="hybridMultilevel"/>
    <w:tmpl w:val="4FBAF882"/>
    <w:lvl w:ilvl="0" w:tplc="04190005">
      <w:start w:val="1"/>
      <w:numFmt w:val="bullet"/>
      <w:lvlText w:val=""/>
      <w:lvlJc w:val="left"/>
      <w:pPr>
        <w:ind w:left="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">
    <w:nsid w:val="784713DB"/>
    <w:multiLevelType w:val="hybridMultilevel"/>
    <w:tmpl w:val="95903D5A"/>
    <w:lvl w:ilvl="0" w:tplc="04190005">
      <w:start w:val="1"/>
      <w:numFmt w:val="bullet"/>
      <w:lvlText w:val=""/>
      <w:lvlJc w:val="left"/>
      <w:pPr>
        <w:ind w:left="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90A1C"/>
    <w:rsid w:val="00490A1C"/>
    <w:rsid w:val="00DC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Аблюков</dc:creator>
  <cp:keywords/>
  <dc:description/>
  <cp:lastModifiedBy>Аблюков</cp:lastModifiedBy>
  <cp:revision>2</cp:revision>
  <dcterms:created xsi:type="dcterms:W3CDTF">2022-02-14T11:11:00Z</dcterms:created>
  <dcterms:modified xsi:type="dcterms:W3CDTF">2022-02-14T11:17:00Z</dcterms:modified>
</cp:coreProperties>
</file>