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18656" w14:textId="77777777" w:rsidR="000708C5" w:rsidRDefault="000708C5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5D00ABD3" w14:textId="0FB4111D" w:rsidR="000708C5" w:rsidRPr="000708C5" w:rsidRDefault="000708C5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708C5">
        <w:rPr>
          <w:rFonts w:ascii="Times New Roman" w:eastAsia="Calibri" w:hAnsi="Times New Roman" w:cs="Times New Roman"/>
          <w:b/>
          <w:sz w:val="28"/>
          <w:szCs w:val="28"/>
        </w:rPr>
        <w:t>Опыт на тему: «Духовно – нравственное воспитание старших дошкольников»</w:t>
      </w:r>
    </w:p>
    <w:p w14:paraId="5A546368" w14:textId="070B7127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1. Условие возникновения, становления опыта работы.</w:t>
      </w:r>
    </w:p>
    <w:p w14:paraId="72766113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Духовно – нравственное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воспитание  детей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старшего дошкольного  возраста является одной из основных задач дошкольного образовательного учреждения. Обращение к данной теме в настоящее время, я считаю очень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актуальным,  когда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идет поиск духовного возрождения России, особенно необходимо,  так как общество и государство нуждаются в  образовательных моделях, обеспечивающих духовно-нравственные компоненты содержания образования.</w:t>
      </w:r>
    </w:p>
    <w:p w14:paraId="4276FD01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«Важнейшей целью современного образования и одной из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приоритетных  задач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общества и государства является  воспитание нравственного, ответственного, инициативного и компетентного гражданина России».</w:t>
      </w:r>
      <w:r w:rsidRPr="00E81568">
        <w:rPr>
          <w:rFonts w:ascii="Calibri" w:eastAsia="Calibri" w:hAnsi="Calibri" w:cs="Times New Roman"/>
        </w:rPr>
        <w:t xml:space="preserve"> </w:t>
      </w: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Особое внимание в Концепции духовно-нравственного развития и воспитания дошкольников уделяется нравственному воспитанию, сохранению «исторической преемственности поколений; развитию национальной культуры, воспитанию бережного отношения к историческому и культурному наследию народов России; формированию духовно-нравственных качеств личности».  </w:t>
      </w:r>
    </w:p>
    <w:p w14:paraId="69D4E6C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Считаю, что основой духовно-нравственного воспитания, прежде всего, является духовная культура той среды, в которой ребёнок живет, в которой происходит его становление и развитие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- это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духовная культура семьи, детского сада. Тот дух, который царит в семье и детском саду, дух которым живут родители и педагоги - люди, составляющие ближайшее социальное окружение ребенка, - оказывается определяющим в формировании внутреннего мира ребенка. Жизнь современного детского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сада  невозможна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без деятельного участия родителей. Заинтересованность, увлечённость детей </w:t>
      </w:r>
      <w:r w:rsidRPr="00E81568">
        <w:rPr>
          <w:rFonts w:ascii="Times New Roman" w:eastAsia="Calibri" w:hAnsi="Times New Roman" w:cs="Times New Roman"/>
          <w:sz w:val="28"/>
          <w:szCs w:val="28"/>
        </w:rPr>
        <w:lastRenderedPageBreak/>
        <w:t>пробуждает интерес и у них, и это необходимо использовать, устанавливается неразрывная связь поколений.</w:t>
      </w:r>
    </w:p>
    <w:p w14:paraId="27A745B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 Воспитание духовно-нравственных начал у дошкольников – это сохранение и приумножение чистых, светлых и прекрасных образов на пути к формированию индивидуальности и гармонии личности.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Очень  актуальны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на сегодняшний день мудрые слова Н. Шелгунова: «Детство есть та великая пора жизни, когда кладётся основание всему будущему нравственному человеку».</w:t>
      </w:r>
    </w:p>
    <w:p w14:paraId="5729CE33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«Что такое нравственность? В чём должна состоять нравственность? В твёрдом, глубоком убеждении, в пламенной, непоколебимой вере в достоинство человека, в его высокое назначение. Это убеждение, эта вера есть источник всех человеческих добродетелей, всех действий», - писал В. Белинский. Сегодня эти мудрые мысли особенно актуальны.</w:t>
      </w:r>
    </w:p>
    <w:p w14:paraId="79D86320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Именно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поэтому,  я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пришла к убеждению, что воспитание без  духовно-нравственной  основы неполноценно. </w:t>
      </w:r>
    </w:p>
    <w:p w14:paraId="7D5FB257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b/>
          <w:sz w:val="28"/>
          <w:szCs w:val="28"/>
        </w:rPr>
        <w:t xml:space="preserve">Основная цель </w:t>
      </w:r>
      <w:r w:rsidRPr="00E81568">
        <w:rPr>
          <w:rFonts w:ascii="Times New Roman" w:eastAsia="Calibri" w:hAnsi="Times New Roman" w:cs="Times New Roman"/>
          <w:sz w:val="28"/>
          <w:szCs w:val="28"/>
        </w:rPr>
        <w:t>педагогического опыта - обеспечить условия становления и развития духовно-нравственной личности ребёнка.</w:t>
      </w:r>
    </w:p>
    <w:p w14:paraId="5B49AD36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Мною были поставлены следующие задачи:</w:t>
      </w:r>
    </w:p>
    <w:p w14:paraId="3486E95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- Учить различать добро и зло, любить добро, быть в состоянии творить добро. </w:t>
      </w:r>
    </w:p>
    <w:p w14:paraId="36B206E5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- Создать условия для восприятия целостной картины мира.</w:t>
      </w:r>
    </w:p>
    <w:p w14:paraId="66BF4EB0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- Формировать чувство любви к Родине на основе изучения национальных культурных традиций, ценностного отношения к природному и культурному наследию родного края</w:t>
      </w:r>
    </w:p>
    <w:p w14:paraId="543AAB6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- Формировать духовные качества личности;</w:t>
      </w:r>
    </w:p>
    <w:p w14:paraId="69CF473E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- Содействовать развитию творческих задатков и способностей детей;</w:t>
      </w:r>
    </w:p>
    <w:p w14:paraId="4FECFCC6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lastRenderedPageBreak/>
        <w:t>- Интегрировать деятельность всех социальных институтов: семьи, детского сада, общественных организаций в процессе духовно-нравственного воспитания.</w:t>
      </w:r>
    </w:p>
    <w:p w14:paraId="51AA1D4F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Данные задачи решаются во всех видах детской деятельности: на занятиях, в играх, в труде, в быту – так как воспитывают в ребёнке не только духовно –нравственные качества, но и формируют его отношения со взрослыми и сверстниками.</w:t>
      </w:r>
    </w:p>
    <w:p w14:paraId="06333053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реализации  этих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задач мною так же отобраны следующие принципы:</w:t>
      </w:r>
    </w:p>
    <w:p w14:paraId="74D1A4B5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1.</w:t>
      </w:r>
      <w:r w:rsidRPr="00E81568">
        <w:rPr>
          <w:rFonts w:ascii="Times New Roman" w:eastAsia="Calibri" w:hAnsi="Times New Roman" w:cs="Times New Roman"/>
          <w:sz w:val="28"/>
          <w:szCs w:val="28"/>
        </w:rPr>
        <w:tab/>
        <w:t>принцип личностного подхода: признание личности ребёнка, отсутствие попытки переделать его, умение влиять на его развитие;</w:t>
      </w:r>
    </w:p>
    <w:p w14:paraId="29A8BBA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2.</w:t>
      </w:r>
      <w:r w:rsidRPr="00E81568">
        <w:rPr>
          <w:rFonts w:ascii="Times New Roman" w:eastAsia="Calibri" w:hAnsi="Times New Roman" w:cs="Times New Roman"/>
          <w:sz w:val="28"/>
          <w:szCs w:val="28"/>
        </w:rPr>
        <w:tab/>
        <w:t>принцип человечности (гуманизма): предполагает отношение ребёнка на доброту;</w:t>
      </w:r>
    </w:p>
    <w:p w14:paraId="4934A281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3.</w:t>
      </w:r>
      <w:r w:rsidRPr="00E81568">
        <w:rPr>
          <w:rFonts w:ascii="Times New Roman" w:eastAsia="Calibri" w:hAnsi="Times New Roman" w:cs="Times New Roman"/>
          <w:sz w:val="28"/>
          <w:szCs w:val="28"/>
        </w:rPr>
        <w:tab/>
        <w:t>принцип социокультурной открытости: уважение к нормам и традициям разных культур.</w:t>
      </w:r>
    </w:p>
    <w:p w14:paraId="034B13B9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Чтобы правильно выстроить работу по духовно – нравственному воспитанию дошкольника, я опиралась на следующие документы:</w:t>
      </w:r>
    </w:p>
    <w:p w14:paraId="7240400C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Закон Российской Федерации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« Об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образовании »;</w:t>
      </w:r>
    </w:p>
    <w:p w14:paraId="25E61422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Государственной программой «Патриотическое воспитание граждан Российской Федерации на 2011-2015 гг.»;</w:t>
      </w:r>
    </w:p>
    <w:p w14:paraId="069F2C01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«Национальной доктрины образования в Российской Федерации до 2025 года»;</w:t>
      </w:r>
    </w:p>
    <w:p w14:paraId="2367D910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«Концепцией духовно-нравственного воспитания» с учетом ФГОС дошкольного образования (2014);</w:t>
      </w:r>
    </w:p>
    <w:p w14:paraId="61FF0537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«Концепцией развития системы духовно-нравственного воспитания детей и молодёжи в культурно-образовательной среде Смоленской области».</w:t>
      </w:r>
    </w:p>
    <w:p w14:paraId="0F77F6FC" w14:textId="479A3693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2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 Возрастные особенности детей старшего дошкольного возраста.</w:t>
      </w:r>
    </w:p>
    <w:p w14:paraId="084AD986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Детство – время развития всех сил человека, как душевных, так и телесных, время приобретения всевозможных познаний, время образования всех навыков и привычек, хороших и дурных.</w:t>
      </w:r>
    </w:p>
    <w:p w14:paraId="3A879118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В пять-семь лет, в жизни детей проявляются нравственно-практические интересы и потребности. Поэтому духовно-нравственное развитие и воспитание должно быть естественным и способствовать раскрытию его прирождённых способностей. Знания, впечатления, пережитые в детстве, остаются с человеком на всю жизнь. Дети в старшем дошкольном возрасте очень любознательны, отзывчивы, восприимчивы. Они легко откликаются на все инициативы, умеют искренне сочувствовать и сопереживать. Поэтому для воспитания данный период самый значимый, поскольку здесь закладывается вся жизнь, и самый благодатный, так как ребёнок в этом возрасте очень чуток к духовному миру. Именно в этом возрасте формируется так называемое «духовное подсознание».</w:t>
      </w:r>
    </w:p>
    <w:p w14:paraId="7DD60E05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Таким образом, при построении воспитательной работы с детьми важно не сломать внутренний мир ребёнка, но, используя эту детскую простоту, увлечённость играми, направить в нужное русло, не засушить, но обогатить и развить эти чистые детские качества: любовь к близким, Родине, родной природе, почитание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старших,  стремление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к добродетели, милосердию, чувство долга, чести, порядочность, послушание.</w:t>
      </w:r>
    </w:p>
    <w:p w14:paraId="17E4E0E3" w14:textId="7DE118CC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.Актуальность и перспективность опыта</w:t>
      </w:r>
    </w:p>
    <w:p w14:paraId="42941CBC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Духовно-нравственное воспитание детей старшего дошкольного возраста, на сегодняшний день, является актуальной темой. Актуальность диктуется теми противоречиями, теми трудностями и даже кризисными явлениями, которые сложились в обществе.</w:t>
      </w:r>
    </w:p>
    <w:p w14:paraId="471F41F2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81568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Перспектива в работе с детьми заключается в том, чтобы сформировать, чувство причастности к наследию прошлого. Ведь в основе человеческой </w:t>
      </w:r>
      <w:r w:rsidRPr="00E81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культуры лежит духовное начало. Жизнь без духа, то есть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без духовность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никогда не была присуща русскому человеку и народу в целом, русской истории и культуре. В народе всегда сильна была власть добра, справедливости, праведности, нравственности.</w:t>
      </w:r>
    </w:p>
    <w:p w14:paraId="1531BF1A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     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 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чувством понимания её древности и величия, чтобы приобщиться к её истокам.</w:t>
      </w:r>
    </w:p>
    <w:p w14:paraId="307D0849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   Ребенок, начиная активную жизнь, сталкивается с множеством проблем и трудностей, связанных не только с тем, что ещё мало знает об этом мире, но должен и хочет познать его, ему нужно научиться жить в окружении себе подобных. И не только физически жить, но и хорошо, комфортно чувствовать себя среди людей, развиваться и совершенствоваться. А для этого важно понять, как люди общаются друг с другом, что они ценят, что порицают, за что хвалят, а за что ругают и даже наказывают. В процессе этого сложного познания ребенок становится личностью со своим мировоззрением, пониманием добра и зла, со своими реакциями на поступки других и собственное поведение.</w:t>
      </w:r>
    </w:p>
    <w:p w14:paraId="47B3A911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  Духовно-нравственное воспитание детей возможно только совместными усилиями семьи, образовательного учреждения и государства. Предпринятые на сегодняшний день попытки воспитания духовно нравственной личности показывают, что самым слабым местом в этой деятельности является семья. Многим родителям просто неизвестно, что именно в дошкольном возрасте </w:t>
      </w:r>
      <w:r w:rsidRPr="00E81568">
        <w:rPr>
          <w:rFonts w:ascii="Times New Roman" w:eastAsia="Calibri" w:hAnsi="Times New Roman" w:cs="Times New Roman"/>
          <w:sz w:val="28"/>
          <w:szCs w:val="28"/>
        </w:rPr>
        <w:lastRenderedPageBreak/>
        <w:t>происходит усвоение социальных норм, моральных требований. Поэтому важно помочь родителям осознать, что в первую очередь в семье должны сохраняться и передаваться нравственные и духовные обычая и ценности, созданные предками, и что именно родители ответственны за воспитание детей.</w:t>
      </w:r>
    </w:p>
    <w:p w14:paraId="5269D521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     В последние годы в системе дошкольного образования произошли определенные перемены. Обновляется содержание образования и воспитания детей. Сегодня мы на многое начинаем смотреть по-новому, многое для себя открываем заново и переоцениваем. Это относится и к прошлому нашего народа.</w:t>
      </w:r>
    </w:p>
    <w:p w14:paraId="412238AB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Воспитанию нравственных чувств в истории педагогики всегда уделялось большое внимание. В.Г. Белинский. К.Д. Ушинский, Н.А. Добролюбов и другие считали, что воспитание в ребенке гражданина своей Родины неотделимо от воспитания в нем гуманных чувств: доброты, справедливости, способности противостоять лжи и жестокости.</w:t>
      </w:r>
    </w:p>
    <w:p w14:paraId="58E4BE41" w14:textId="5F8836AA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.Новизна опыта</w:t>
      </w:r>
    </w:p>
    <w:p w14:paraId="5A639E0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Новизна опыта ориентирована на вступивший в силу Федеральный государственный образовательный стандарт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дошкольного  образования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. Одной из основных целей которого является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  А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так же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новизна опыта работы состоит в разработке системы работы воспитателя по воспитанию у детей дошкольного возраста духовно-нравственных качеств.</w:t>
      </w:r>
    </w:p>
    <w:p w14:paraId="3AB33BC7" w14:textId="77777777" w:rsidR="00E81568" w:rsidRPr="00E81568" w:rsidRDefault="00E81568" w:rsidP="00E81568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56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Характеристика условий, в которых возможно применение данного опыта: </w:t>
      </w:r>
      <w:r w:rsidRPr="00E81568">
        <w:rPr>
          <w:rFonts w:ascii="Times New Roman" w:eastAsia="Calibri" w:hAnsi="Times New Roman" w:cs="Times New Roman"/>
          <w:sz w:val="28"/>
          <w:szCs w:val="28"/>
        </w:rPr>
        <w:t>материалы опыта могут быть использованы в различных дошкольных образовательных учреждениях воспитателями групп старшего дошкольного возраста.</w:t>
      </w:r>
      <w:r w:rsidRPr="00E8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9092015" w14:textId="077C865D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5</w:t>
      </w:r>
      <w:r w:rsidRPr="00E815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.Трудоемкость опыта</w:t>
      </w:r>
    </w:p>
    <w:p w14:paraId="3E20707D" w14:textId="77777777" w:rsidR="00E81568" w:rsidRPr="00E81568" w:rsidRDefault="00E81568" w:rsidP="00E815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Трудоемкость опыта заключалась в:</w:t>
      </w:r>
    </w:p>
    <w:p w14:paraId="7D884159" w14:textId="77777777" w:rsidR="00E81568" w:rsidRPr="00E81568" w:rsidRDefault="00E81568" w:rsidP="00E815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подборе методической литературы по духовно – нравственному воспитанию дошкольников.</w:t>
      </w:r>
    </w:p>
    <w:p w14:paraId="6F4000A5" w14:textId="77777777" w:rsidR="00E81568" w:rsidRPr="00E81568" w:rsidRDefault="00E81568" w:rsidP="00E815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 критериев развития детей и уровня сформированности знаний по духовно – нравственному развитию детей.</w:t>
      </w:r>
    </w:p>
    <w:p w14:paraId="0565A9F7" w14:textId="77777777" w:rsidR="00E81568" w:rsidRPr="00E81568" w:rsidRDefault="00E81568" w:rsidP="00E815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вовлечении родителей к совместной работе по духовно – нравственному воспитанию детей старшего дошкольного возраста.</w:t>
      </w:r>
    </w:p>
    <w:p w14:paraId="28360B20" w14:textId="349D4700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.Основные понятия, термины, методы и формы работы с детьми, используемые в проведении и описании педагогического опыта.</w:t>
      </w:r>
    </w:p>
    <w:p w14:paraId="3C558C6A" w14:textId="77777777" w:rsidR="00E81568" w:rsidRPr="00E81568" w:rsidRDefault="00E81568" w:rsidP="00E815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Воспитание духовно – нравственных качеств у дошкольников, процесс сложный и длительный, требующий от педагога большой личной убеждённости и вдохновения. Это весьма кропотливая работа должна вестись систематически, планомерно, в разных видах деятельности и по разным направлениям: воспитание любви к близким, к родному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краю,  к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стране. Таким образом,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 воспитать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 – нравственные качество у дошкольников необходимо использовать различные формы и  методы организации детской деятельности.   </w:t>
      </w:r>
      <w:r w:rsidRPr="00E815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38F8846B" w14:textId="77777777" w:rsidR="00E81568" w:rsidRPr="00E81568" w:rsidRDefault="00E81568" w:rsidP="00E8156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с детьми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использовались</w:t>
      </w:r>
      <w:r w:rsidRPr="00E81568">
        <w:rPr>
          <w:rFonts w:ascii="Times New Roman" w:eastAsia="Times New Roman" w:hAnsi="Times New Roman" w:cs="Times New Roman"/>
          <w:color w:val="444444"/>
          <w:sz w:val="28"/>
          <w:szCs w:val="28"/>
          <w:lang w:val="en-US" w:eastAsia="ru-RU"/>
        </w:rPr>
        <w:t> 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обучения:</w:t>
      </w:r>
    </w:p>
    <w:p w14:paraId="30FCC268" w14:textId="77777777" w:rsidR="00E81568" w:rsidRPr="00E81568" w:rsidRDefault="00E81568" w:rsidP="00E815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E81568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Наглядно-действенный</w:t>
      </w:r>
      <w:proofErr w:type="spellEnd"/>
      <w:r w:rsidRPr="00E81568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E81568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метод</w:t>
      </w:r>
      <w:proofErr w:type="spellEnd"/>
      <w:r w:rsidRPr="00E8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:</w:t>
      </w:r>
      <w:proofErr w:type="gramEnd"/>
      <w:r w:rsidRPr="00E8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</w:p>
    <w:p w14:paraId="6BBAD8D6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сказок (педагогами, детьми); </w:t>
      </w:r>
    </w:p>
    <w:p w14:paraId="7A1D6766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рассматривания книжных иллюстраций, репродукций; </w:t>
      </w:r>
    </w:p>
    <w:p w14:paraId="5514B65B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дидактических и музыкально-дидактических игр;</w:t>
      </w:r>
    </w:p>
    <w:p w14:paraId="16A4961B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наблюдений</w:t>
      </w:r>
      <w:proofErr w:type="spellEnd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14:paraId="431F4381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экскурсий</w:t>
      </w:r>
      <w:proofErr w:type="spellEnd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216D8076" w14:textId="77777777" w:rsidR="00E81568" w:rsidRPr="00E81568" w:rsidRDefault="00E81568" w:rsidP="00E8156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воплощение впечатлений детей в творческих проявлениях </w:t>
      </w:r>
    </w:p>
    <w:p w14:paraId="00E5E51F" w14:textId="77777777" w:rsidR="00E81568" w:rsidRPr="00E81568" w:rsidRDefault="00E81568" w:rsidP="00E8156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Словесно-образный метод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представляется наиболее эффективным в процессе: </w:t>
      </w:r>
    </w:p>
    <w:p w14:paraId="0E9376DC" w14:textId="77777777" w:rsidR="00E81568" w:rsidRPr="00E81568" w:rsidRDefault="00E81568" w:rsidP="00E8156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и обыгрывание литературных произведений воспитателем; </w:t>
      </w:r>
    </w:p>
    <w:p w14:paraId="4A4389EC" w14:textId="77777777" w:rsidR="00E81568" w:rsidRPr="00E81568" w:rsidRDefault="00E81568" w:rsidP="00E8156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чтение сказок и стихотворений детьми, воспитателем с последующей драматизацией: </w:t>
      </w:r>
    </w:p>
    <w:p w14:paraId="1C0F0A53" w14:textId="77777777" w:rsidR="00E81568" w:rsidRPr="00E81568" w:rsidRDefault="00E81568" w:rsidP="00E8156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 с элементами диалога, обобщающих рассказов воспитателя; </w:t>
      </w:r>
    </w:p>
    <w:p w14:paraId="080BDD62" w14:textId="77777777" w:rsidR="00E81568" w:rsidRPr="00E81568" w:rsidRDefault="00E81568" w:rsidP="00E8156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ответов на вопросы педагога, детей; </w:t>
      </w:r>
    </w:p>
    <w:p w14:paraId="4A38BA2A" w14:textId="77777777" w:rsidR="00E81568" w:rsidRPr="00E81568" w:rsidRDefault="00E81568" w:rsidP="00E815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рассказов детей о своих впечатлениях; </w:t>
      </w:r>
    </w:p>
    <w:p w14:paraId="7D4AB49F" w14:textId="77777777" w:rsidR="00E81568" w:rsidRPr="00E81568" w:rsidRDefault="00E81568" w:rsidP="00E8156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разбора</w:t>
      </w:r>
      <w:proofErr w:type="spellEnd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жи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зненых</w:t>
      </w:r>
      <w:proofErr w:type="spell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ситуаций</w:t>
      </w:r>
      <w:proofErr w:type="spellEnd"/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14:paraId="36003006" w14:textId="77777777" w:rsidR="00E81568" w:rsidRPr="00E81568" w:rsidRDefault="00E81568" w:rsidP="00E8156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Практический метод</w:t>
      </w: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использовалтся</w:t>
      </w:r>
      <w:proofErr w:type="spell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необходимо: </w:t>
      </w:r>
    </w:p>
    <w:p w14:paraId="403F1E30" w14:textId="77777777" w:rsidR="00E81568" w:rsidRPr="00E81568" w:rsidRDefault="00E81568" w:rsidP="00E8156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продуктивной деятельности: ИЗО (впечатления после занятия, развлечения), ручной труд (подарки для мамы, папы и т.д.)</w:t>
      </w:r>
    </w:p>
    <w:p w14:paraId="5075E044" w14:textId="77777777" w:rsidR="00E81568" w:rsidRPr="00E81568" w:rsidRDefault="00E81568" w:rsidP="00E8156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игр: со строительным материалом («Построй </w:t>
      </w:r>
      <w:proofErr w:type="spellStart"/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дом,в</w:t>
      </w:r>
      <w:proofErr w:type="spellEnd"/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котором будет жить друг»), дидактические («Хорошие и плохие поступки»), подвижные («Помоги дедушке»), малоподвижные. </w:t>
      </w:r>
    </w:p>
    <w:p w14:paraId="55297FD2" w14:textId="77777777" w:rsidR="00E81568" w:rsidRPr="00E81568" w:rsidRDefault="00E81568" w:rsidP="00E8156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над темой духовно – нравственное воспитание детей старшего дошкольного возраста я использовала следующие методические технологии: </w:t>
      </w:r>
    </w:p>
    <w:p w14:paraId="34198371" w14:textId="77777777" w:rsidR="00E81568" w:rsidRPr="00E81568" w:rsidRDefault="00E81568" w:rsidP="00E8156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-Технология проектной деятельности: при применении проектной деятельности наблюдается высокая активность воспитанников; увеличение глубины и объёма полученных знаний, приобретенных умений. Мною были разработаны и реализованы следующие проекты: проект ко Дню защиты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 «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смеяться дети», проект  «Народные промыслы России», проект «Моя мама лучше всех», проект «Защитники Отечества».</w:t>
      </w:r>
    </w:p>
    <w:p w14:paraId="51D44BF5" w14:textId="77777777" w:rsidR="00E81568" w:rsidRPr="00E81568" w:rsidRDefault="00E81568" w:rsidP="00E8156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-Так же в своей работе широко использовала игровые технологии. В играх дети раскрывают свои положительные и отрицательные качества. Игры воспитывают правильное отношение к труду, заботе о других и так далее. Игровые моменты проникают во все виды деятельности детей в детском саду,</w:t>
      </w:r>
    </w:p>
    <w:p w14:paraId="5872E1E6" w14:textId="77777777" w:rsidR="00E81568" w:rsidRPr="00E81568" w:rsidRDefault="00E81568" w:rsidP="00E81568">
      <w:pPr>
        <w:spacing w:after="0" w:line="360" w:lineRule="auto"/>
        <w:ind w:left="720"/>
        <w:jc w:val="both"/>
        <w:rPr>
          <w:rFonts w:ascii="Calibri" w:eastAsia="Calibri" w:hAnsi="Calibri" w:cs="Times New Roman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-Информационно-коммуникационные технологии. При использовании ИКТ эффективность работы с детьми повышается, увеличивается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интерес  к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обучению, повысилось качество усвоения программного материала детьми.</w:t>
      </w:r>
      <w:r w:rsidRPr="00E81568">
        <w:rPr>
          <w:rFonts w:ascii="Calibri" w:eastAsia="Calibri" w:hAnsi="Calibri" w:cs="Times New Roman"/>
        </w:rPr>
        <w:t xml:space="preserve"> </w:t>
      </w:r>
    </w:p>
    <w:p w14:paraId="4A5123F9" w14:textId="77777777" w:rsidR="00E81568" w:rsidRPr="00E81568" w:rsidRDefault="00E81568" w:rsidP="00E81568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были созданы </w:t>
      </w:r>
      <w:proofErr w:type="gramStart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  презентаций</w:t>
      </w:r>
      <w:proofErr w:type="gramEnd"/>
      <w:r w:rsidRPr="00E81568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«Мой родной город Рославль», «Национальные костюмы народов России», «День космонавтики», «Все работы хороши» и другие. Подбор иллюстративного материала к занятиям и для оформления стендов; обмен опытом.</w:t>
      </w:r>
    </w:p>
    <w:p w14:paraId="25DDE51F" w14:textId="77777777" w:rsidR="00E81568" w:rsidRPr="00E81568" w:rsidRDefault="00E81568" w:rsidP="00E815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B8BAF" w14:textId="3B718F3D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 Предметно – пространственная развивающая среда.</w:t>
      </w:r>
    </w:p>
    <w:p w14:paraId="6C1AA5F8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Для духовно – нравственного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воспитания  детей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старшего возраста необходимы некоторые очень важные условия, одним из которых является создание определенной предметно – пространственной развивающей среды. Мышление дошкольника наглядно – образное, поэтому так необходимо насытить окружающую действительность ребёнка предметами и пособиями, позволяющими более точно представить себе то, о чём говорит педагог. В моей группе оформлен уголок патриотического воспитания, в котором содержаться материалы по ознакомлению с родным городом, страной, государственной символикой, также в группе оформлен уголок по социально – нравственному воспитанию где собраны следующие материалы: семейные альбомы, самодельные книги, «Генеалогическое древо» (семей воспитанников), альбомы «Русские традиции и праздники», куклы в национальных костюмах, художественная литература нравственной тематики, </w:t>
      </w:r>
      <w:r w:rsidRPr="00E81568">
        <w:rPr>
          <w:rFonts w:ascii="Calibri" w:eastAsia="Calibri" w:hAnsi="Calibri" w:cs="Times New Roman"/>
        </w:rPr>
        <w:t xml:space="preserve"> </w:t>
      </w: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в уголке </w:t>
      </w:r>
      <w:proofErr w:type="spellStart"/>
      <w:r w:rsidRPr="00E81568">
        <w:rPr>
          <w:rFonts w:ascii="Times New Roman" w:eastAsia="Calibri" w:hAnsi="Times New Roman" w:cs="Times New Roman"/>
          <w:sz w:val="28"/>
          <w:szCs w:val="28"/>
        </w:rPr>
        <w:t>изодеятельности</w:t>
      </w:r>
      <w:proofErr w:type="spell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представлены образцы декоративно – прикладного творчества,</w:t>
      </w:r>
    </w:p>
    <w:p w14:paraId="555DFC6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1A9B9A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- в уголке игровой деятельности присутствуют тематические наборы для сюжетно – ролевых игр: «Парикмахерская», «Больница», «Магазин». Эти игры способствуют обогащению представлений детей о профессиях.</w:t>
      </w:r>
    </w:p>
    <w:p w14:paraId="37438C77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Также были подобранны дидактические игры по теме.</w:t>
      </w:r>
    </w:p>
    <w:p w14:paraId="35707A70" w14:textId="668C206D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8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.Работа с родителями.</w:t>
      </w:r>
    </w:p>
    <w:p w14:paraId="3715DFEC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Воспитание духовно- нравственной личности возможно только совместными усилиями семьи и образовательного учреждения. Работа с родителями требует большого такта и терпения, так как в молодых семьях вопросы воспитания духовно – нравственных качеств, патриотизма не считаются важными, и зачастую вызывают лишь недоумение. 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 Привлечение семьи к воспитанию духовно – нравственных качеств дошкольника требует от воспитателя особого такта, внимания и чуткости.</w:t>
      </w:r>
    </w:p>
    <w:p w14:paraId="5D3C3447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В группе проводились следующие конкурсы: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фотоконкурс  «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Я и моя семья», конкурс « Семейные традиции», конкурс рисунков «Любимая профессия» и т.д.</w:t>
      </w:r>
    </w:p>
    <w:p w14:paraId="69AE75EF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Также родители очень активно участвуют в конкурсах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выставках  проводимых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детским садом.</w:t>
      </w:r>
    </w:p>
    <w:p w14:paraId="64EF5279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Были поведены совместные мероприятия с родителями и детьми: «Математический КВН», «Мама, папа, я спортивная семья», и другие.</w:t>
      </w:r>
    </w:p>
    <w:p w14:paraId="4C3BE770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В результате планомерной работы с родителями дети воспринимают их как союзников, так как папы и мамы узнают проблемы ребёнка, стараются понять его чувства. У детей, которые чувствуют постоянную поддержку, понимание родителей повышается самооценка.</w:t>
      </w:r>
    </w:p>
    <w:p w14:paraId="312A9AB7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Работая с родителями по данной теме, ежегодно проводила диагностику. На заключительном этапе провела сравнительный анализ.</w:t>
      </w:r>
    </w:p>
    <w:p w14:paraId="4A7E2EF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1F21987" wp14:editId="0FCA01E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5DC23A0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ab/>
        <w:t>Таким образом, из диаграммы ясно видно, что сотрудничество с родителями носит плодотворный характер.</w:t>
      </w:r>
    </w:p>
    <w:p w14:paraId="494F9AEC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Приобретенный опыт способствовал не только положительной динамике развития формирующей личности,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>но  и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открыл лично для меня новые перспективы в работе, помог единению семьи и </w:t>
      </w:r>
      <w:proofErr w:type="spellStart"/>
      <w:r w:rsidRPr="00E81568">
        <w:rPr>
          <w:rFonts w:ascii="Times New Roman" w:eastAsia="Calibri" w:hAnsi="Times New Roman" w:cs="Times New Roman"/>
          <w:sz w:val="28"/>
          <w:szCs w:val="28"/>
        </w:rPr>
        <w:t>детскогосада</w:t>
      </w:r>
      <w:proofErr w:type="spell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0DF73BDC" w14:textId="33A47C64" w:rsidR="00E81568" w:rsidRPr="00E81568" w:rsidRDefault="00E81568" w:rsidP="00E81568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9</w:t>
      </w:r>
      <w:r w:rsidRPr="00E81568">
        <w:rPr>
          <w:rFonts w:ascii="Times New Roman" w:eastAsia="Calibri" w:hAnsi="Times New Roman" w:cs="Times New Roman"/>
          <w:b/>
          <w:sz w:val="28"/>
          <w:szCs w:val="28"/>
          <w:u w:val="single"/>
        </w:rPr>
        <w:t>.Список используемой литературы.</w:t>
      </w:r>
    </w:p>
    <w:p w14:paraId="60C01E8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Основная общеобразовательная программа МБДОУ «Детский сад «Звёздочка»</w:t>
      </w:r>
    </w:p>
    <w:p w14:paraId="455FA59D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Программа: «Приобщение детей к истокам русской народной культуры».      О. Л. Князева, М. Д. </w:t>
      </w:r>
      <w:proofErr w:type="spellStart"/>
      <w:r w:rsidRPr="00E81568">
        <w:rPr>
          <w:rFonts w:ascii="Times New Roman" w:eastAsia="Calibri" w:hAnsi="Times New Roman" w:cs="Times New Roman"/>
          <w:sz w:val="28"/>
          <w:szCs w:val="28"/>
        </w:rPr>
        <w:t>Маханева</w:t>
      </w:r>
      <w:proofErr w:type="spellEnd"/>
      <w:r w:rsidRPr="00E8156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6154F3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Программа: «Я — ты — мы». О. Л. Князева, Р. Б. </w:t>
      </w:r>
      <w:proofErr w:type="spellStart"/>
      <w:r w:rsidRPr="00E81568">
        <w:rPr>
          <w:rFonts w:ascii="Times New Roman" w:eastAsia="Calibri" w:hAnsi="Times New Roman" w:cs="Times New Roman"/>
          <w:sz w:val="28"/>
          <w:szCs w:val="28"/>
        </w:rPr>
        <w:t>Стеркина</w:t>
      </w:r>
      <w:proofErr w:type="spellEnd"/>
      <w:r w:rsidRPr="00E8156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04AABF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«Народные праздники в детском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саду» </w:t>
      </w:r>
      <w:r w:rsidRPr="00E81568">
        <w:rPr>
          <w:rFonts w:ascii="Calibri" w:eastAsia="Calibri" w:hAnsi="Calibri" w:cs="Times New Roman"/>
        </w:rPr>
        <w:t xml:space="preserve"> </w:t>
      </w:r>
      <w:r w:rsidRPr="00E81568">
        <w:rPr>
          <w:rFonts w:ascii="Times New Roman" w:eastAsia="Calibri" w:hAnsi="Times New Roman" w:cs="Times New Roman"/>
          <w:sz w:val="28"/>
          <w:szCs w:val="28"/>
        </w:rPr>
        <w:t>Зацепина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Н.Б. Антонова Т.В.  – М.; Мозаика-синтез 2008 г.</w:t>
      </w:r>
    </w:p>
    <w:p w14:paraId="64172B4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t>Журнал «Современный детский сад» №5 2008 г.</w:t>
      </w:r>
      <w:r w:rsidRPr="00E81568">
        <w:rPr>
          <w:rFonts w:ascii="Times New Roman" w:eastAsia="Calibri" w:hAnsi="Times New Roman" w:cs="Times New Roman"/>
          <w:sz w:val="28"/>
          <w:szCs w:val="28"/>
        </w:rPr>
        <w:tab/>
        <w:t>Петракова Т.И. Духовные основы нравственного воспитания. – М:1997 г.</w:t>
      </w:r>
    </w:p>
    <w:p w14:paraId="67E3B8CA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815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«Духовно – нравственное воспитание старших </w:t>
      </w:r>
      <w:proofErr w:type="gramStart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дошкольников»   </w:t>
      </w:r>
      <w:proofErr w:type="gram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Феоктистова Т.К., </w:t>
      </w:r>
      <w:proofErr w:type="spellStart"/>
      <w:r w:rsidRPr="00E81568">
        <w:rPr>
          <w:rFonts w:ascii="Times New Roman" w:eastAsia="Calibri" w:hAnsi="Times New Roman" w:cs="Times New Roman"/>
          <w:sz w:val="28"/>
          <w:szCs w:val="28"/>
        </w:rPr>
        <w:t>Шестякова</w:t>
      </w:r>
      <w:proofErr w:type="spellEnd"/>
      <w:r w:rsidRPr="00E81568">
        <w:rPr>
          <w:rFonts w:ascii="Times New Roman" w:eastAsia="Calibri" w:hAnsi="Times New Roman" w:cs="Times New Roman"/>
          <w:sz w:val="28"/>
          <w:szCs w:val="28"/>
        </w:rPr>
        <w:t xml:space="preserve"> Н.П.</w:t>
      </w:r>
    </w:p>
    <w:p w14:paraId="263500E4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A6FE6B2" w14:textId="77777777" w:rsidR="00E81568" w:rsidRPr="00E81568" w:rsidRDefault="00E81568" w:rsidP="00E81568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0E80B8F" w14:textId="77777777" w:rsidR="0027681E" w:rsidRDefault="0027681E"/>
    <w:sectPr w:rsidR="00276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1E2890"/>
    <w:multiLevelType w:val="hybridMultilevel"/>
    <w:tmpl w:val="D0C8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E664E"/>
    <w:multiLevelType w:val="hybridMultilevel"/>
    <w:tmpl w:val="20EA1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9E00EC"/>
    <w:multiLevelType w:val="hybridMultilevel"/>
    <w:tmpl w:val="00FAAD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35320"/>
    <w:multiLevelType w:val="hybridMultilevel"/>
    <w:tmpl w:val="94C837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68"/>
    <w:rsid w:val="000708C5"/>
    <w:rsid w:val="0027681E"/>
    <w:rsid w:val="00E8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4CD88"/>
  <w15:chartTrackingRefBased/>
  <w15:docId w15:val="{88ABD6EB-A1BB-449F-9E00-D3A0D51E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подготовительная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</c:v>
                </c:pt>
                <c:pt idx="1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73-4FA7-AAFB-732E4D14F08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подготовительная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50</c:v>
                </c:pt>
                <c:pt idx="1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73-4FA7-AAFB-732E4D14F08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старшая группа</c:v>
                </c:pt>
                <c:pt idx="1">
                  <c:v>подготовительная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473-4FA7-AAFB-732E4D14F0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560960"/>
        <c:axId val="25562496"/>
        <c:axId val="0"/>
      </c:bar3DChart>
      <c:catAx>
        <c:axId val="25560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562496"/>
        <c:crosses val="autoZero"/>
        <c:auto val="1"/>
        <c:lblAlgn val="ctr"/>
        <c:lblOffset val="100"/>
        <c:noMultiLvlLbl val="0"/>
      </c:catAx>
      <c:valAx>
        <c:axId val="25562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5609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2514</Words>
  <Characters>14336</Characters>
  <Application>Microsoft Office Word</Application>
  <DocSecurity>0</DocSecurity>
  <Lines>119</Lines>
  <Paragraphs>33</Paragraphs>
  <ScaleCrop>false</ScaleCrop>
  <Company/>
  <LinksUpToDate>false</LinksUpToDate>
  <CharactersWithSpaces>16817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2022-04-09T05:11:00Z</dcterms:created>
  <dcterms:modified xsi:type="dcterms:W3CDTF">2022-04-09T05:15:00Z</dcterms:modified>
</cp:coreProperties>
</file>