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D59" w:rsidRPr="00E17B6F" w:rsidRDefault="00114D59" w:rsidP="00114D59">
      <w:pPr>
        <w:ind w:left="-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17B6F">
        <w:rPr>
          <w:rFonts w:ascii="Times New Roman" w:hAnsi="Times New Roman" w:cs="Times New Roman"/>
          <w:b/>
          <w:i/>
          <w:sz w:val="24"/>
          <w:szCs w:val="24"/>
        </w:rPr>
        <w:t>Активные методы обучения на уроках математики как средство повышения качества образования.</w:t>
      </w:r>
      <w:r w:rsidR="00DC1F9B" w:rsidRPr="00E17B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C1F9B" w:rsidRPr="00E17B6F" w:rsidRDefault="000D39F6" w:rsidP="00DC1F9B">
      <w:pPr>
        <w:pStyle w:val="a3"/>
        <w:shd w:val="clear" w:color="auto" w:fill="FFFFFF"/>
        <w:spacing w:before="0" w:beforeAutospacing="0" w:after="0" w:afterAutospacing="0"/>
        <w:ind w:firstLine="567"/>
      </w:pPr>
      <w:r w:rsidRPr="00E17B6F">
        <w:t>“Кто не думает о далеком будущем, тот его не имеет” – говорили древние.</w:t>
      </w:r>
    </w:p>
    <w:p w:rsidR="0056011B" w:rsidRPr="00E17B6F" w:rsidRDefault="000D39F6" w:rsidP="00DC1F9B">
      <w:pPr>
        <w:pStyle w:val="a3"/>
        <w:shd w:val="clear" w:color="auto" w:fill="FFFFFF"/>
        <w:spacing w:before="0" w:beforeAutospacing="0" w:after="0" w:afterAutospacing="0"/>
        <w:ind w:firstLine="567"/>
      </w:pPr>
      <w:r w:rsidRPr="00E17B6F">
        <w:t xml:space="preserve">Главным фактором и ресурсом, обеспечивающим качество образования, является урок. Через урок возможно решение </w:t>
      </w:r>
      <w:r w:rsidR="0056011B" w:rsidRPr="00E17B6F">
        <w:t xml:space="preserve">многих </w:t>
      </w:r>
      <w:r w:rsidRPr="00E17B6F">
        <w:t>задач, актуальных для своего времени.</w:t>
      </w:r>
    </w:p>
    <w:p w:rsidR="005204AB" w:rsidRPr="00E17B6F" w:rsidRDefault="005204AB" w:rsidP="005204A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7B6F">
        <w:rPr>
          <w:rFonts w:ascii="Times New Roman" w:hAnsi="Times New Roman" w:cs="Times New Roman"/>
          <w:sz w:val="24"/>
          <w:szCs w:val="24"/>
        </w:rPr>
        <w:t>Перед любой национальной образовательной системой при построении и развитии сети  образовательных организаций всегда стоит вопрос: «Чему и как учить?». Если «чему учить?» сегодня почти разрешенная проблема, я здесь имею  в виду реализацию государственных образовательных стандартов, то «как учить?» – вопрос многогранный и разносторонний.</w:t>
      </w:r>
    </w:p>
    <w:p w:rsidR="000D39F6" w:rsidRPr="00E17B6F" w:rsidRDefault="00D9624C" w:rsidP="00520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7B6F">
        <w:rPr>
          <w:rFonts w:ascii="Times New Roman" w:hAnsi="Times New Roman" w:cs="Times New Roman"/>
          <w:sz w:val="24"/>
          <w:szCs w:val="24"/>
        </w:rPr>
        <w:t>В</w:t>
      </w:r>
      <w:r w:rsidR="000D39F6" w:rsidRPr="00E17B6F">
        <w:rPr>
          <w:rFonts w:ascii="Times New Roman" w:hAnsi="Times New Roman" w:cs="Times New Roman"/>
          <w:sz w:val="24"/>
          <w:szCs w:val="24"/>
        </w:rPr>
        <w:t xml:space="preserve">се мы знаем классический пример Тома </w:t>
      </w:r>
      <w:proofErr w:type="spellStart"/>
      <w:r w:rsidR="000D39F6" w:rsidRPr="00E17B6F">
        <w:rPr>
          <w:rFonts w:ascii="Times New Roman" w:hAnsi="Times New Roman" w:cs="Times New Roman"/>
          <w:sz w:val="24"/>
          <w:szCs w:val="24"/>
        </w:rPr>
        <w:t>Сойера</w:t>
      </w:r>
      <w:proofErr w:type="spellEnd"/>
      <w:r w:rsidR="000D39F6" w:rsidRPr="00E17B6F">
        <w:rPr>
          <w:rFonts w:ascii="Times New Roman" w:hAnsi="Times New Roman" w:cs="Times New Roman"/>
          <w:sz w:val="24"/>
          <w:szCs w:val="24"/>
        </w:rPr>
        <w:t>, искусно превратившего скучное принудительное занятие по окраске забора в увлекательную игру, для участия в которой его приятели отдавали самые дорогие свои сокровища!</w:t>
      </w:r>
    </w:p>
    <w:p w:rsidR="00667B04" w:rsidRDefault="0056011B" w:rsidP="00667B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7B6F">
        <w:rPr>
          <w:rFonts w:ascii="Times New Roman" w:hAnsi="Times New Roman" w:cs="Times New Roman"/>
          <w:sz w:val="24"/>
          <w:szCs w:val="24"/>
        </w:rPr>
        <w:t>Перед учителем очень часто встают вопросы: «Как обеспечить одновременно эффективность и увлекательность образовательного события?».</w:t>
      </w:r>
    </w:p>
    <w:p w:rsidR="00B90C12" w:rsidRPr="00667B04" w:rsidRDefault="005204AB" w:rsidP="00667B04">
      <w:pPr>
        <w:spacing w:after="0"/>
        <w:ind w:firstLine="709"/>
        <w:jc w:val="both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w:r w:rsidRPr="00667B04">
        <w:rPr>
          <w:rFonts w:ascii="Times New Roman" w:hAnsi="Times New Roman" w:cs="Times New Roman"/>
          <w:sz w:val="24"/>
          <w:szCs w:val="24"/>
        </w:rPr>
        <w:t>Имея большой педагогический опыт и шагая в ногу со временем, я поняла, что д</w:t>
      </w:r>
      <w:r w:rsidR="0056011B" w:rsidRPr="00667B04">
        <w:rPr>
          <w:rFonts w:ascii="Times New Roman" w:hAnsi="Times New Roman" w:cs="Times New Roman"/>
          <w:sz w:val="24"/>
          <w:szCs w:val="24"/>
        </w:rPr>
        <w:t>анная задача решается с помощью применения активных методов обучения</w:t>
      </w:r>
      <w:r w:rsidR="00F6355E" w:rsidRPr="00667B04">
        <w:rPr>
          <w:rFonts w:ascii="Times New Roman" w:hAnsi="Times New Roman" w:cs="Times New Roman"/>
          <w:sz w:val="24"/>
          <w:szCs w:val="24"/>
        </w:rPr>
        <w:t xml:space="preserve">. </w:t>
      </w:r>
      <w:r w:rsidR="00B90C12" w:rsidRPr="00667B04"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  <w:t xml:space="preserve"> </w:t>
      </w:r>
      <w:r w:rsidR="00F6355E" w:rsidRPr="00667B04">
        <w:rPr>
          <w:rFonts w:ascii="Times New Roman" w:hAnsi="Times New Roman" w:cs="Times New Roman"/>
          <w:sz w:val="24"/>
          <w:szCs w:val="24"/>
        </w:rPr>
        <w:t>Они строятся на практической направленности, игровом действии и творческом характере обучения.</w:t>
      </w:r>
    </w:p>
    <w:p w:rsidR="000D39F6" w:rsidRPr="00E17B6F" w:rsidRDefault="000D39F6" w:rsidP="00667B04">
      <w:pPr>
        <w:pStyle w:val="a3"/>
        <w:spacing w:before="0" w:beforeAutospacing="0" w:after="0" w:afterAutospacing="0"/>
        <w:ind w:left="142" w:firstLine="567"/>
        <w:jc w:val="both"/>
        <w:textAlignment w:val="baseline"/>
      </w:pPr>
      <w:r w:rsidRPr="00E17B6F">
        <w:t>Специфика АМО предполагает многообразие форм учебной деятельности, где ведущая роль принадлежит ученику.</w:t>
      </w:r>
    </w:p>
    <w:p w:rsidR="004B3735" w:rsidRDefault="00B90C12" w:rsidP="00667B0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E17B6F">
        <w:rPr>
          <w:rFonts w:ascii="Times New Roman" w:hAnsi="Times New Roman" w:cs="Times New Roman"/>
          <w:sz w:val="24"/>
          <w:szCs w:val="24"/>
        </w:rPr>
        <w:t xml:space="preserve">  </w:t>
      </w:r>
      <w:proofErr w:type="gramStart"/>
      <w:r w:rsidR="0070636F" w:rsidRPr="00E17B6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Технология активных методов обучения (АМО)</w:t>
      </w:r>
      <w:r w:rsidR="0070636F" w:rsidRPr="00E17B6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70636F" w:rsidRPr="00E17B6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является простым и в то же время эффективным педагогическим инструментом, позволяющим на каждом уроке системно осуществлять обучение, воспитание, развитие и социализацию обучающихся)</w:t>
      </w:r>
      <w:proofErr w:type="gramEnd"/>
    </w:p>
    <w:p w:rsidR="00A736ED" w:rsidRPr="00E17B6F" w:rsidRDefault="00526D16" w:rsidP="0070636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526D16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689600" cy="2380544"/>
            <wp:effectExtent l="0" t="0" r="0" b="706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526D16" w:rsidRDefault="00526D16" w:rsidP="00526D1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highlight w:val="yellow"/>
          <w:u w:val="single"/>
          <w:bdr w:val="none" w:sz="0" w:space="0" w:color="auto" w:frame="1"/>
        </w:rPr>
      </w:pPr>
    </w:p>
    <w:p w:rsidR="00870E86" w:rsidRDefault="00870E86" w:rsidP="007E712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481F44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 зависимости от изучаемого на уроке материала я использую</w:t>
      </w:r>
      <w:r w:rsidR="00C366AB" w:rsidRPr="00481F44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разные методы.</w:t>
      </w:r>
    </w:p>
    <w:p w:rsidR="00F6355E" w:rsidRDefault="00D9624C" w:rsidP="00F635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hd w:val="clear" w:color="auto" w:fill="FFFFFF"/>
        </w:rPr>
      </w:pPr>
      <w:r w:rsidRPr="00E17B6F">
        <w:rPr>
          <w:rFonts w:eastAsia="Calibri"/>
        </w:rPr>
        <w:t xml:space="preserve">Чтобы заинтересовать учеников, активировать внимание </w:t>
      </w:r>
      <w:proofErr w:type="gramStart"/>
      <w:r w:rsidRPr="00E17B6F">
        <w:rPr>
          <w:rFonts w:eastAsia="Calibri"/>
        </w:rPr>
        <w:t>при</w:t>
      </w:r>
      <w:proofErr w:type="gramEnd"/>
      <w:r w:rsidR="007B62B3" w:rsidRPr="00E17B6F">
        <w:rPr>
          <w:rFonts w:eastAsia="Calibri"/>
          <w:b/>
          <w:u w:val="single"/>
        </w:rPr>
        <w:t xml:space="preserve"> </w:t>
      </w:r>
      <w:r w:rsidRPr="00E17B6F">
        <w:rPr>
          <w:rFonts w:eastAsia="Calibri"/>
          <w:b/>
          <w:u w:val="single"/>
        </w:rPr>
        <w:t>вхождения или погружения в тему,</w:t>
      </w:r>
      <w:r w:rsidRPr="00E17B6F">
        <w:rPr>
          <w:rFonts w:eastAsia="Calibri"/>
        </w:rPr>
        <w:t xml:space="preserve"> </w:t>
      </w:r>
      <w:r w:rsidR="00FA0BEE" w:rsidRPr="00E17B6F">
        <w:rPr>
          <w:rFonts w:eastAsia="Calibri"/>
        </w:rPr>
        <w:t>применяю</w:t>
      </w:r>
      <w:r w:rsidRPr="00E17B6F">
        <w:rPr>
          <w:rFonts w:eastAsia="Calibri"/>
        </w:rPr>
        <w:t xml:space="preserve"> </w:t>
      </w:r>
      <w:r w:rsidR="005204AB" w:rsidRPr="00E17B6F">
        <w:rPr>
          <w:b/>
          <w:highlight w:val="green"/>
          <w:shd w:val="clear" w:color="auto" w:fill="FFFFFF"/>
        </w:rPr>
        <w:t>М</w:t>
      </w:r>
      <w:r w:rsidR="00FA0BEE" w:rsidRPr="00E17B6F">
        <w:rPr>
          <w:b/>
          <w:highlight w:val="green"/>
          <w:shd w:val="clear" w:color="auto" w:fill="FFFFFF"/>
        </w:rPr>
        <w:t>етод «Удивляй</w:t>
      </w:r>
      <w:r w:rsidR="00F6355E">
        <w:rPr>
          <w:b/>
          <w:shd w:val="clear" w:color="auto" w:fill="FFFFFF"/>
        </w:rPr>
        <w:t>.</w:t>
      </w:r>
      <w:r w:rsidR="00FA0BEE" w:rsidRPr="00E17B6F">
        <w:rPr>
          <w:b/>
          <w:shd w:val="clear" w:color="auto" w:fill="FFFFFF"/>
        </w:rPr>
        <w:t xml:space="preserve"> </w:t>
      </w:r>
    </w:p>
    <w:p w:rsidR="00C103B0" w:rsidRDefault="00481F44" w:rsidP="00481F44">
      <w:pPr>
        <w:pStyle w:val="a5"/>
        <w:ind w:left="0" w:right="-143" w:firstLine="567"/>
        <w:rPr>
          <w:shd w:val="clear" w:color="auto" w:fill="FFFFFF"/>
        </w:rPr>
      </w:pPr>
      <w:r>
        <w:rPr>
          <w:shd w:val="clear" w:color="auto" w:fill="FFFFFF"/>
        </w:rPr>
        <w:t xml:space="preserve">Так и на уроке, </w:t>
      </w:r>
      <w:r w:rsidR="005204AB" w:rsidRPr="00E17B6F">
        <w:rPr>
          <w:shd w:val="clear" w:color="auto" w:fill="FFFFFF"/>
        </w:rPr>
        <w:t xml:space="preserve">ученикам предлагается материал, </w:t>
      </w:r>
      <w:r w:rsidR="00FA0BEE" w:rsidRPr="00E17B6F">
        <w:rPr>
          <w:shd w:val="clear" w:color="auto" w:fill="FFFFFF"/>
        </w:rPr>
        <w:t xml:space="preserve">который </w:t>
      </w:r>
      <w:r w:rsidR="005204AB" w:rsidRPr="00E17B6F">
        <w:rPr>
          <w:shd w:val="clear" w:color="auto" w:fill="FFFFFF"/>
        </w:rPr>
        <w:t>относ</w:t>
      </w:r>
      <w:r w:rsidR="00FA0BEE" w:rsidRPr="00E17B6F">
        <w:rPr>
          <w:shd w:val="clear" w:color="auto" w:fill="FFFFFF"/>
        </w:rPr>
        <w:t>ится</w:t>
      </w:r>
      <w:r w:rsidR="005204AB" w:rsidRPr="00E17B6F">
        <w:rPr>
          <w:shd w:val="clear" w:color="auto" w:fill="FFFFFF"/>
        </w:rPr>
        <w:t xml:space="preserve"> к данной теме, выз</w:t>
      </w:r>
      <w:r w:rsidR="00703B66" w:rsidRPr="00E17B6F">
        <w:rPr>
          <w:shd w:val="clear" w:color="auto" w:fill="FFFFFF"/>
        </w:rPr>
        <w:t>ы</w:t>
      </w:r>
      <w:r w:rsidR="005204AB" w:rsidRPr="00E17B6F">
        <w:rPr>
          <w:shd w:val="clear" w:color="auto" w:fill="FFFFFF"/>
        </w:rPr>
        <w:t>ва</w:t>
      </w:r>
      <w:r w:rsidR="00FA0BEE" w:rsidRPr="00E17B6F">
        <w:rPr>
          <w:shd w:val="clear" w:color="auto" w:fill="FFFFFF"/>
        </w:rPr>
        <w:t>ет</w:t>
      </w:r>
      <w:r w:rsidR="005204AB" w:rsidRPr="00E17B6F">
        <w:rPr>
          <w:shd w:val="clear" w:color="auto" w:fill="FFFFFF"/>
        </w:rPr>
        <w:t xml:space="preserve"> у них удивление. Это могут быть интересные факты из истории математики, удивительные факты биографии известных математиков</w:t>
      </w:r>
      <w:r w:rsidR="00C103B0" w:rsidRPr="00E17B6F">
        <w:rPr>
          <w:shd w:val="clear" w:color="auto" w:fill="FFFFFF"/>
        </w:rPr>
        <w:t>, мультфильм, стихотворение, эпиграф.</w:t>
      </w:r>
    </w:p>
    <w:p w:rsidR="00703B66" w:rsidRPr="00E17B6F" w:rsidRDefault="00FA0BEE" w:rsidP="00481F44">
      <w:pPr>
        <w:pStyle w:val="c7"/>
        <w:shd w:val="clear" w:color="auto" w:fill="FFFFFF"/>
        <w:spacing w:before="0" w:beforeAutospacing="0" w:after="0" w:afterAutospacing="0"/>
        <w:ind w:right="-143" w:firstLine="709"/>
        <w:jc w:val="both"/>
      </w:pPr>
      <w:r w:rsidRPr="00E17B6F">
        <w:rPr>
          <w:rFonts w:eastAsia="Calibri"/>
          <w:b/>
          <w:u w:val="single"/>
        </w:rPr>
        <w:t xml:space="preserve">На этапе </w:t>
      </w:r>
      <w:r w:rsidR="00030D29" w:rsidRPr="00E17B6F">
        <w:rPr>
          <w:rFonts w:eastAsia="Calibri"/>
          <w:b/>
          <w:u w:val="single"/>
        </w:rPr>
        <w:t xml:space="preserve"> самостоятельной работы над темой</w:t>
      </w:r>
      <w:r w:rsidR="00703B66" w:rsidRPr="00E17B6F">
        <w:rPr>
          <w:rFonts w:eastAsia="Calibri"/>
        </w:rPr>
        <w:t xml:space="preserve"> с целью развить способность видеть проблему в многообразии подходов, а так же генерировать максимальное количество идей на заданную тему очень хорошо </w:t>
      </w:r>
      <w:r w:rsidR="00234A40" w:rsidRPr="00E17B6F">
        <w:rPr>
          <w:rFonts w:eastAsia="Calibri"/>
        </w:rPr>
        <w:t>подходит</w:t>
      </w:r>
      <w:r w:rsidR="00703B66" w:rsidRPr="00E17B6F">
        <w:rPr>
          <w:rFonts w:eastAsia="Calibri"/>
        </w:rPr>
        <w:t xml:space="preserve"> метод</w:t>
      </w:r>
      <w:r w:rsidR="00703B66" w:rsidRPr="00E17B6F">
        <w:rPr>
          <w:rFonts w:eastAsia="Calibri"/>
          <w:b/>
        </w:rPr>
        <w:t xml:space="preserve"> </w:t>
      </w:r>
      <w:r w:rsidR="00703B66" w:rsidRPr="00E17B6F">
        <w:rPr>
          <w:rFonts w:eastAsia="Calibri"/>
          <w:b/>
          <w:highlight w:val="green"/>
        </w:rPr>
        <w:t>«Мозговой штурм»</w:t>
      </w:r>
      <w:r w:rsidR="00703B66" w:rsidRPr="00E17B6F">
        <w:rPr>
          <w:rFonts w:eastAsia="Calibri"/>
          <w:b/>
        </w:rPr>
        <w:t xml:space="preserve">. </w:t>
      </w:r>
      <w:r w:rsidR="00703B66" w:rsidRPr="00E17B6F">
        <w:rPr>
          <w:rFonts w:eastAsia="Calibri"/>
        </w:rPr>
        <w:t>Использую его, например, при изучении</w:t>
      </w:r>
      <w:r w:rsidR="00703B66" w:rsidRPr="00E17B6F">
        <w:t xml:space="preserve"> темы «Целые числа» - 6 класс, ученикам выдаются деньги и список покупок, которые они должны приобрести.</w:t>
      </w:r>
      <w:r w:rsidR="00234A40" w:rsidRPr="00E17B6F">
        <w:t xml:space="preserve"> </w:t>
      </w:r>
    </w:p>
    <w:p w:rsidR="00703B66" w:rsidRPr="00E17B6F" w:rsidRDefault="00703B66" w:rsidP="00703B66">
      <w:pPr>
        <w:pStyle w:val="c7"/>
        <w:shd w:val="clear" w:color="auto" w:fill="FFFFFF"/>
        <w:spacing w:before="0" w:beforeAutospacing="0" w:after="0" w:afterAutospacing="0"/>
        <w:ind w:right="-143"/>
        <w:jc w:val="both"/>
      </w:pPr>
      <w:r w:rsidRPr="00E17B6F">
        <w:t>8 класс - «Применение подобия к решению практических задач». Нужно измерить высоту потолка, имея при себе только линейку и учебник.</w:t>
      </w:r>
    </w:p>
    <w:p w:rsidR="00703B66" w:rsidRPr="00E17B6F" w:rsidRDefault="00703B66" w:rsidP="00481F44">
      <w:pPr>
        <w:pStyle w:val="c7"/>
        <w:shd w:val="clear" w:color="auto" w:fill="FFFFFF"/>
        <w:spacing w:before="0" w:beforeAutospacing="0" w:after="0" w:afterAutospacing="0"/>
        <w:ind w:right="-143" w:firstLine="709"/>
        <w:jc w:val="both"/>
      </w:pPr>
      <w:r w:rsidRPr="00E17B6F">
        <w:t xml:space="preserve"> </w:t>
      </w:r>
      <w:r w:rsidRPr="00481F44">
        <w:rPr>
          <w:b/>
        </w:rPr>
        <w:t>Таким</w:t>
      </w:r>
      <w:r w:rsidR="00234A40" w:rsidRPr="00481F44">
        <w:rPr>
          <w:b/>
        </w:rPr>
        <w:t>,</w:t>
      </w:r>
      <w:r w:rsidRPr="00481F44">
        <w:rPr>
          <w:b/>
        </w:rPr>
        <w:t xml:space="preserve"> образом</w:t>
      </w:r>
      <w:r w:rsidR="00234A40" w:rsidRPr="00E17B6F">
        <w:t>,</w:t>
      </w:r>
      <w:r w:rsidRPr="00E17B6F">
        <w:t xml:space="preserve"> я ставлю перед учениками проблему, а они предлагают пути её решения, выполняя эксперимент и выходя на нужные понятия или тему урока.</w:t>
      </w:r>
    </w:p>
    <w:p w:rsidR="00D019BE" w:rsidRPr="00E17B6F" w:rsidRDefault="00234A40" w:rsidP="00481F44">
      <w:pPr>
        <w:pStyle w:val="a3"/>
        <w:shd w:val="clear" w:color="auto" w:fill="FFFFFF"/>
        <w:spacing w:before="0" w:beforeAutospacing="0" w:after="0" w:afterAutospacing="0"/>
        <w:ind w:right="-143" w:firstLine="709"/>
        <w:textAlignment w:val="baseline"/>
        <w:rPr>
          <w:b/>
        </w:rPr>
      </w:pPr>
      <w:r w:rsidRPr="00E17B6F">
        <w:rPr>
          <w:b/>
          <w:i/>
        </w:rPr>
        <w:t xml:space="preserve"> </w:t>
      </w:r>
      <w:r w:rsidR="00D019BE" w:rsidRPr="00E17B6F">
        <w:rPr>
          <w:b/>
          <w:i/>
        </w:rPr>
        <w:t xml:space="preserve"> </w:t>
      </w:r>
      <w:r w:rsidR="00D019BE" w:rsidRPr="00E17B6F">
        <w:t>Еще один метод работы на этом этапе</w:t>
      </w:r>
      <w:r w:rsidR="00D019BE" w:rsidRPr="00E17B6F">
        <w:rPr>
          <w:b/>
          <w:i/>
        </w:rPr>
        <w:t xml:space="preserve"> «</w:t>
      </w:r>
      <w:r w:rsidR="00D019BE" w:rsidRPr="00E17B6F">
        <w:rPr>
          <w:b/>
          <w:highlight w:val="green"/>
        </w:rPr>
        <w:t>Станьте любознательными</w:t>
      </w:r>
      <w:r w:rsidR="00D019BE" w:rsidRPr="00E17B6F">
        <w:rPr>
          <w:b/>
        </w:rPr>
        <w:t>»,</w:t>
      </w:r>
    </w:p>
    <w:p w:rsidR="00D019BE" w:rsidRPr="00E17B6F" w:rsidRDefault="00D019BE" w:rsidP="00D019BE">
      <w:pPr>
        <w:pStyle w:val="a3"/>
        <w:shd w:val="clear" w:color="auto" w:fill="FFFFFF"/>
        <w:spacing w:before="0" w:beforeAutospacing="0" w:after="0" w:afterAutospacing="0"/>
        <w:ind w:right="-143"/>
        <w:textAlignment w:val="baseline"/>
      </w:pPr>
      <w:r w:rsidRPr="00E17B6F">
        <w:rPr>
          <w:b/>
        </w:rPr>
        <w:t xml:space="preserve">Цель </w:t>
      </w:r>
      <w:proofErr w:type="gramStart"/>
      <w:r w:rsidRPr="00E17B6F">
        <w:rPr>
          <w:b/>
        </w:rPr>
        <w:t>которого</w:t>
      </w:r>
      <w:proofErr w:type="gramEnd"/>
      <w:r w:rsidRPr="00E17B6F">
        <w:rPr>
          <w:b/>
        </w:rPr>
        <w:t xml:space="preserve">: </w:t>
      </w:r>
      <w:r w:rsidRPr="00E17B6F">
        <w:t>научить анализировать заданную тему самостоятельно, используя наглядный материал.</w:t>
      </w:r>
    </w:p>
    <w:p w:rsidR="00D019BE" w:rsidRPr="00E17B6F" w:rsidRDefault="00D019BE" w:rsidP="00D019BE">
      <w:pPr>
        <w:pStyle w:val="a3"/>
        <w:shd w:val="clear" w:color="auto" w:fill="FFFFFF"/>
        <w:spacing w:before="0" w:beforeAutospacing="0" w:after="0" w:afterAutospacing="0"/>
        <w:ind w:right="-143"/>
        <w:textAlignment w:val="baseline"/>
      </w:pPr>
      <w:r w:rsidRPr="00E17B6F">
        <w:lastRenderedPageBreak/>
        <w:t>Например: 5 класс – «Прямоугольный параллелепипед». Учитель предлагает самостоятельно изучить тему по опорным конспектам и наглядному материалу с последующей проверкой.</w:t>
      </w:r>
      <w:r w:rsidR="00234A40" w:rsidRPr="00E17B6F">
        <w:t xml:space="preserve"> (Урок можно посмотреть на сайте учителя)</w:t>
      </w:r>
    </w:p>
    <w:p w:rsidR="005F4EFF" w:rsidRPr="00E17B6F" w:rsidRDefault="00E17B6F" w:rsidP="00481F44">
      <w:pPr>
        <w:pStyle w:val="a3"/>
        <w:shd w:val="clear" w:color="auto" w:fill="FFFFFF"/>
        <w:spacing w:before="0" w:beforeAutospacing="0" w:after="0" w:afterAutospacing="0"/>
        <w:ind w:right="-143" w:firstLine="709"/>
        <w:textAlignment w:val="baseline"/>
      </w:pPr>
      <w:r w:rsidRPr="00E17B6F">
        <w:rPr>
          <w:b/>
        </w:rPr>
        <w:t xml:space="preserve">  </w:t>
      </w:r>
      <w:r w:rsidR="005F4EFF" w:rsidRPr="00E17B6F">
        <w:t xml:space="preserve">А самые любознательные, самостоятельно подбирают дополнительный материал по теме, которая их </w:t>
      </w:r>
      <w:proofErr w:type="gramStart"/>
      <w:r w:rsidR="005F4EFF" w:rsidRPr="00E17B6F">
        <w:t>заинтересовала</w:t>
      </w:r>
      <w:proofErr w:type="gramEnd"/>
      <w:r w:rsidR="005F4EFF" w:rsidRPr="00E17B6F">
        <w:t xml:space="preserve"> и оформляют его в виде проектов, презентаций, сообщений для класса.</w:t>
      </w:r>
      <w:r w:rsidR="0013156A">
        <w:t xml:space="preserve"> </w:t>
      </w:r>
    </w:p>
    <w:p w:rsidR="006A7EFB" w:rsidRPr="00E17B6F" w:rsidRDefault="00E17B6F" w:rsidP="00481F44">
      <w:pPr>
        <w:pStyle w:val="a3"/>
        <w:shd w:val="clear" w:color="auto" w:fill="FFFFFF"/>
        <w:spacing w:before="0" w:beforeAutospacing="0" w:after="0" w:afterAutospacing="0"/>
        <w:ind w:right="-143" w:firstLine="709"/>
        <w:textAlignment w:val="baseline"/>
      </w:pPr>
      <w:r w:rsidRPr="00E17B6F">
        <w:rPr>
          <w:b/>
          <w:u w:val="single"/>
        </w:rPr>
        <w:t>Чтобы</w:t>
      </w:r>
      <w:r w:rsidR="006315AE" w:rsidRPr="00E17B6F">
        <w:rPr>
          <w:b/>
          <w:u w:val="single"/>
        </w:rPr>
        <w:t xml:space="preserve"> проработ</w:t>
      </w:r>
      <w:r>
        <w:rPr>
          <w:b/>
          <w:u w:val="single"/>
        </w:rPr>
        <w:t>ать содержания темы,</w:t>
      </w:r>
      <w:r>
        <w:t xml:space="preserve"> можно применить </w:t>
      </w:r>
      <w:r w:rsidR="005D1BBD" w:rsidRPr="00E17B6F">
        <w:rPr>
          <w:b/>
          <w:highlight w:val="green"/>
        </w:rPr>
        <w:t>Метод «Картинная галерея</w:t>
      </w:r>
      <w:proofErr w:type="gramStart"/>
      <w:r w:rsidR="005D1BBD" w:rsidRPr="00E17B6F">
        <w:t xml:space="preserve"> </w:t>
      </w:r>
      <w:r>
        <w:t>Э</w:t>
      </w:r>
      <w:proofErr w:type="gramEnd"/>
      <w:r>
        <w:t>тот метод хорош тем, что его можно применять как в</w:t>
      </w:r>
      <w:r w:rsidR="006A7EFB" w:rsidRPr="00E17B6F">
        <w:t xml:space="preserve"> обсуждени</w:t>
      </w:r>
      <w:r>
        <w:t>и</w:t>
      </w:r>
      <w:r w:rsidR="006A7EFB" w:rsidRPr="00E17B6F">
        <w:t xml:space="preserve"> темы, проверк</w:t>
      </w:r>
      <w:r>
        <w:t>и</w:t>
      </w:r>
      <w:r w:rsidR="006A7EFB" w:rsidRPr="00E17B6F">
        <w:t xml:space="preserve"> д/з, закреплени</w:t>
      </w:r>
      <w:r>
        <w:t>и</w:t>
      </w:r>
      <w:r w:rsidR="006A7EFB" w:rsidRPr="00E17B6F">
        <w:t xml:space="preserve"> изученного материала, устн</w:t>
      </w:r>
      <w:r>
        <w:t>ом</w:t>
      </w:r>
      <w:r w:rsidR="006A7EFB" w:rsidRPr="00E17B6F">
        <w:t xml:space="preserve"> счет</w:t>
      </w:r>
      <w:r>
        <w:t>е</w:t>
      </w:r>
      <w:r w:rsidR="006A7EFB" w:rsidRPr="00E17B6F">
        <w:t>.</w:t>
      </w:r>
    </w:p>
    <w:p w:rsidR="007038C8" w:rsidRDefault="0013156A" w:rsidP="00E17B6F">
      <w:pPr>
        <w:spacing w:after="0" w:line="240" w:lineRule="auto"/>
        <w:ind w:right="-14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урока</w:t>
      </w:r>
      <w:r w:rsidR="005D1BBD" w:rsidRPr="00E17B6F">
        <w:rPr>
          <w:rFonts w:ascii="Times New Roman" w:hAnsi="Times New Roman" w:cs="Times New Roman"/>
          <w:sz w:val="24"/>
          <w:szCs w:val="24"/>
        </w:rPr>
        <w:t xml:space="preserve"> предлага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5D1BBD" w:rsidRPr="00E17B6F">
        <w:rPr>
          <w:rFonts w:ascii="Times New Roman" w:hAnsi="Times New Roman" w:cs="Times New Roman"/>
          <w:sz w:val="24"/>
          <w:szCs w:val="24"/>
        </w:rPr>
        <w:t xml:space="preserve"> на некоторое время стать художниками, но вместо кисточек и красок </w:t>
      </w:r>
      <w:r>
        <w:rPr>
          <w:rFonts w:ascii="Times New Roman" w:hAnsi="Times New Roman" w:cs="Times New Roman"/>
          <w:sz w:val="24"/>
          <w:szCs w:val="24"/>
        </w:rPr>
        <w:t xml:space="preserve">выдаются </w:t>
      </w:r>
      <w:r w:rsidR="005D1BBD" w:rsidRPr="00E17B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1BBD" w:rsidRPr="00E17B6F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(портреты математиков, геометрические фигуры,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просто картинки связанные с математикой)</w:t>
      </w:r>
      <w:r w:rsidR="005D1BBD" w:rsidRPr="00E17B6F">
        <w:rPr>
          <w:rFonts w:ascii="Times New Roman" w:hAnsi="Times New Roman" w:cs="Times New Roman"/>
          <w:sz w:val="24"/>
          <w:szCs w:val="24"/>
        </w:rPr>
        <w:t xml:space="preserve">, из которых нужно будет собрать картину. При этом оговаривает, что некоторые </w:t>
      </w:r>
      <w:proofErr w:type="spellStart"/>
      <w:r w:rsidR="005D1BBD" w:rsidRPr="00E17B6F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5D1BBD" w:rsidRPr="00E17B6F">
        <w:rPr>
          <w:rFonts w:ascii="Times New Roman" w:hAnsi="Times New Roman" w:cs="Times New Roman"/>
          <w:sz w:val="24"/>
          <w:szCs w:val="24"/>
        </w:rPr>
        <w:t xml:space="preserve"> лишние, и для того, чтобы собрать картину, необходимо выполнить задания (раздает листы с заданиями). Ответы написаны на обратной стороне </w:t>
      </w:r>
      <w:proofErr w:type="spellStart"/>
      <w:r w:rsidR="005D1BBD" w:rsidRPr="00E17B6F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="005D1BBD" w:rsidRPr="00E17B6F">
        <w:rPr>
          <w:rFonts w:ascii="Times New Roman" w:hAnsi="Times New Roman" w:cs="Times New Roman"/>
          <w:sz w:val="24"/>
          <w:szCs w:val="24"/>
        </w:rPr>
        <w:t xml:space="preserve">. Как только работа заканчивается, группы представляют свои результаты. Образуется своеобразная выставка картин- работ. </w:t>
      </w:r>
    </w:p>
    <w:p w:rsidR="00AA1BF4" w:rsidRPr="00E17B6F" w:rsidRDefault="0060335A" w:rsidP="00481F44">
      <w:pPr>
        <w:pStyle w:val="c7"/>
        <w:shd w:val="clear" w:color="auto" w:fill="FFFFFF"/>
        <w:spacing w:before="0" w:beforeAutospacing="0" w:after="0" w:afterAutospacing="0"/>
        <w:ind w:right="-143" w:firstLine="709"/>
        <w:jc w:val="both"/>
      </w:pPr>
      <w:r w:rsidRPr="00D21D1D">
        <w:rPr>
          <w:rStyle w:val="c1"/>
          <w:bCs/>
        </w:rPr>
        <w:t xml:space="preserve">Один из </w:t>
      </w:r>
      <w:r>
        <w:rPr>
          <w:rStyle w:val="c1"/>
          <w:bCs/>
        </w:rPr>
        <w:t>любимых</w:t>
      </w:r>
      <w:r w:rsidRPr="00D21D1D">
        <w:rPr>
          <w:rStyle w:val="c1"/>
          <w:bCs/>
        </w:rPr>
        <w:t xml:space="preserve"> методов</w:t>
      </w:r>
      <w:r>
        <w:rPr>
          <w:rStyle w:val="c1"/>
          <w:bCs/>
        </w:rPr>
        <w:t xml:space="preserve"> моих учеников - это</w:t>
      </w:r>
      <w:r>
        <w:rPr>
          <w:rStyle w:val="c1"/>
          <w:b/>
          <w:bCs/>
          <w:highlight w:val="green"/>
        </w:rPr>
        <w:t xml:space="preserve"> </w:t>
      </w:r>
      <w:r w:rsidR="00E145E6">
        <w:rPr>
          <w:rStyle w:val="c1"/>
          <w:b/>
          <w:bCs/>
          <w:highlight w:val="green"/>
        </w:rPr>
        <w:t>«</w:t>
      </w:r>
      <w:r w:rsidR="007038C8" w:rsidRPr="00E17B6F">
        <w:rPr>
          <w:rStyle w:val="c1"/>
          <w:b/>
          <w:bCs/>
          <w:highlight w:val="green"/>
        </w:rPr>
        <w:t xml:space="preserve">Математическое </w:t>
      </w:r>
      <w:r w:rsidR="001E0594" w:rsidRPr="00E17B6F">
        <w:rPr>
          <w:rStyle w:val="c1"/>
          <w:b/>
          <w:bCs/>
          <w:highlight w:val="green"/>
        </w:rPr>
        <w:t>ЛОТО</w:t>
      </w:r>
      <w:r w:rsidR="00E145E6">
        <w:rPr>
          <w:rStyle w:val="c1"/>
          <w:b/>
          <w:bCs/>
        </w:rPr>
        <w:t>»</w:t>
      </w:r>
      <w:r>
        <w:rPr>
          <w:rStyle w:val="c1"/>
          <w:b/>
          <w:bCs/>
        </w:rPr>
        <w:t xml:space="preserve">. </w:t>
      </w:r>
      <w:r w:rsidRPr="0060335A">
        <w:rPr>
          <w:rStyle w:val="c1"/>
          <w:bCs/>
        </w:rPr>
        <w:t>Он</w:t>
      </w:r>
      <w:r w:rsidR="00D21D1D" w:rsidRPr="00D21D1D">
        <w:rPr>
          <w:rStyle w:val="c1"/>
          <w:bCs/>
        </w:rPr>
        <w:t xml:space="preserve"> </w:t>
      </w:r>
      <w:r w:rsidR="00D21D1D">
        <w:rPr>
          <w:rStyle w:val="c1"/>
          <w:bCs/>
        </w:rPr>
        <w:t xml:space="preserve">дает возможность в </w:t>
      </w:r>
      <w:r w:rsidR="00D21D1D" w:rsidRPr="00D21D1D">
        <w:rPr>
          <w:rStyle w:val="c1"/>
          <w:bCs/>
        </w:rPr>
        <w:t xml:space="preserve"> игровой форм</w:t>
      </w:r>
      <w:r w:rsidR="00D21D1D">
        <w:rPr>
          <w:rStyle w:val="c1"/>
          <w:bCs/>
        </w:rPr>
        <w:t xml:space="preserve">е учиться. Эффективно и быстро </w:t>
      </w:r>
      <w:r w:rsidR="00E145E6">
        <w:rPr>
          <w:rStyle w:val="c1"/>
          <w:b/>
          <w:bCs/>
        </w:rPr>
        <w:t xml:space="preserve"> </w:t>
      </w:r>
      <w:r w:rsidR="00E145E6" w:rsidRPr="00E145E6">
        <w:rPr>
          <w:rStyle w:val="c1"/>
          <w:bCs/>
        </w:rPr>
        <w:t>помогает</w:t>
      </w:r>
      <w:r w:rsidR="00AA1BF4" w:rsidRPr="00E17B6F">
        <w:t xml:space="preserve"> провер</w:t>
      </w:r>
      <w:r w:rsidR="00E145E6">
        <w:t>ить</w:t>
      </w:r>
      <w:r w:rsidR="00AA1BF4" w:rsidRPr="00E17B6F">
        <w:t xml:space="preserve"> д/з, </w:t>
      </w:r>
      <w:r w:rsidR="00E145E6">
        <w:t xml:space="preserve">а так же на этапе </w:t>
      </w:r>
      <w:r w:rsidR="00AA1BF4" w:rsidRPr="00E17B6F">
        <w:t>закреплени</w:t>
      </w:r>
      <w:r w:rsidR="00E145E6">
        <w:t>я</w:t>
      </w:r>
      <w:r w:rsidR="00AA1BF4" w:rsidRPr="00E17B6F">
        <w:t xml:space="preserve"> изученного материала</w:t>
      </w:r>
      <w:r w:rsidR="00D21D1D">
        <w:t xml:space="preserve"> используется как способ </w:t>
      </w:r>
      <w:proofErr w:type="spellStart"/>
      <w:r w:rsidR="00D21D1D">
        <w:t>систиматизации</w:t>
      </w:r>
      <w:proofErr w:type="spellEnd"/>
      <w:r w:rsidR="00D21D1D">
        <w:t xml:space="preserve"> знаний</w:t>
      </w:r>
      <w:r w:rsidR="003B7A9C">
        <w:t>.</w:t>
      </w:r>
    </w:p>
    <w:p w:rsidR="007038C8" w:rsidRPr="00E17B6F" w:rsidRDefault="00E145E6" w:rsidP="00F40BB7">
      <w:pPr>
        <w:pStyle w:val="c7"/>
        <w:shd w:val="clear" w:color="auto" w:fill="FFFFFF"/>
        <w:spacing w:before="0" w:beforeAutospacing="0" w:after="0" w:afterAutospacing="0"/>
        <w:ind w:right="-143"/>
        <w:jc w:val="both"/>
      </w:pPr>
      <w:r w:rsidRPr="00D21D1D">
        <w:rPr>
          <w:rStyle w:val="c1"/>
          <w:b/>
          <w:bCs/>
        </w:rPr>
        <w:t>Например:</w:t>
      </w:r>
      <w:r w:rsidRPr="00E145E6">
        <w:rPr>
          <w:rStyle w:val="c1"/>
          <w:bCs/>
        </w:rPr>
        <w:t xml:space="preserve"> 7 класс</w:t>
      </w:r>
      <w:r w:rsidR="007038C8" w:rsidRPr="00E17B6F">
        <w:rPr>
          <w:rStyle w:val="apple-converted-space"/>
          <w:b/>
          <w:bCs/>
        </w:rPr>
        <w:t> </w:t>
      </w:r>
      <w:r>
        <w:rPr>
          <w:rStyle w:val="c1"/>
        </w:rPr>
        <w:t>«Разложение на множители»</w:t>
      </w:r>
      <w:proofErr w:type="gramStart"/>
      <w:r>
        <w:rPr>
          <w:rStyle w:val="c1"/>
        </w:rPr>
        <w:t>.</w:t>
      </w:r>
      <w:proofErr w:type="gramEnd"/>
      <w:r w:rsidR="00B35AD6">
        <w:rPr>
          <w:rStyle w:val="c1"/>
        </w:rPr>
        <w:t xml:space="preserve"> </w:t>
      </w:r>
      <w:r>
        <w:rPr>
          <w:rStyle w:val="c1"/>
        </w:rPr>
        <w:t>(</w:t>
      </w:r>
      <w:proofErr w:type="gramStart"/>
      <w:r>
        <w:rPr>
          <w:rStyle w:val="c1"/>
        </w:rPr>
        <w:t>н</w:t>
      </w:r>
      <w:proofErr w:type="gramEnd"/>
      <w:r>
        <w:rPr>
          <w:rStyle w:val="c1"/>
        </w:rPr>
        <w:t>ек</w:t>
      </w:r>
      <w:r w:rsidR="0013156A">
        <w:rPr>
          <w:rStyle w:val="c1"/>
        </w:rPr>
        <w:t>оторые карточки содержат «формулу квадрата суммы»</w:t>
      </w:r>
      <w:r>
        <w:rPr>
          <w:rStyle w:val="c1"/>
        </w:rPr>
        <w:t>)</w:t>
      </w:r>
      <w:r w:rsidR="0013156A">
        <w:rPr>
          <w:rStyle w:val="c1"/>
        </w:rPr>
        <w:t xml:space="preserve"> После выполнения задания, оставшиеся карточки убираются и делается вывод, почему их нельзя соотнести с формулами.</w:t>
      </w:r>
    </w:p>
    <w:p w:rsidR="007038C8" w:rsidRPr="00E17B6F" w:rsidRDefault="007038C8" w:rsidP="00F40BB7">
      <w:pPr>
        <w:pStyle w:val="c7"/>
        <w:shd w:val="clear" w:color="auto" w:fill="FFFFFF"/>
        <w:spacing w:before="0" w:beforeAutospacing="0" w:after="0" w:afterAutospacing="0"/>
        <w:ind w:right="-143" w:firstLine="708"/>
        <w:jc w:val="both"/>
        <w:rPr>
          <w:rStyle w:val="c1"/>
        </w:rPr>
      </w:pPr>
      <w:r w:rsidRPr="00E17B6F">
        <w:rPr>
          <w:rStyle w:val="c1"/>
        </w:rPr>
        <w:t>На уроках геометрии</w:t>
      </w:r>
      <w:r w:rsidR="0060335A">
        <w:rPr>
          <w:rStyle w:val="c1"/>
        </w:rPr>
        <w:t xml:space="preserve">, доказательство теорем, воспринимается учащимися как «Добывание звезд с неба», очень сложно, поэтому не стоит и пробовать. В </w:t>
      </w:r>
      <w:r w:rsidRPr="00E17B6F">
        <w:rPr>
          <w:rStyle w:val="c1"/>
        </w:rPr>
        <w:t xml:space="preserve"> </w:t>
      </w:r>
      <w:r w:rsidR="00B35AD6">
        <w:rPr>
          <w:rStyle w:val="c1"/>
        </w:rPr>
        <w:t>этом случае очень эффективен</w:t>
      </w:r>
      <w:r w:rsidRPr="00E17B6F">
        <w:rPr>
          <w:rStyle w:val="apple-converted-space"/>
        </w:rPr>
        <w:t> </w:t>
      </w:r>
      <w:r w:rsidRPr="00B35AD6">
        <w:rPr>
          <w:rStyle w:val="c1"/>
          <w:b/>
          <w:bCs/>
          <w:highlight w:val="green"/>
        </w:rPr>
        <w:t>метод «</w:t>
      </w:r>
      <w:r w:rsidRPr="003B7A9C">
        <w:rPr>
          <w:rStyle w:val="c1"/>
          <w:b/>
          <w:bCs/>
          <w:highlight w:val="green"/>
        </w:rPr>
        <w:t xml:space="preserve">Теорема - </w:t>
      </w:r>
      <w:proofErr w:type="spellStart"/>
      <w:r w:rsidRPr="003B7A9C">
        <w:rPr>
          <w:rStyle w:val="c1"/>
          <w:b/>
          <w:bCs/>
          <w:highlight w:val="green"/>
        </w:rPr>
        <w:t>пазл</w:t>
      </w:r>
      <w:proofErr w:type="spellEnd"/>
      <w:r w:rsidRPr="003B7A9C">
        <w:rPr>
          <w:rStyle w:val="c1"/>
          <w:b/>
          <w:bCs/>
          <w:highlight w:val="green"/>
        </w:rPr>
        <w:t>»</w:t>
      </w:r>
      <w:r w:rsidR="003B7A9C">
        <w:rPr>
          <w:rStyle w:val="c1"/>
          <w:b/>
          <w:bCs/>
        </w:rPr>
        <w:t xml:space="preserve">, </w:t>
      </w:r>
      <w:r w:rsidR="003B7A9C">
        <w:rPr>
          <w:rStyle w:val="c1"/>
          <w:bCs/>
        </w:rPr>
        <w:t>где у</w:t>
      </w:r>
      <w:r w:rsidRPr="00E17B6F">
        <w:rPr>
          <w:rStyle w:val="c1"/>
        </w:rPr>
        <w:t>чащимся предлагается собрать теорему из 4 фрагментов. На одном содержится формулировка теорем, на другом – чертеж к теореме, на третьем -  что дано и что требуется доказать, на четвертом - доказательство. Все теоремы курса собраны в одном пакете.</w:t>
      </w:r>
      <w:r w:rsidR="003B7A9C">
        <w:rPr>
          <w:rStyle w:val="c1"/>
        </w:rPr>
        <w:t xml:space="preserve"> После чего происходит доказательство теоремы учащимися.</w:t>
      </w:r>
    </w:p>
    <w:p w:rsidR="00447A6C" w:rsidRPr="00E17B6F" w:rsidRDefault="00447A6C" w:rsidP="00B35AD6">
      <w:pPr>
        <w:pStyle w:val="c7"/>
        <w:shd w:val="clear" w:color="auto" w:fill="FFFFFF"/>
        <w:spacing w:before="0" w:beforeAutospacing="0" w:after="0" w:afterAutospacing="0"/>
        <w:ind w:right="-143" w:firstLine="709"/>
        <w:jc w:val="both"/>
        <w:rPr>
          <w:rStyle w:val="c1"/>
        </w:rPr>
      </w:pPr>
      <w:r w:rsidRPr="00E17B6F">
        <w:rPr>
          <w:rStyle w:val="c1"/>
        </w:rPr>
        <w:t xml:space="preserve">Способствовать развитию эмоциональной и творческой свободы на базе решения </w:t>
      </w:r>
      <w:r w:rsidR="00702075" w:rsidRPr="00E17B6F">
        <w:rPr>
          <w:rStyle w:val="c1"/>
        </w:rPr>
        <w:t>геометрических</w:t>
      </w:r>
      <w:r w:rsidRPr="00E17B6F">
        <w:rPr>
          <w:rStyle w:val="c1"/>
        </w:rPr>
        <w:t xml:space="preserve"> задач</w:t>
      </w:r>
      <w:r w:rsidR="003E0FA2">
        <w:rPr>
          <w:rStyle w:val="c1"/>
        </w:rPr>
        <w:t xml:space="preserve"> мне помогает</w:t>
      </w:r>
      <w:r w:rsidR="003E0FA2" w:rsidRPr="003E0FA2">
        <w:rPr>
          <w:rStyle w:val="c1"/>
          <w:b/>
          <w:highlight w:val="green"/>
        </w:rPr>
        <w:t xml:space="preserve"> </w:t>
      </w:r>
      <w:r w:rsidR="003E0FA2">
        <w:rPr>
          <w:rStyle w:val="c1"/>
          <w:b/>
          <w:highlight w:val="green"/>
        </w:rPr>
        <w:t>«</w:t>
      </w:r>
      <w:r w:rsidR="003E0FA2" w:rsidRPr="00E17B6F">
        <w:rPr>
          <w:rStyle w:val="c1"/>
          <w:b/>
          <w:highlight w:val="green"/>
        </w:rPr>
        <w:t>Творческая мастерская</w:t>
      </w:r>
      <w:r w:rsidR="003E0FA2">
        <w:rPr>
          <w:rStyle w:val="c1"/>
          <w:b/>
        </w:rPr>
        <w:t>»</w:t>
      </w:r>
    </w:p>
    <w:p w:rsidR="00447A6C" w:rsidRPr="00E17B6F" w:rsidRDefault="00DB03BC" w:rsidP="003E0FA2">
      <w:pPr>
        <w:pStyle w:val="c7"/>
        <w:shd w:val="clear" w:color="auto" w:fill="FFFFFF"/>
        <w:spacing w:before="0" w:beforeAutospacing="0" w:after="0" w:afterAutospacing="0"/>
        <w:ind w:right="-143" w:firstLine="567"/>
        <w:jc w:val="both"/>
        <w:rPr>
          <w:rStyle w:val="apple-converted-space"/>
          <w:shd w:val="clear" w:color="auto" w:fill="FFFFFF"/>
        </w:rPr>
      </w:pPr>
      <w:r w:rsidRPr="00E17B6F">
        <w:t xml:space="preserve">К уроку дети готовят рисунки, </w:t>
      </w:r>
      <w:r w:rsidR="00343DCC" w:rsidRPr="00E17B6F">
        <w:t>макеты тел</w:t>
      </w:r>
      <w:r w:rsidRPr="00E17B6F">
        <w:t xml:space="preserve"> на заданную тему</w:t>
      </w:r>
      <w:r w:rsidR="003E0FA2">
        <w:t xml:space="preserve">. </w:t>
      </w:r>
      <w:r w:rsidRPr="00E17B6F">
        <w:t xml:space="preserve"> </w:t>
      </w:r>
      <w:r w:rsidR="00BB144F" w:rsidRPr="00E17B6F">
        <w:rPr>
          <w:shd w:val="clear" w:color="auto" w:fill="FFFFFF"/>
        </w:rPr>
        <w:t xml:space="preserve">Даю задание разделиться на группы, создать и презентовать групповой проект на заданную тему. На работу отводится 15 – 20 минут. По истечении этого времени каждая группа или ее представитель должны презентовать свой проект.  В конце урока появляются замечательные творения. </w:t>
      </w:r>
      <w:r w:rsidR="00702075" w:rsidRPr="00E17B6F">
        <w:rPr>
          <w:rStyle w:val="apple-converted-space"/>
          <w:shd w:val="clear" w:color="auto" w:fill="FFFFFF"/>
        </w:rPr>
        <w:t xml:space="preserve">В результате </w:t>
      </w:r>
      <w:r w:rsidR="003E0FA2">
        <w:rPr>
          <w:rStyle w:val="apple-converted-space"/>
          <w:shd w:val="clear" w:color="auto" w:fill="FFFFFF"/>
        </w:rPr>
        <w:t>использования</w:t>
      </w:r>
      <w:r w:rsidR="00702075" w:rsidRPr="00E17B6F">
        <w:rPr>
          <w:rStyle w:val="apple-converted-space"/>
          <w:shd w:val="clear" w:color="auto" w:fill="FFFFFF"/>
        </w:rPr>
        <w:t xml:space="preserve"> данного метода ребята на практике применяют знания о геометрических фигурах. Развивается креативное мышление и </w:t>
      </w:r>
      <w:r w:rsidR="00343DCC" w:rsidRPr="00E17B6F">
        <w:rPr>
          <w:rStyle w:val="apple-converted-space"/>
          <w:shd w:val="clear" w:color="auto" w:fill="FFFFFF"/>
        </w:rPr>
        <w:t xml:space="preserve">методы </w:t>
      </w:r>
      <w:r w:rsidR="00702075" w:rsidRPr="00E17B6F">
        <w:rPr>
          <w:rStyle w:val="apple-converted-space"/>
          <w:shd w:val="clear" w:color="auto" w:fill="FFFFFF"/>
        </w:rPr>
        <w:t>модел</w:t>
      </w:r>
      <w:r w:rsidR="00343DCC" w:rsidRPr="00E17B6F">
        <w:rPr>
          <w:rStyle w:val="apple-converted-space"/>
          <w:shd w:val="clear" w:color="auto" w:fill="FFFFFF"/>
        </w:rPr>
        <w:t>и</w:t>
      </w:r>
      <w:r w:rsidR="00702075" w:rsidRPr="00E17B6F">
        <w:rPr>
          <w:rStyle w:val="apple-converted-space"/>
          <w:shd w:val="clear" w:color="auto" w:fill="FFFFFF"/>
        </w:rPr>
        <w:t>рования.</w:t>
      </w:r>
    </w:p>
    <w:p w:rsidR="00F35209" w:rsidRDefault="00985C77" w:rsidP="00F35209">
      <w:pPr>
        <w:pStyle w:val="a3"/>
        <w:shd w:val="clear" w:color="auto" w:fill="FFFFFF"/>
        <w:spacing w:before="0" w:beforeAutospacing="0" w:after="0" w:afterAutospacing="0"/>
        <w:ind w:right="-143" w:firstLine="567"/>
        <w:textAlignment w:val="baseline"/>
        <w:rPr>
          <w:bCs/>
          <w:bdr w:val="none" w:sz="0" w:space="0" w:color="auto" w:frame="1"/>
        </w:rPr>
      </w:pPr>
      <w:r>
        <w:rPr>
          <w:b/>
          <w:bCs/>
          <w:highlight w:val="green"/>
          <w:bdr w:val="none" w:sz="0" w:space="0" w:color="auto" w:frame="1"/>
        </w:rPr>
        <w:t>м</w:t>
      </w:r>
      <w:r w:rsidRPr="00E17B6F">
        <w:rPr>
          <w:b/>
          <w:bCs/>
          <w:highlight w:val="green"/>
          <w:bdr w:val="none" w:sz="0" w:space="0" w:color="auto" w:frame="1"/>
        </w:rPr>
        <w:t>етод</w:t>
      </w:r>
      <w:r>
        <w:rPr>
          <w:b/>
          <w:bCs/>
          <w:highlight w:val="green"/>
          <w:bdr w:val="none" w:sz="0" w:space="0" w:color="auto" w:frame="1"/>
        </w:rPr>
        <w:t>а</w:t>
      </w:r>
      <w:r w:rsidRPr="00E17B6F">
        <w:rPr>
          <w:b/>
          <w:bCs/>
          <w:highlight w:val="green"/>
          <w:bdr w:val="none" w:sz="0" w:space="0" w:color="auto" w:frame="1"/>
        </w:rPr>
        <w:t xml:space="preserve"> «Автобусная остановка»</w:t>
      </w:r>
      <w:r>
        <w:rPr>
          <w:b/>
          <w:bCs/>
          <w:bdr w:val="none" w:sz="0" w:space="0" w:color="auto" w:frame="1"/>
        </w:rPr>
        <w:t xml:space="preserve"> </w:t>
      </w:r>
      <w:r w:rsidRPr="00F35209">
        <w:rPr>
          <w:bCs/>
          <w:bdr w:val="none" w:sz="0" w:space="0" w:color="auto" w:frame="1"/>
        </w:rPr>
        <w:t>позволяет избежать монотонности</w:t>
      </w:r>
      <w:r w:rsidR="00F35209" w:rsidRPr="00F35209">
        <w:rPr>
          <w:bCs/>
          <w:bdr w:val="none" w:sz="0" w:space="0" w:color="auto" w:frame="1"/>
        </w:rPr>
        <w:t>. В</w:t>
      </w:r>
      <w:r w:rsidRPr="00F35209">
        <w:rPr>
          <w:bCs/>
          <w:bdr w:val="none" w:sz="0" w:space="0" w:color="auto" w:frame="1"/>
        </w:rPr>
        <w:t xml:space="preserve">о время выполнения заданий, каждый может </w:t>
      </w:r>
      <w:r w:rsidR="00F35209" w:rsidRPr="00F35209">
        <w:rPr>
          <w:bCs/>
          <w:bdr w:val="none" w:sz="0" w:space="0" w:color="auto" w:frame="1"/>
        </w:rPr>
        <w:t>принять участие в обсуждении</w:t>
      </w:r>
      <w:r w:rsidRPr="00F35209">
        <w:rPr>
          <w:bCs/>
          <w:bdr w:val="none" w:sz="0" w:space="0" w:color="auto" w:frame="1"/>
        </w:rPr>
        <w:t>.</w:t>
      </w:r>
      <w:r w:rsidR="00F35209" w:rsidRPr="00F35209">
        <w:rPr>
          <w:bCs/>
          <w:bdr w:val="none" w:sz="0" w:space="0" w:color="auto" w:frame="1"/>
        </w:rPr>
        <w:t xml:space="preserve"> Происходит</w:t>
      </w:r>
      <w:r>
        <w:rPr>
          <w:b/>
          <w:bCs/>
          <w:bdr w:val="none" w:sz="0" w:space="0" w:color="auto" w:frame="1"/>
        </w:rPr>
        <w:t xml:space="preserve"> </w:t>
      </w:r>
      <w:proofErr w:type="spellStart"/>
      <w:r w:rsidR="00F35209" w:rsidRPr="00141058">
        <w:rPr>
          <w:rFonts w:cs="Arial"/>
          <w:szCs w:val="16"/>
        </w:rPr>
        <w:t>структуирование</w:t>
      </w:r>
      <w:proofErr w:type="spellEnd"/>
      <w:r w:rsidR="00F35209" w:rsidRPr="00141058">
        <w:rPr>
          <w:rFonts w:cs="Arial"/>
          <w:szCs w:val="16"/>
        </w:rPr>
        <w:t xml:space="preserve">  материала, оживление внимания </w:t>
      </w:r>
      <w:proofErr w:type="gramStart"/>
      <w:r w:rsidR="00F35209" w:rsidRPr="00141058">
        <w:rPr>
          <w:rFonts w:cs="Arial"/>
          <w:szCs w:val="16"/>
        </w:rPr>
        <w:t>обучающихся</w:t>
      </w:r>
      <w:proofErr w:type="gramEnd"/>
      <w:r w:rsidR="00F35209" w:rsidRPr="00141058">
        <w:rPr>
          <w:rFonts w:cs="Arial"/>
          <w:szCs w:val="16"/>
        </w:rPr>
        <w:t>.</w:t>
      </w:r>
      <w:r w:rsidR="00F35209" w:rsidRPr="00B35AD6">
        <w:rPr>
          <w:bCs/>
          <w:bdr w:val="none" w:sz="0" w:space="0" w:color="auto" w:frame="1"/>
        </w:rPr>
        <w:t xml:space="preserve"> </w:t>
      </w:r>
      <w:r w:rsidR="00B35AD6" w:rsidRPr="00B35AD6">
        <w:rPr>
          <w:bCs/>
          <w:bdr w:val="none" w:sz="0" w:space="0" w:color="auto" w:frame="1"/>
        </w:rPr>
        <w:t>На протяжении многих лет, в нашей школе проходят предметные недели математики.  Уроки на этих неделях провожу с использованием</w:t>
      </w:r>
      <w:r w:rsidR="00B35AD6" w:rsidRPr="00B35AD6">
        <w:rPr>
          <w:b/>
          <w:bCs/>
          <w:bdr w:val="none" w:sz="0" w:space="0" w:color="auto" w:frame="1"/>
        </w:rPr>
        <w:t xml:space="preserve"> </w:t>
      </w:r>
      <w:bookmarkStart w:id="0" w:name="_GoBack"/>
      <w:bookmarkEnd w:id="0"/>
      <w:r w:rsidR="00F35209" w:rsidRPr="00F35209">
        <w:rPr>
          <w:bCs/>
          <w:bdr w:val="none" w:sz="0" w:space="0" w:color="auto" w:frame="1"/>
        </w:rPr>
        <w:t>этого метода</w:t>
      </w:r>
      <w:r w:rsidR="00F35209">
        <w:rPr>
          <w:bCs/>
          <w:bdr w:val="none" w:sz="0" w:space="0" w:color="auto" w:frame="1"/>
        </w:rPr>
        <w:t>.</w:t>
      </w:r>
    </w:p>
    <w:p w:rsidR="00E17B6F" w:rsidRPr="00E17B6F" w:rsidRDefault="00E17B6F" w:rsidP="00F35209">
      <w:pPr>
        <w:pStyle w:val="a3"/>
        <w:shd w:val="clear" w:color="auto" w:fill="FFFFFF"/>
        <w:spacing w:before="0" w:beforeAutospacing="0" w:after="0" w:afterAutospacing="0"/>
        <w:ind w:right="-143" w:firstLine="709"/>
        <w:textAlignment w:val="baseline"/>
      </w:pPr>
      <w:r w:rsidRPr="00E17B6F">
        <w:t>Участники разбиваются на группы по числу вопросов (5-7 человек в каждой). Группы распределяются по автобусным остановкам. На каждой остановке (на столе) расположен лист с записанным на нем вопросом или заданием по теме. Учитель ставит задачу группам – записать на листе основные моменты новой темы, относящиеся к вопросу или решить задачу. В течение 5 минут в группах обсуждаются поставленные вопросы и записываются ключевые моменты. Затем по команде учителя группы переходят по часовой стрелке к следующей автобусной остановке. Можно выдать маршрутные или путевые листы, где будет отражаться деятельность учащихся.</w:t>
      </w:r>
    </w:p>
    <w:p w:rsidR="00064B8B" w:rsidRPr="00E17B6F" w:rsidRDefault="00526D16" w:rsidP="00526D16">
      <w:pPr>
        <w:pStyle w:val="a5"/>
        <w:shd w:val="clear" w:color="auto" w:fill="FFFFFF"/>
        <w:ind w:left="0" w:firstLine="709"/>
        <w:jc w:val="both"/>
      </w:pPr>
      <w:r>
        <w:rPr>
          <w:b/>
        </w:rPr>
        <w:t>А</w:t>
      </w:r>
      <w:r w:rsidR="00064B8B" w:rsidRPr="00E17B6F">
        <w:t>ктивные методы обучения, с точки зрения учащихся, – это возможность самостоятельно создать интеллектуальный продукт, максимально используя свои возможности. А с точки зрения учителя, -  это повышение качества образования, т.к. работает на развитие личности ученика, на овладение им ключевыми компетенциями, что позволяет ему показывать высокие результаты на итоговой аттестации и быть востребованным социумом.</w:t>
      </w:r>
    </w:p>
    <w:p w:rsidR="007038C8" w:rsidRPr="00E17B6F" w:rsidRDefault="007038C8" w:rsidP="00BB144F">
      <w:pPr>
        <w:tabs>
          <w:tab w:val="left" w:pos="1920"/>
        </w:tabs>
        <w:rPr>
          <w:lang w:eastAsia="ru-RU"/>
        </w:rPr>
      </w:pPr>
    </w:p>
    <w:sectPr w:rsidR="007038C8" w:rsidRPr="00E17B6F" w:rsidSect="00114D59"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E45" w:rsidRDefault="00B94E45" w:rsidP="00FA0BEE">
      <w:pPr>
        <w:spacing w:after="0" w:line="240" w:lineRule="auto"/>
      </w:pPr>
      <w:r>
        <w:separator/>
      </w:r>
    </w:p>
  </w:endnote>
  <w:endnote w:type="continuationSeparator" w:id="0">
    <w:p w:rsidR="00B94E45" w:rsidRDefault="00B94E45" w:rsidP="00FA0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E45" w:rsidRDefault="00B94E45" w:rsidP="00FA0BEE">
      <w:pPr>
        <w:spacing w:after="0" w:line="240" w:lineRule="auto"/>
      </w:pPr>
      <w:r>
        <w:separator/>
      </w:r>
    </w:p>
  </w:footnote>
  <w:footnote w:type="continuationSeparator" w:id="0">
    <w:p w:rsidR="00B94E45" w:rsidRDefault="00B94E45" w:rsidP="00FA0B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0317F"/>
    <w:multiLevelType w:val="hybridMultilevel"/>
    <w:tmpl w:val="09D8EF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A81E20"/>
    <w:multiLevelType w:val="hybridMultilevel"/>
    <w:tmpl w:val="BBE6E784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26AA72DA"/>
    <w:multiLevelType w:val="hybridMultilevel"/>
    <w:tmpl w:val="C964AE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305F1"/>
    <w:multiLevelType w:val="hybridMultilevel"/>
    <w:tmpl w:val="570CFF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1522"/>
    <w:multiLevelType w:val="hybridMultilevel"/>
    <w:tmpl w:val="AF1A0472"/>
    <w:lvl w:ilvl="0" w:tplc="992464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E80858"/>
    <w:multiLevelType w:val="hybridMultilevel"/>
    <w:tmpl w:val="A09E42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0303AF"/>
    <w:multiLevelType w:val="hybridMultilevel"/>
    <w:tmpl w:val="FB78AF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C550F4"/>
    <w:multiLevelType w:val="hybridMultilevel"/>
    <w:tmpl w:val="AB2C52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1BBD"/>
    <w:rsid w:val="00030D29"/>
    <w:rsid w:val="000332B9"/>
    <w:rsid w:val="00064B8B"/>
    <w:rsid w:val="00084CF3"/>
    <w:rsid w:val="000A36B1"/>
    <w:rsid w:val="000B3CEA"/>
    <w:rsid w:val="000D39F6"/>
    <w:rsid w:val="000E5F28"/>
    <w:rsid w:val="000F6708"/>
    <w:rsid w:val="00105DCD"/>
    <w:rsid w:val="00114D59"/>
    <w:rsid w:val="0013156A"/>
    <w:rsid w:val="00152C09"/>
    <w:rsid w:val="001E0594"/>
    <w:rsid w:val="00234A40"/>
    <w:rsid w:val="00247013"/>
    <w:rsid w:val="00255CC9"/>
    <w:rsid w:val="002B459D"/>
    <w:rsid w:val="002D4BA0"/>
    <w:rsid w:val="002F62BA"/>
    <w:rsid w:val="00343DCC"/>
    <w:rsid w:val="00374A2C"/>
    <w:rsid w:val="003B3983"/>
    <w:rsid w:val="003B7A9C"/>
    <w:rsid w:val="003E0FA2"/>
    <w:rsid w:val="004149A8"/>
    <w:rsid w:val="00426A62"/>
    <w:rsid w:val="004273FB"/>
    <w:rsid w:val="0043357E"/>
    <w:rsid w:val="0044028B"/>
    <w:rsid w:val="00447A6C"/>
    <w:rsid w:val="004650F5"/>
    <w:rsid w:val="0046588F"/>
    <w:rsid w:val="00481F44"/>
    <w:rsid w:val="00483286"/>
    <w:rsid w:val="004B3735"/>
    <w:rsid w:val="004C05D2"/>
    <w:rsid w:val="005204AB"/>
    <w:rsid w:val="00526D16"/>
    <w:rsid w:val="005508B0"/>
    <w:rsid w:val="0056011B"/>
    <w:rsid w:val="005878A8"/>
    <w:rsid w:val="005B1CC9"/>
    <w:rsid w:val="005C4AB1"/>
    <w:rsid w:val="005D1BBD"/>
    <w:rsid w:val="005D54B8"/>
    <w:rsid w:val="005F4EFF"/>
    <w:rsid w:val="0060335A"/>
    <w:rsid w:val="006315AE"/>
    <w:rsid w:val="0064575E"/>
    <w:rsid w:val="00656A92"/>
    <w:rsid w:val="00663732"/>
    <w:rsid w:val="00667B04"/>
    <w:rsid w:val="006A7EFB"/>
    <w:rsid w:val="00702075"/>
    <w:rsid w:val="007038C8"/>
    <w:rsid w:val="00703B66"/>
    <w:rsid w:val="0070636F"/>
    <w:rsid w:val="00734235"/>
    <w:rsid w:val="00754D7A"/>
    <w:rsid w:val="0079406A"/>
    <w:rsid w:val="007B62B3"/>
    <w:rsid w:val="007E7126"/>
    <w:rsid w:val="00814CAC"/>
    <w:rsid w:val="00823F30"/>
    <w:rsid w:val="00833E52"/>
    <w:rsid w:val="00870E86"/>
    <w:rsid w:val="008B6A21"/>
    <w:rsid w:val="008B7AD9"/>
    <w:rsid w:val="008D0B8F"/>
    <w:rsid w:val="008E0764"/>
    <w:rsid w:val="009217C8"/>
    <w:rsid w:val="009331EB"/>
    <w:rsid w:val="009459EB"/>
    <w:rsid w:val="00985C77"/>
    <w:rsid w:val="00A736ED"/>
    <w:rsid w:val="00AA1BF4"/>
    <w:rsid w:val="00AB423F"/>
    <w:rsid w:val="00AD262D"/>
    <w:rsid w:val="00AE6621"/>
    <w:rsid w:val="00B35AD6"/>
    <w:rsid w:val="00B644AE"/>
    <w:rsid w:val="00B75998"/>
    <w:rsid w:val="00B90C12"/>
    <w:rsid w:val="00B94E45"/>
    <w:rsid w:val="00BB144F"/>
    <w:rsid w:val="00C00D61"/>
    <w:rsid w:val="00C06621"/>
    <w:rsid w:val="00C103B0"/>
    <w:rsid w:val="00C22A8C"/>
    <w:rsid w:val="00C27755"/>
    <w:rsid w:val="00C366AB"/>
    <w:rsid w:val="00C85581"/>
    <w:rsid w:val="00C86909"/>
    <w:rsid w:val="00CC2C5B"/>
    <w:rsid w:val="00CD0275"/>
    <w:rsid w:val="00CD58A7"/>
    <w:rsid w:val="00CE115A"/>
    <w:rsid w:val="00D019BE"/>
    <w:rsid w:val="00D038BC"/>
    <w:rsid w:val="00D11163"/>
    <w:rsid w:val="00D11CC5"/>
    <w:rsid w:val="00D140CB"/>
    <w:rsid w:val="00D21D1D"/>
    <w:rsid w:val="00D811AC"/>
    <w:rsid w:val="00D86B90"/>
    <w:rsid w:val="00D9624C"/>
    <w:rsid w:val="00DB03BC"/>
    <w:rsid w:val="00DB060E"/>
    <w:rsid w:val="00DB15C5"/>
    <w:rsid w:val="00DC1F9B"/>
    <w:rsid w:val="00DC40DF"/>
    <w:rsid w:val="00DE402E"/>
    <w:rsid w:val="00E145E6"/>
    <w:rsid w:val="00E17B6F"/>
    <w:rsid w:val="00E60D4E"/>
    <w:rsid w:val="00EB501C"/>
    <w:rsid w:val="00EF2310"/>
    <w:rsid w:val="00F35209"/>
    <w:rsid w:val="00F40BB7"/>
    <w:rsid w:val="00F55C39"/>
    <w:rsid w:val="00F6355E"/>
    <w:rsid w:val="00FA0BEE"/>
    <w:rsid w:val="00FB63A7"/>
    <w:rsid w:val="00FC3DB5"/>
    <w:rsid w:val="00FE2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2B9"/>
  </w:style>
  <w:style w:type="paragraph" w:styleId="4">
    <w:name w:val="heading 4"/>
    <w:basedOn w:val="a"/>
    <w:next w:val="a"/>
    <w:link w:val="40"/>
    <w:uiPriority w:val="99"/>
    <w:qFormat/>
    <w:rsid w:val="005508B0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2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22A8C"/>
  </w:style>
  <w:style w:type="paragraph" w:customStyle="1" w:styleId="c7">
    <w:name w:val="c7"/>
    <w:basedOn w:val="a"/>
    <w:rsid w:val="00703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38C8"/>
  </w:style>
  <w:style w:type="paragraph" w:customStyle="1" w:styleId="c15">
    <w:name w:val="c15"/>
    <w:basedOn w:val="a"/>
    <w:rsid w:val="00C2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27755"/>
  </w:style>
  <w:style w:type="character" w:customStyle="1" w:styleId="c0">
    <w:name w:val="c0"/>
    <w:basedOn w:val="a0"/>
    <w:rsid w:val="00C27755"/>
  </w:style>
  <w:style w:type="paragraph" w:customStyle="1" w:styleId="c21">
    <w:name w:val="c21"/>
    <w:basedOn w:val="a"/>
    <w:rsid w:val="00C2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06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152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52C09"/>
  </w:style>
  <w:style w:type="paragraph" w:styleId="a5">
    <w:name w:val="List Paragraph"/>
    <w:basedOn w:val="a"/>
    <w:uiPriority w:val="34"/>
    <w:qFormat/>
    <w:rsid w:val="00064B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3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36ED"/>
    <w:rPr>
      <w:rFonts w:ascii="Tahoma" w:hAnsi="Tahoma" w:cs="Tahoma"/>
      <w:sz w:val="16"/>
      <w:szCs w:val="16"/>
    </w:rPr>
  </w:style>
  <w:style w:type="table" w:styleId="1-1">
    <w:name w:val="Medium Grid 1 Accent 1"/>
    <w:basedOn w:val="a1"/>
    <w:uiPriority w:val="67"/>
    <w:rsid w:val="00DE40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5">
    <w:name w:val="Medium Grid 1 Accent 5"/>
    <w:basedOn w:val="a1"/>
    <w:uiPriority w:val="67"/>
    <w:rsid w:val="00DE40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styleId="a8">
    <w:name w:val="Strong"/>
    <w:basedOn w:val="a0"/>
    <w:uiPriority w:val="22"/>
    <w:qFormat/>
    <w:rsid w:val="00BB144F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5508B0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a9">
    <w:name w:val="Основной текст_"/>
    <w:basedOn w:val="a0"/>
    <w:link w:val="2"/>
    <w:locked/>
    <w:rsid w:val="005508B0"/>
    <w:rPr>
      <w:rFonts w:ascii="Century Schoolbook" w:hAnsi="Century Schoolbook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9"/>
    <w:rsid w:val="005508B0"/>
    <w:pPr>
      <w:shd w:val="clear" w:color="auto" w:fill="FFFFFF"/>
      <w:spacing w:after="0" w:line="269" w:lineRule="exact"/>
      <w:ind w:hanging="2040"/>
      <w:jc w:val="both"/>
    </w:pPr>
    <w:rPr>
      <w:rFonts w:ascii="Century Schoolbook" w:hAnsi="Century Schoolbook"/>
      <w:sz w:val="21"/>
      <w:szCs w:val="21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FA0B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A0BEE"/>
  </w:style>
  <w:style w:type="paragraph" w:styleId="ac">
    <w:name w:val="footer"/>
    <w:basedOn w:val="a"/>
    <w:link w:val="ad"/>
    <w:uiPriority w:val="99"/>
    <w:unhideWhenUsed/>
    <w:rsid w:val="00FA0B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A0B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76D7C-E38A-4721-B969-2AFE324E252A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FB2BAF4-13D6-471D-BB83-ED0A18241B28}">
      <dgm:prSet phldrT="[Текст]" custT="1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solidFill>
            <a:srgbClr val="0070C0"/>
          </a:solidFill>
        </a:ln>
      </dgm:spPr>
      <dgm:t>
        <a:bodyPr/>
        <a:lstStyle/>
        <a:p>
          <a:r>
            <a:rPr lang="ru-RU" sz="1100" b="1" dirty="0" smtClean="0">
              <a:solidFill>
                <a:srgbClr val="C00000"/>
              </a:solidFill>
              <a:latin typeface="Arial Black" pitchFamily="34" charset="0"/>
            </a:rPr>
            <a:t>Начало урока</a:t>
          </a:r>
          <a:endParaRPr lang="ru-RU" sz="1100" b="1" dirty="0">
            <a:solidFill>
              <a:srgbClr val="C00000"/>
            </a:solidFill>
            <a:latin typeface="Arial Black" pitchFamily="34" charset="0"/>
          </a:endParaRPr>
        </a:p>
      </dgm:t>
    </dgm:pt>
    <dgm:pt modelId="{40B4D7B5-5979-40C0-A39A-AC0B6047BD6D}" type="parTrans" cxnId="{ED4E806D-1888-4572-9A24-8B612EDA2ED4}">
      <dgm:prSet/>
      <dgm:spPr/>
      <dgm:t>
        <a:bodyPr/>
        <a:lstStyle/>
        <a:p>
          <a:endParaRPr lang="ru-RU"/>
        </a:p>
      </dgm:t>
    </dgm:pt>
    <dgm:pt modelId="{6B7905AA-0899-43D0-88F6-A3AF147DC71B}" type="sibTrans" cxnId="{ED4E806D-1888-4572-9A24-8B612EDA2ED4}">
      <dgm:prSet/>
      <dgm:spPr/>
      <dgm:t>
        <a:bodyPr/>
        <a:lstStyle/>
        <a:p>
          <a:endParaRPr lang="ru-RU"/>
        </a:p>
      </dgm:t>
    </dgm:pt>
    <dgm:pt modelId="{7ABFA293-90AC-4B40-9476-A3AA376ED838}">
      <dgm:prSet phldrT="[Текст]" custT="1"/>
      <dgm:spPr/>
      <dgm:t>
        <a:bodyPr/>
        <a:lstStyle/>
        <a:p>
          <a:r>
            <a:rPr lang="ru-RU" sz="1100" b="1" dirty="0" smtClean="0"/>
            <a:t>Приветствие </a:t>
          </a:r>
          <a:endParaRPr lang="ru-RU" sz="1100" b="1" dirty="0"/>
        </a:p>
      </dgm:t>
    </dgm:pt>
    <dgm:pt modelId="{66E0CE30-66E3-4143-AFCC-12C0F35BC8F0}" type="parTrans" cxnId="{D59206D2-0252-4336-9F47-84B3178F6E68}">
      <dgm:prSet/>
      <dgm:spPr/>
      <dgm:t>
        <a:bodyPr/>
        <a:lstStyle/>
        <a:p>
          <a:endParaRPr lang="ru-RU"/>
        </a:p>
      </dgm:t>
    </dgm:pt>
    <dgm:pt modelId="{4EB33C25-5C09-4041-9EB6-6564A14377C0}" type="sibTrans" cxnId="{D59206D2-0252-4336-9F47-84B3178F6E68}">
      <dgm:prSet/>
      <dgm:spPr/>
      <dgm:t>
        <a:bodyPr/>
        <a:lstStyle/>
        <a:p>
          <a:endParaRPr lang="ru-RU"/>
        </a:p>
      </dgm:t>
    </dgm:pt>
    <dgm:pt modelId="{ADAFB257-E936-46B8-8896-CCACAD51E020}">
      <dgm:prSet phldrT="[Текст]" custT="1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solidFill>
            <a:srgbClr val="0070C0"/>
          </a:solidFill>
        </a:ln>
      </dgm:spPr>
      <dgm:t>
        <a:bodyPr/>
        <a:lstStyle/>
        <a:p>
          <a:r>
            <a:rPr lang="ru-RU" sz="1100" b="1" dirty="0" smtClean="0">
              <a:solidFill>
                <a:srgbClr val="C00000"/>
              </a:solidFill>
              <a:latin typeface="Arial Black" pitchFamily="34" charset="0"/>
            </a:rPr>
            <a:t>Работа над темой</a:t>
          </a:r>
          <a:endParaRPr lang="ru-RU" sz="1100" b="1" dirty="0">
            <a:solidFill>
              <a:srgbClr val="C00000"/>
            </a:solidFill>
            <a:latin typeface="Arial Black" pitchFamily="34" charset="0"/>
          </a:endParaRPr>
        </a:p>
      </dgm:t>
    </dgm:pt>
    <dgm:pt modelId="{6B37A3E6-F3CB-4B34-B28B-ABFC0C448D5E}" type="parTrans" cxnId="{4CD036F1-6B2B-45A9-A1F6-0DBF66F184FD}">
      <dgm:prSet/>
      <dgm:spPr/>
      <dgm:t>
        <a:bodyPr/>
        <a:lstStyle/>
        <a:p>
          <a:endParaRPr lang="ru-RU"/>
        </a:p>
      </dgm:t>
    </dgm:pt>
    <dgm:pt modelId="{103C6C18-234F-4887-8051-6CAC44907EEB}" type="sibTrans" cxnId="{4CD036F1-6B2B-45A9-A1F6-0DBF66F184FD}">
      <dgm:prSet/>
      <dgm:spPr/>
      <dgm:t>
        <a:bodyPr/>
        <a:lstStyle/>
        <a:p>
          <a:endParaRPr lang="ru-RU"/>
        </a:p>
      </dgm:t>
    </dgm:pt>
    <dgm:pt modelId="{8A85A5B1-E750-4C89-BC50-C66C1CBB9CCC}">
      <dgm:prSet phldrT="[Текст]" custT="1"/>
      <dgm:spPr/>
      <dgm:t>
        <a:bodyPr/>
        <a:lstStyle/>
        <a:p>
          <a:r>
            <a:rPr lang="ru-RU" sz="1100" b="1" dirty="0" smtClean="0"/>
            <a:t>Закрепление изученного ранее</a:t>
          </a:r>
          <a:endParaRPr lang="ru-RU" sz="1100" b="1" dirty="0"/>
        </a:p>
      </dgm:t>
    </dgm:pt>
    <dgm:pt modelId="{8ED328C1-0485-4334-806D-4E0D11A4DCE0}" type="parTrans" cxnId="{7B6569B9-F1BC-4D9A-98A2-A48DF5EAC126}">
      <dgm:prSet/>
      <dgm:spPr/>
      <dgm:t>
        <a:bodyPr/>
        <a:lstStyle/>
        <a:p>
          <a:endParaRPr lang="ru-RU"/>
        </a:p>
      </dgm:t>
    </dgm:pt>
    <dgm:pt modelId="{6001A42E-12DE-4F66-AD55-767D012A3756}" type="sibTrans" cxnId="{7B6569B9-F1BC-4D9A-98A2-A48DF5EAC126}">
      <dgm:prSet/>
      <dgm:spPr/>
      <dgm:t>
        <a:bodyPr/>
        <a:lstStyle/>
        <a:p>
          <a:endParaRPr lang="ru-RU"/>
        </a:p>
      </dgm:t>
    </dgm:pt>
    <dgm:pt modelId="{95DCC736-0AF6-4C46-9F2B-19B8929098E8}">
      <dgm:prSet phldrT="[Текст]" custT="1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solidFill>
            <a:srgbClr val="0070C0"/>
          </a:solidFill>
        </a:ln>
      </dgm:spPr>
      <dgm:t>
        <a:bodyPr/>
        <a:lstStyle/>
        <a:p>
          <a:r>
            <a:rPr lang="ru-RU" sz="1100" b="1" dirty="0" smtClean="0">
              <a:solidFill>
                <a:srgbClr val="C00000"/>
              </a:solidFill>
              <a:latin typeface="Arial Black" pitchFamily="34" charset="0"/>
            </a:rPr>
            <a:t>Завершение урока</a:t>
          </a:r>
          <a:endParaRPr lang="ru-RU" sz="1100" b="1" dirty="0">
            <a:solidFill>
              <a:srgbClr val="C00000"/>
            </a:solidFill>
            <a:latin typeface="Arial Black" pitchFamily="34" charset="0"/>
          </a:endParaRPr>
        </a:p>
      </dgm:t>
    </dgm:pt>
    <dgm:pt modelId="{FC7DB4A9-4134-4A9D-8A79-7B05291DA481}" type="parTrans" cxnId="{C9138821-BB95-4584-96B6-595F78DA01B0}">
      <dgm:prSet/>
      <dgm:spPr/>
      <dgm:t>
        <a:bodyPr/>
        <a:lstStyle/>
        <a:p>
          <a:endParaRPr lang="ru-RU"/>
        </a:p>
      </dgm:t>
    </dgm:pt>
    <dgm:pt modelId="{699E28D5-5B03-43BA-8913-2A59933AE5B7}" type="sibTrans" cxnId="{C9138821-BB95-4584-96B6-595F78DA01B0}">
      <dgm:prSet/>
      <dgm:spPr/>
      <dgm:t>
        <a:bodyPr/>
        <a:lstStyle/>
        <a:p>
          <a:endParaRPr lang="ru-RU"/>
        </a:p>
      </dgm:t>
    </dgm:pt>
    <dgm:pt modelId="{C372DB9D-160C-4F3F-AF92-6E246BEFDA5A}">
      <dgm:prSet phldrT="[Текст]" custT="1"/>
      <dgm:spPr/>
      <dgm:t>
        <a:bodyPr/>
        <a:lstStyle/>
        <a:p>
          <a:r>
            <a:rPr lang="ru-RU" sz="1100" b="1" dirty="0" smtClean="0"/>
            <a:t>Эмоциональная разрядка</a:t>
          </a:r>
          <a:endParaRPr lang="ru-RU" sz="1100" b="1" dirty="0"/>
        </a:p>
      </dgm:t>
    </dgm:pt>
    <dgm:pt modelId="{78B2CDFC-5FEA-46AD-A29D-1354630617A6}" type="parTrans" cxnId="{EC32ECAB-05D5-4590-A794-4268EFA455D2}">
      <dgm:prSet/>
      <dgm:spPr/>
      <dgm:t>
        <a:bodyPr/>
        <a:lstStyle/>
        <a:p>
          <a:endParaRPr lang="ru-RU"/>
        </a:p>
      </dgm:t>
    </dgm:pt>
    <dgm:pt modelId="{A4D655EA-B23A-42AC-B03E-3310886C26EB}" type="sibTrans" cxnId="{EC32ECAB-05D5-4590-A794-4268EFA455D2}">
      <dgm:prSet/>
      <dgm:spPr/>
      <dgm:t>
        <a:bodyPr/>
        <a:lstStyle/>
        <a:p>
          <a:endParaRPr lang="ru-RU"/>
        </a:p>
      </dgm:t>
    </dgm:pt>
    <dgm:pt modelId="{0E33129B-FD97-4042-95D7-429F5EB4B43C}">
      <dgm:prSet phldrT="[Текст]" custT="1"/>
      <dgm:spPr/>
      <dgm:t>
        <a:bodyPr/>
        <a:lstStyle/>
        <a:p>
          <a:r>
            <a:rPr lang="ru-RU" sz="1100" b="1" dirty="0" smtClean="0"/>
            <a:t>Вхождение или погружение в тему</a:t>
          </a:r>
          <a:endParaRPr lang="ru-RU" sz="1100" b="1" dirty="0"/>
        </a:p>
      </dgm:t>
    </dgm:pt>
    <dgm:pt modelId="{86850398-8045-4BEA-854D-B9C30A5A36E7}" type="parTrans" cxnId="{2ACF0305-CC6A-4054-BF7E-FC405C1C2851}">
      <dgm:prSet/>
      <dgm:spPr/>
      <dgm:t>
        <a:bodyPr/>
        <a:lstStyle/>
        <a:p>
          <a:endParaRPr lang="ru-RU"/>
        </a:p>
      </dgm:t>
    </dgm:pt>
    <dgm:pt modelId="{BFB9DE2D-70B7-4B0C-B1EE-C0A83A514D38}" type="sibTrans" cxnId="{2ACF0305-CC6A-4054-BF7E-FC405C1C2851}">
      <dgm:prSet/>
      <dgm:spPr/>
      <dgm:t>
        <a:bodyPr/>
        <a:lstStyle/>
        <a:p>
          <a:endParaRPr lang="ru-RU"/>
        </a:p>
      </dgm:t>
    </dgm:pt>
    <dgm:pt modelId="{3C7B32FB-A56A-433A-9639-CF61C4AAE68A}">
      <dgm:prSet phldrT="[Текст]" custT="1"/>
      <dgm:spPr/>
      <dgm:t>
        <a:bodyPr/>
        <a:lstStyle/>
        <a:p>
          <a:r>
            <a:rPr lang="ru-RU" sz="1100" b="1" dirty="0" smtClean="0"/>
            <a:t>Определение ожиданий учащихся</a:t>
          </a:r>
          <a:endParaRPr lang="ru-RU" sz="1100" b="1" dirty="0"/>
        </a:p>
      </dgm:t>
    </dgm:pt>
    <dgm:pt modelId="{F6D8D60F-0427-4727-B685-71CB8BD0CB2E}" type="parTrans" cxnId="{40FED572-4351-4CF6-992B-3FAFBD81F9CE}">
      <dgm:prSet/>
      <dgm:spPr/>
      <dgm:t>
        <a:bodyPr/>
        <a:lstStyle/>
        <a:p>
          <a:endParaRPr lang="ru-RU"/>
        </a:p>
      </dgm:t>
    </dgm:pt>
    <dgm:pt modelId="{235E2520-A5BD-4C41-99D4-82168B0051C3}" type="sibTrans" cxnId="{40FED572-4351-4CF6-992B-3FAFBD81F9CE}">
      <dgm:prSet/>
      <dgm:spPr/>
      <dgm:t>
        <a:bodyPr/>
        <a:lstStyle/>
        <a:p>
          <a:endParaRPr lang="ru-RU"/>
        </a:p>
      </dgm:t>
    </dgm:pt>
    <dgm:pt modelId="{F8E86647-9FB1-410E-AF19-3C937F23AE31}">
      <dgm:prSet phldrT="[Текст]" custT="1"/>
      <dgm:spPr/>
      <dgm:t>
        <a:bodyPr/>
        <a:lstStyle/>
        <a:p>
          <a:r>
            <a:rPr lang="ru-RU" sz="1100" b="1" dirty="0" smtClean="0"/>
            <a:t>Объяснение новой темы</a:t>
          </a:r>
          <a:endParaRPr lang="ru-RU" sz="1100" b="1" dirty="0"/>
        </a:p>
      </dgm:t>
    </dgm:pt>
    <dgm:pt modelId="{4B813141-83BB-4689-A740-3CBA88B8CAE2}" type="parTrans" cxnId="{DB1952C1-FDCE-429B-A462-A78C654BEB4E}">
      <dgm:prSet/>
      <dgm:spPr/>
      <dgm:t>
        <a:bodyPr/>
        <a:lstStyle/>
        <a:p>
          <a:endParaRPr lang="ru-RU"/>
        </a:p>
      </dgm:t>
    </dgm:pt>
    <dgm:pt modelId="{B3865C13-E55B-4D92-B534-CDA93A4B9C13}" type="sibTrans" cxnId="{DB1952C1-FDCE-429B-A462-A78C654BEB4E}">
      <dgm:prSet/>
      <dgm:spPr/>
      <dgm:t>
        <a:bodyPr/>
        <a:lstStyle/>
        <a:p>
          <a:endParaRPr lang="ru-RU"/>
        </a:p>
      </dgm:t>
    </dgm:pt>
    <dgm:pt modelId="{1305A6B9-8C71-414A-BC9E-E8A12DC5A957}">
      <dgm:prSet phldrT="[Текст]" custT="1"/>
      <dgm:spPr/>
      <dgm:t>
        <a:bodyPr/>
        <a:lstStyle/>
        <a:p>
          <a:r>
            <a:rPr lang="ru-RU" sz="1100" b="1" dirty="0" smtClean="0"/>
            <a:t>Работа учащихся над темой урока</a:t>
          </a:r>
          <a:endParaRPr lang="ru-RU" sz="1100" b="1" dirty="0"/>
        </a:p>
      </dgm:t>
    </dgm:pt>
    <dgm:pt modelId="{D26C670B-3BCB-40DF-B796-484BB183CD7C}" type="parTrans" cxnId="{CD48FDE7-F7EB-47CD-8EDE-20A1D3000E85}">
      <dgm:prSet/>
      <dgm:spPr/>
      <dgm:t>
        <a:bodyPr/>
        <a:lstStyle/>
        <a:p>
          <a:endParaRPr lang="ru-RU"/>
        </a:p>
      </dgm:t>
    </dgm:pt>
    <dgm:pt modelId="{547A97D5-1B3B-46C5-858F-C5986B547311}" type="sibTrans" cxnId="{CD48FDE7-F7EB-47CD-8EDE-20A1D3000E85}">
      <dgm:prSet/>
      <dgm:spPr/>
      <dgm:t>
        <a:bodyPr/>
        <a:lstStyle/>
        <a:p>
          <a:endParaRPr lang="ru-RU"/>
        </a:p>
      </dgm:t>
    </dgm:pt>
    <dgm:pt modelId="{B7737588-1558-4CD6-8CA5-AFA4757B2928}">
      <dgm:prSet phldrT="[Текст]" custT="1"/>
      <dgm:spPr/>
      <dgm:t>
        <a:bodyPr/>
        <a:lstStyle/>
        <a:p>
          <a:r>
            <a:rPr lang="ru-RU" sz="1100" b="1" dirty="0" smtClean="0"/>
            <a:t>Подведение итогов</a:t>
          </a:r>
          <a:endParaRPr lang="ru-RU" sz="1100" b="1" dirty="0"/>
        </a:p>
      </dgm:t>
    </dgm:pt>
    <dgm:pt modelId="{8DF72C3F-D900-46DF-89FF-1FD31A5AE391}" type="parTrans" cxnId="{4FF4E508-4456-491C-8EB7-C8C111285220}">
      <dgm:prSet/>
      <dgm:spPr/>
      <dgm:t>
        <a:bodyPr/>
        <a:lstStyle/>
        <a:p>
          <a:endParaRPr lang="ru-RU"/>
        </a:p>
      </dgm:t>
    </dgm:pt>
    <dgm:pt modelId="{0BF1A1FD-7550-4876-B36D-E64EDFEA58E1}" type="sibTrans" cxnId="{4FF4E508-4456-491C-8EB7-C8C111285220}">
      <dgm:prSet/>
      <dgm:spPr/>
      <dgm:t>
        <a:bodyPr/>
        <a:lstStyle/>
        <a:p>
          <a:endParaRPr lang="ru-RU"/>
        </a:p>
      </dgm:t>
    </dgm:pt>
    <dgm:pt modelId="{77B5429C-E9CA-4E9B-8F1E-40E0CEF86AFC}" type="pres">
      <dgm:prSet presAssocID="{78F76D7C-E38A-4721-B969-2AFE324E252A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ru-RU"/>
        </a:p>
      </dgm:t>
    </dgm:pt>
    <dgm:pt modelId="{3BC0325F-AD82-4CEA-A900-BCC703E1384E}" type="pres">
      <dgm:prSet presAssocID="{BFB2BAF4-13D6-471D-BB83-ED0A18241B28}" presName="composite" presStyleCnt="0"/>
      <dgm:spPr/>
    </dgm:pt>
    <dgm:pt modelId="{D249D247-C9C5-4162-803D-6D2A2B2A5C68}" type="pres">
      <dgm:prSet presAssocID="{BFB2BAF4-13D6-471D-BB83-ED0A18241B28}" presName="bentUpArrow1" presStyleLbl="alignImgPlace1" presStyleIdx="0" presStyleCnt="2" custScaleX="77932" custScaleY="103403" custLinFactNeighborX="7067" custLinFactNeighborY="-45382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solidFill>
            <a:srgbClr val="0066FF"/>
          </a:solidFill>
        </a:ln>
      </dgm:spPr>
    </dgm:pt>
    <dgm:pt modelId="{520B1D66-6F30-467C-9A44-0C39AEA39FEB}" type="pres">
      <dgm:prSet presAssocID="{BFB2BAF4-13D6-471D-BB83-ED0A18241B28}" presName="ParentText" presStyleLbl="node1" presStyleIdx="0" presStyleCnt="3" custScaleY="70815" custLinFactNeighborX="7798" custLinFactNeighborY="-19372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4E1602C-86FC-4DF8-AD95-266072EBF0C6}" type="pres">
      <dgm:prSet presAssocID="{BFB2BAF4-13D6-471D-BB83-ED0A18241B28}" presName="ChildText" presStyleLbl="revTx" presStyleIdx="0" presStyleCnt="3" custScaleX="312392" custLinFactX="20437" custLinFactNeighborX="100000" custLinFactNeighborY="-2918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E19AA1F-AD79-423D-AF35-02B86F354387}" type="pres">
      <dgm:prSet presAssocID="{6B7905AA-0899-43D0-88F6-A3AF147DC71B}" presName="sibTrans" presStyleCnt="0"/>
      <dgm:spPr/>
    </dgm:pt>
    <dgm:pt modelId="{BD9C5A65-F98B-4F4C-ADC6-659C2514691F}" type="pres">
      <dgm:prSet presAssocID="{ADAFB257-E936-46B8-8896-CCACAD51E020}" presName="composite" presStyleCnt="0"/>
      <dgm:spPr/>
    </dgm:pt>
    <dgm:pt modelId="{2D09F4EF-4614-4AF3-8FC4-301C9A9EBCC2}" type="pres">
      <dgm:prSet presAssocID="{ADAFB257-E936-46B8-8896-CCACAD51E020}" presName="bentUpArrow1" presStyleLbl="alignImgPlace1" presStyleIdx="1" presStyleCnt="2" custScaleX="83588" custScaleY="97562" custLinFactNeighborX="-47020" custLinFactNeighborY="-14458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solidFill>
            <a:srgbClr val="0070C0"/>
          </a:solidFill>
        </a:ln>
      </dgm:spPr>
    </dgm:pt>
    <dgm:pt modelId="{1C17F28E-67FD-4829-B5C3-39814DCEAFAC}" type="pres">
      <dgm:prSet presAssocID="{ADAFB257-E936-46B8-8896-CCACAD51E020}" presName="ParentText" presStyleLbl="node1" presStyleIdx="1" presStyleCnt="3" custScaleX="125103" custLinFactNeighborX="-43413" custLinFactNeighborY="-10863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D44B4ED-1DC4-4344-B948-9D4E80BE9B2F}" type="pres">
      <dgm:prSet presAssocID="{ADAFB257-E936-46B8-8896-CCACAD51E020}" presName="ChildText" presStyleLbl="revTx" presStyleIdx="1" presStyleCnt="3" custScaleX="261916" custLinFactNeighborX="45644" custLinFactNeighborY="-1771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8DA0429-D991-41BB-9653-9AAD5CCFC7A8}" type="pres">
      <dgm:prSet presAssocID="{103C6C18-234F-4887-8051-6CAC44907EEB}" presName="sibTrans" presStyleCnt="0"/>
      <dgm:spPr/>
    </dgm:pt>
    <dgm:pt modelId="{C11357D9-AC11-4711-930D-B9FCA07FE784}" type="pres">
      <dgm:prSet presAssocID="{95DCC736-0AF6-4C46-9F2B-19B8929098E8}" presName="composite" presStyleCnt="0"/>
      <dgm:spPr/>
    </dgm:pt>
    <dgm:pt modelId="{0D8E6457-1BEE-47D6-9796-702A48F8701B}" type="pres">
      <dgm:prSet presAssocID="{95DCC736-0AF6-4C46-9F2B-19B8929098E8}" presName="ParentText" presStyleLbl="node1" presStyleIdx="2" presStyleCnt="3" custScaleX="126273" custLinFactNeighborX="-65733" custLinFactNeighborY="9268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C996B3-A322-4005-B841-D324D277F93F}" type="pres">
      <dgm:prSet presAssocID="{95DCC736-0AF6-4C46-9F2B-19B8929098E8}" presName="FinalChildText" presStyleLbl="revTx" presStyleIdx="2" presStyleCnt="3" custScaleX="192623" custLinFactNeighborX="-23820" custLinFactNeighborY="1471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FF4E508-4456-491C-8EB7-C8C111285220}" srcId="{95DCC736-0AF6-4C46-9F2B-19B8929098E8}" destId="{B7737588-1558-4CD6-8CA5-AFA4757B2928}" srcOrd="1" destOrd="0" parTransId="{8DF72C3F-D900-46DF-89FF-1FD31A5AE391}" sibTransId="{0BF1A1FD-7550-4876-B36D-E64EDFEA58E1}"/>
    <dgm:cxn modelId="{4CD036F1-6B2B-45A9-A1F6-0DBF66F184FD}" srcId="{78F76D7C-E38A-4721-B969-2AFE324E252A}" destId="{ADAFB257-E936-46B8-8896-CCACAD51E020}" srcOrd="1" destOrd="0" parTransId="{6B37A3E6-F3CB-4B34-B28B-ABFC0C448D5E}" sibTransId="{103C6C18-234F-4887-8051-6CAC44907EEB}"/>
    <dgm:cxn modelId="{E588AD9B-97EF-43E5-BFFA-DC8B2230916F}" type="presOf" srcId="{95DCC736-0AF6-4C46-9F2B-19B8929098E8}" destId="{0D8E6457-1BEE-47D6-9796-702A48F8701B}" srcOrd="0" destOrd="0" presId="urn:microsoft.com/office/officeart/2005/8/layout/StepDownProcess"/>
    <dgm:cxn modelId="{0464EFDB-9ED4-409E-B911-EDD49A2D89B4}" type="presOf" srcId="{0E33129B-FD97-4042-95D7-429F5EB4B43C}" destId="{B4E1602C-86FC-4DF8-AD95-266072EBF0C6}" srcOrd="0" destOrd="1" presId="urn:microsoft.com/office/officeart/2005/8/layout/StepDownProcess"/>
    <dgm:cxn modelId="{2ACF0305-CC6A-4054-BF7E-FC405C1C2851}" srcId="{BFB2BAF4-13D6-471D-BB83-ED0A18241B28}" destId="{0E33129B-FD97-4042-95D7-429F5EB4B43C}" srcOrd="1" destOrd="0" parTransId="{86850398-8045-4BEA-854D-B9C30A5A36E7}" sibTransId="{BFB9DE2D-70B7-4B0C-B1EE-C0A83A514D38}"/>
    <dgm:cxn modelId="{DB1952C1-FDCE-429B-A462-A78C654BEB4E}" srcId="{ADAFB257-E936-46B8-8896-CCACAD51E020}" destId="{F8E86647-9FB1-410E-AF19-3C937F23AE31}" srcOrd="1" destOrd="0" parTransId="{4B813141-83BB-4689-A740-3CBA88B8CAE2}" sibTransId="{B3865C13-E55B-4D92-B534-CDA93A4B9C13}"/>
    <dgm:cxn modelId="{88E9A6D9-F4FA-4442-B57A-1BB733DC8077}" type="presOf" srcId="{78F76D7C-E38A-4721-B969-2AFE324E252A}" destId="{77B5429C-E9CA-4E9B-8F1E-40E0CEF86AFC}" srcOrd="0" destOrd="0" presId="urn:microsoft.com/office/officeart/2005/8/layout/StepDownProcess"/>
    <dgm:cxn modelId="{40FED572-4351-4CF6-992B-3FAFBD81F9CE}" srcId="{BFB2BAF4-13D6-471D-BB83-ED0A18241B28}" destId="{3C7B32FB-A56A-433A-9639-CF61C4AAE68A}" srcOrd="2" destOrd="0" parTransId="{F6D8D60F-0427-4727-B685-71CB8BD0CB2E}" sibTransId="{235E2520-A5BD-4C41-99D4-82168B0051C3}"/>
    <dgm:cxn modelId="{509D3A7E-9661-425A-8768-FDA51ABA409A}" type="presOf" srcId="{BFB2BAF4-13D6-471D-BB83-ED0A18241B28}" destId="{520B1D66-6F30-467C-9A44-0C39AEA39FEB}" srcOrd="0" destOrd="0" presId="urn:microsoft.com/office/officeart/2005/8/layout/StepDownProcess"/>
    <dgm:cxn modelId="{7B6569B9-F1BC-4D9A-98A2-A48DF5EAC126}" srcId="{ADAFB257-E936-46B8-8896-CCACAD51E020}" destId="{8A85A5B1-E750-4C89-BC50-C66C1CBB9CCC}" srcOrd="0" destOrd="0" parTransId="{8ED328C1-0485-4334-806D-4E0D11A4DCE0}" sibTransId="{6001A42E-12DE-4F66-AD55-767D012A3756}"/>
    <dgm:cxn modelId="{FCB50C48-0DB7-47A0-A555-985D3CD1856C}" type="presOf" srcId="{1305A6B9-8C71-414A-BC9E-E8A12DC5A957}" destId="{4D44B4ED-1DC4-4344-B948-9D4E80BE9B2F}" srcOrd="0" destOrd="2" presId="urn:microsoft.com/office/officeart/2005/8/layout/StepDownProcess"/>
    <dgm:cxn modelId="{8977C668-998E-41B9-A473-ABAD0B1B1A32}" type="presOf" srcId="{F8E86647-9FB1-410E-AF19-3C937F23AE31}" destId="{4D44B4ED-1DC4-4344-B948-9D4E80BE9B2F}" srcOrd="0" destOrd="1" presId="urn:microsoft.com/office/officeart/2005/8/layout/StepDownProcess"/>
    <dgm:cxn modelId="{6567CE46-C434-40D8-AF8C-9498744D2558}" type="presOf" srcId="{8A85A5B1-E750-4C89-BC50-C66C1CBB9CCC}" destId="{4D44B4ED-1DC4-4344-B948-9D4E80BE9B2F}" srcOrd="0" destOrd="0" presId="urn:microsoft.com/office/officeart/2005/8/layout/StepDownProcess"/>
    <dgm:cxn modelId="{ED4E806D-1888-4572-9A24-8B612EDA2ED4}" srcId="{78F76D7C-E38A-4721-B969-2AFE324E252A}" destId="{BFB2BAF4-13D6-471D-BB83-ED0A18241B28}" srcOrd="0" destOrd="0" parTransId="{40B4D7B5-5979-40C0-A39A-AC0B6047BD6D}" sibTransId="{6B7905AA-0899-43D0-88F6-A3AF147DC71B}"/>
    <dgm:cxn modelId="{C9576069-7784-46C9-9CD0-788D38F95176}" type="presOf" srcId="{C372DB9D-160C-4F3F-AF92-6E246BEFDA5A}" destId="{42C996B3-A322-4005-B841-D324D277F93F}" srcOrd="0" destOrd="0" presId="urn:microsoft.com/office/officeart/2005/8/layout/StepDownProcess"/>
    <dgm:cxn modelId="{FAA3D569-67FD-44C8-BB7F-EBADAC825142}" type="presOf" srcId="{7ABFA293-90AC-4B40-9476-A3AA376ED838}" destId="{B4E1602C-86FC-4DF8-AD95-266072EBF0C6}" srcOrd="0" destOrd="0" presId="urn:microsoft.com/office/officeart/2005/8/layout/StepDownProcess"/>
    <dgm:cxn modelId="{1DC4148E-C38E-4D11-BE3A-BC2AEFF7E89B}" type="presOf" srcId="{3C7B32FB-A56A-433A-9639-CF61C4AAE68A}" destId="{B4E1602C-86FC-4DF8-AD95-266072EBF0C6}" srcOrd="0" destOrd="2" presId="urn:microsoft.com/office/officeart/2005/8/layout/StepDownProcess"/>
    <dgm:cxn modelId="{C9138821-BB95-4584-96B6-595F78DA01B0}" srcId="{78F76D7C-E38A-4721-B969-2AFE324E252A}" destId="{95DCC736-0AF6-4C46-9F2B-19B8929098E8}" srcOrd="2" destOrd="0" parTransId="{FC7DB4A9-4134-4A9D-8A79-7B05291DA481}" sibTransId="{699E28D5-5B03-43BA-8913-2A59933AE5B7}"/>
    <dgm:cxn modelId="{EC32ECAB-05D5-4590-A794-4268EFA455D2}" srcId="{95DCC736-0AF6-4C46-9F2B-19B8929098E8}" destId="{C372DB9D-160C-4F3F-AF92-6E246BEFDA5A}" srcOrd="0" destOrd="0" parTransId="{78B2CDFC-5FEA-46AD-A29D-1354630617A6}" sibTransId="{A4D655EA-B23A-42AC-B03E-3310886C26EB}"/>
    <dgm:cxn modelId="{D59206D2-0252-4336-9F47-84B3178F6E68}" srcId="{BFB2BAF4-13D6-471D-BB83-ED0A18241B28}" destId="{7ABFA293-90AC-4B40-9476-A3AA376ED838}" srcOrd="0" destOrd="0" parTransId="{66E0CE30-66E3-4143-AFCC-12C0F35BC8F0}" sibTransId="{4EB33C25-5C09-4041-9EB6-6564A14377C0}"/>
    <dgm:cxn modelId="{0F5EA608-12A7-43D9-92B6-F9AC5FA2F524}" type="presOf" srcId="{ADAFB257-E936-46B8-8896-CCACAD51E020}" destId="{1C17F28E-67FD-4829-B5C3-39814DCEAFAC}" srcOrd="0" destOrd="0" presId="urn:microsoft.com/office/officeart/2005/8/layout/StepDownProcess"/>
    <dgm:cxn modelId="{BD4532BD-07C1-4B4C-8DF3-A56A0BF9466D}" type="presOf" srcId="{B7737588-1558-4CD6-8CA5-AFA4757B2928}" destId="{42C996B3-A322-4005-B841-D324D277F93F}" srcOrd="0" destOrd="1" presId="urn:microsoft.com/office/officeart/2005/8/layout/StepDownProcess"/>
    <dgm:cxn modelId="{CD48FDE7-F7EB-47CD-8EDE-20A1D3000E85}" srcId="{ADAFB257-E936-46B8-8896-CCACAD51E020}" destId="{1305A6B9-8C71-414A-BC9E-E8A12DC5A957}" srcOrd="2" destOrd="0" parTransId="{D26C670B-3BCB-40DF-B796-484BB183CD7C}" sibTransId="{547A97D5-1B3B-46C5-858F-C5986B547311}"/>
    <dgm:cxn modelId="{0128E9BC-8132-4892-8AA2-CD30D2F0F096}" type="presParOf" srcId="{77B5429C-E9CA-4E9B-8F1E-40E0CEF86AFC}" destId="{3BC0325F-AD82-4CEA-A900-BCC703E1384E}" srcOrd="0" destOrd="0" presId="urn:microsoft.com/office/officeart/2005/8/layout/StepDownProcess"/>
    <dgm:cxn modelId="{278D0D3E-C7D7-4CFE-A7A4-15EC60AF22B0}" type="presParOf" srcId="{3BC0325F-AD82-4CEA-A900-BCC703E1384E}" destId="{D249D247-C9C5-4162-803D-6D2A2B2A5C68}" srcOrd="0" destOrd="0" presId="urn:microsoft.com/office/officeart/2005/8/layout/StepDownProcess"/>
    <dgm:cxn modelId="{3814C0F4-0C28-4E0D-8B98-890B06EEC174}" type="presParOf" srcId="{3BC0325F-AD82-4CEA-A900-BCC703E1384E}" destId="{520B1D66-6F30-467C-9A44-0C39AEA39FEB}" srcOrd="1" destOrd="0" presId="urn:microsoft.com/office/officeart/2005/8/layout/StepDownProcess"/>
    <dgm:cxn modelId="{8E5C11C6-D9E0-47A4-A434-505B70FB7D0D}" type="presParOf" srcId="{3BC0325F-AD82-4CEA-A900-BCC703E1384E}" destId="{B4E1602C-86FC-4DF8-AD95-266072EBF0C6}" srcOrd="2" destOrd="0" presId="urn:microsoft.com/office/officeart/2005/8/layout/StepDownProcess"/>
    <dgm:cxn modelId="{B4569445-C407-45AC-8ECE-2D566E7410E0}" type="presParOf" srcId="{77B5429C-E9CA-4E9B-8F1E-40E0CEF86AFC}" destId="{3E19AA1F-AD79-423D-AF35-02B86F354387}" srcOrd="1" destOrd="0" presId="urn:microsoft.com/office/officeart/2005/8/layout/StepDownProcess"/>
    <dgm:cxn modelId="{41D071BF-E400-494F-9C2B-E5CE1A787D11}" type="presParOf" srcId="{77B5429C-E9CA-4E9B-8F1E-40E0CEF86AFC}" destId="{BD9C5A65-F98B-4F4C-ADC6-659C2514691F}" srcOrd="2" destOrd="0" presId="urn:microsoft.com/office/officeart/2005/8/layout/StepDownProcess"/>
    <dgm:cxn modelId="{42763078-3DB1-4C62-8D31-7125C8B145F2}" type="presParOf" srcId="{BD9C5A65-F98B-4F4C-ADC6-659C2514691F}" destId="{2D09F4EF-4614-4AF3-8FC4-301C9A9EBCC2}" srcOrd="0" destOrd="0" presId="urn:microsoft.com/office/officeart/2005/8/layout/StepDownProcess"/>
    <dgm:cxn modelId="{0AC6E499-819D-41AC-B493-00036E612353}" type="presParOf" srcId="{BD9C5A65-F98B-4F4C-ADC6-659C2514691F}" destId="{1C17F28E-67FD-4829-B5C3-39814DCEAFAC}" srcOrd="1" destOrd="0" presId="urn:microsoft.com/office/officeart/2005/8/layout/StepDownProcess"/>
    <dgm:cxn modelId="{90D7A4C6-6D03-4FF1-8B0F-2F8C8C3F7469}" type="presParOf" srcId="{BD9C5A65-F98B-4F4C-ADC6-659C2514691F}" destId="{4D44B4ED-1DC4-4344-B948-9D4E80BE9B2F}" srcOrd="2" destOrd="0" presId="urn:microsoft.com/office/officeart/2005/8/layout/StepDownProcess"/>
    <dgm:cxn modelId="{CF9E11D9-EACD-402D-9FE6-A7692C8BC600}" type="presParOf" srcId="{77B5429C-E9CA-4E9B-8F1E-40E0CEF86AFC}" destId="{C8DA0429-D991-41BB-9653-9AAD5CCFC7A8}" srcOrd="3" destOrd="0" presId="urn:microsoft.com/office/officeart/2005/8/layout/StepDownProcess"/>
    <dgm:cxn modelId="{E71A46FB-54F7-4B24-AC9A-CECF0EC0F8A9}" type="presParOf" srcId="{77B5429C-E9CA-4E9B-8F1E-40E0CEF86AFC}" destId="{C11357D9-AC11-4711-930D-B9FCA07FE784}" srcOrd="4" destOrd="0" presId="urn:microsoft.com/office/officeart/2005/8/layout/StepDownProcess"/>
    <dgm:cxn modelId="{07DAF284-6C46-4A61-9DF6-C1820F745BCB}" type="presParOf" srcId="{C11357D9-AC11-4711-930D-B9FCA07FE784}" destId="{0D8E6457-1BEE-47D6-9796-702A48F8701B}" srcOrd="0" destOrd="0" presId="urn:microsoft.com/office/officeart/2005/8/layout/StepDownProcess"/>
    <dgm:cxn modelId="{3653FEDE-24EC-4DFB-B0F3-0E48C78650DD}" type="presParOf" srcId="{C11357D9-AC11-4711-930D-B9FCA07FE784}" destId="{42C996B3-A322-4005-B841-D324D277F93F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249D247-C9C5-4162-803D-6D2A2B2A5C68}">
      <dsp:nvSpPr>
        <dsp:cNvPr id="0" name=""/>
        <dsp:cNvSpPr/>
      </dsp:nvSpPr>
      <dsp:spPr>
        <a:xfrm rot="5400000">
          <a:off x="598488" y="434326"/>
          <a:ext cx="656254" cy="563085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blipFill rotWithShape="0">
          <a:blip xmlns:r="http://schemas.openxmlformats.org/officeDocument/2006/relationships" r:embed="rId1"/>
          <a:tile tx="0" ty="0" sx="100000" sy="100000" flip="none" algn="tl"/>
        </a:blipFill>
        <a:ln w="25400" cap="flat" cmpd="sng" algn="ctr">
          <a:solidFill>
            <a:srgbClr val="0066FF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20B1D66-6F30-467C-9A44-0C39AEA39FEB}">
      <dsp:nvSpPr>
        <dsp:cNvPr id="0" name=""/>
        <dsp:cNvSpPr/>
      </dsp:nvSpPr>
      <dsp:spPr>
        <a:xfrm>
          <a:off x="473393" y="0"/>
          <a:ext cx="1068388" cy="529580"/>
        </a:xfrm>
        <a:prstGeom prst="roundRect">
          <a:avLst>
            <a:gd name="adj" fmla="val 16670"/>
          </a:avLst>
        </a:prstGeom>
        <a:blipFill rotWithShape="0">
          <a:blip xmlns:r="http://schemas.openxmlformats.org/officeDocument/2006/relationships" r:embed="rId1"/>
          <a:tile tx="0" ty="0" sx="100000" sy="100000" flip="none" algn="tl"/>
        </a:blip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rgbClr val="C00000"/>
              </a:solidFill>
              <a:latin typeface="Arial Black" pitchFamily="34" charset="0"/>
            </a:rPr>
            <a:t>Начало урока</a:t>
          </a:r>
          <a:endParaRPr lang="ru-RU" sz="1100" b="1" kern="1200" dirty="0">
            <a:solidFill>
              <a:srgbClr val="C00000"/>
            </a:solidFill>
            <a:latin typeface="Arial Black" pitchFamily="34" charset="0"/>
          </a:endParaRPr>
        </a:p>
      </dsp:txBody>
      <dsp:txXfrm>
        <a:off x="473393" y="0"/>
        <a:ext cx="1068388" cy="529580"/>
      </dsp:txXfrm>
    </dsp:sp>
    <dsp:sp modelId="{B4E1602C-86FC-4DF8-AD95-266072EBF0C6}">
      <dsp:nvSpPr>
        <dsp:cNvPr id="0" name=""/>
        <dsp:cNvSpPr/>
      </dsp:nvSpPr>
      <dsp:spPr>
        <a:xfrm>
          <a:off x="1569127" y="0"/>
          <a:ext cx="2427422" cy="60443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Приветствие </a:t>
          </a:r>
          <a:endParaRPr lang="ru-RU" sz="1100" b="1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Вхождение или погружение в тему</a:t>
          </a:r>
          <a:endParaRPr lang="ru-RU" sz="1100" b="1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Определение ожиданий учащихся</a:t>
          </a:r>
          <a:endParaRPr lang="ru-RU" sz="1100" b="1" kern="1200" dirty="0"/>
        </a:p>
      </dsp:txBody>
      <dsp:txXfrm>
        <a:off x="1569127" y="0"/>
        <a:ext cx="2427422" cy="604435"/>
      </dsp:txXfrm>
    </dsp:sp>
    <dsp:sp modelId="{2D09F4EF-4614-4AF3-8FC4-301C9A9EBCC2}">
      <dsp:nvSpPr>
        <dsp:cNvPr id="0" name=""/>
        <dsp:cNvSpPr/>
      </dsp:nvSpPr>
      <dsp:spPr>
        <a:xfrm rot="5400000">
          <a:off x="1642224" y="1461021"/>
          <a:ext cx="619183" cy="603951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blipFill rotWithShape="0">
          <a:blip xmlns:r="http://schemas.openxmlformats.org/officeDocument/2006/relationships" r:embed="rId1"/>
          <a:tile tx="0" ty="0" sx="100000" sy="100000" flip="none" algn="tl"/>
        </a:blip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C17F28E-67FD-4829-B5C3-39814DCEAFAC}">
      <dsp:nvSpPr>
        <dsp:cNvPr id="0" name=""/>
        <dsp:cNvSpPr/>
      </dsp:nvSpPr>
      <dsp:spPr>
        <a:xfrm>
          <a:off x="1208159" y="708721"/>
          <a:ext cx="1336585" cy="747837"/>
        </a:xfrm>
        <a:prstGeom prst="roundRect">
          <a:avLst>
            <a:gd name="adj" fmla="val 16670"/>
          </a:avLst>
        </a:prstGeom>
        <a:blipFill rotWithShape="0">
          <a:blip xmlns:r="http://schemas.openxmlformats.org/officeDocument/2006/relationships" r:embed="rId1"/>
          <a:tile tx="0" ty="0" sx="100000" sy="100000" flip="none" algn="tl"/>
        </a:blip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rgbClr val="C00000"/>
              </a:solidFill>
              <a:latin typeface="Arial Black" pitchFamily="34" charset="0"/>
            </a:rPr>
            <a:t>Работа над темой</a:t>
          </a:r>
          <a:endParaRPr lang="ru-RU" sz="1100" b="1" kern="1200" dirty="0">
            <a:solidFill>
              <a:srgbClr val="C00000"/>
            </a:solidFill>
            <a:latin typeface="Arial Black" pitchFamily="34" charset="0"/>
          </a:endParaRPr>
        </a:p>
      </dsp:txBody>
      <dsp:txXfrm>
        <a:off x="1208159" y="708721"/>
        <a:ext cx="1336585" cy="747837"/>
      </dsp:txXfrm>
    </dsp:sp>
    <dsp:sp modelId="{4D44B4ED-1DC4-4344-B948-9D4E80BE9B2F}">
      <dsp:nvSpPr>
        <dsp:cNvPr id="0" name=""/>
        <dsp:cNvSpPr/>
      </dsp:nvSpPr>
      <dsp:spPr>
        <a:xfrm>
          <a:off x="2600060" y="754182"/>
          <a:ext cx="2035202" cy="60443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Закрепление изученного ранее</a:t>
          </a:r>
          <a:endParaRPr lang="ru-RU" sz="1100" b="1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Объяснение новой темы</a:t>
          </a:r>
          <a:endParaRPr lang="ru-RU" sz="1100" b="1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Работа учащихся над темой урока</a:t>
          </a:r>
          <a:endParaRPr lang="ru-RU" sz="1100" b="1" kern="1200" dirty="0"/>
        </a:p>
      </dsp:txBody>
      <dsp:txXfrm>
        <a:off x="2600060" y="754182"/>
        <a:ext cx="2035202" cy="604435"/>
      </dsp:txXfrm>
    </dsp:sp>
    <dsp:sp modelId="{0D8E6457-1BEE-47D6-9796-702A48F8701B}">
      <dsp:nvSpPr>
        <dsp:cNvPr id="0" name=""/>
        <dsp:cNvSpPr/>
      </dsp:nvSpPr>
      <dsp:spPr>
        <a:xfrm>
          <a:off x="2251593" y="1632706"/>
          <a:ext cx="1349086" cy="747837"/>
        </a:xfrm>
        <a:prstGeom prst="roundRect">
          <a:avLst>
            <a:gd name="adj" fmla="val 16670"/>
          </a:avLst>
        </a:prstGeom>
        <a:blipFill rotWithShape="0">
          <a:blip xmlns:r="http://schemas.openxmlformats.org/officeDocument/2006/relationships" r:embed="rId1"/>
          <a:tile tx="0" ty="0" sx="100000" sy="100000" flip="none" algn="tl"/>
        </a:blip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rgbClr val="C00000"/>
              </a:solidFill>
              <a:latin typeface="Arial Black" pitchFamily="34" charset="0"/>
            </a:rPr>
            <a:t>Завершение урока</a:t>
          </a:r>
          <a:endParaRPr lang="ru-RU" sz="1100" b="1" kern="1200" dirty="0">
            <a:solidFill>
              <a:srgbClr val="C00000"/>
            </a:solidFill>
            <a:latin typeface="Arial Black" pitchFamily="34" charset="0"/>
          </a:endParaRPr>
        </a:p>
      </dsp:txBody>
      <dsp:txXfrm>
        <a:off x="2251593" y="1632706"/>
        <a:ext cx="1349086" cy="747837"/>
      </dsp:txXfrm>
    </dsp:sp>
    <dsp:sp modelId="{42C996B3-A322-4005-B841-D324D277F93F}">
      <dsp:nvSpPr>
        <dsp:cNvPr id="0" name=""/>
        <dsp:cNvSpPr/>
      </dsp:nvSpPr>
      <dsp:spPr>
        <a:xfrm>
          <a:off x="3617662" y="1776109"/>
          <a:ext cx="1496765" cy="60443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Эмоциональная разрядка</a:t>
          </a:r>
          <a:endParaRPr lang="ru-RU" sz="1100" b="1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1" kern="1200" dirty="0" smtClean="0"/>
            <a:t>Подведение итогов</a:t>
          </a:r>
          <a:endParaRPr lang="ru-RU" sz="1100" b="1" kern="1200" dirty="0"/>
        </a:p>
      </dsp:txBody>
      <dsp:txXfrm>
        <a:off x="3617662" y="1776109"/>
        <a:ext cx="1496765" cy="6044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929FA-9034-45B8-9AD2-70E615D78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1932</TotalTime>
  <Pages>2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DNA7 X86</dc:creator>
  <cp:lastModifiedBy>DNA7 X86</cp:lastModifiedBy>
  <cp:revision>32</cp:revision>
  <cp:lastPrinted>2017-03-31T11:47:00Z</cp:lastPrinted>
  <dcterms:created xsi:type="dcterms:W3CDTF">2017-03-20T08:13:00Z</dcterms:created>
  <dcterms:modified xsi:type="dcterms:W3CDTF">2017-08-03T03:45:00Z</dcterms:modified>
</cp:coreProperties>
</file>