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57BC4" w14:textId="41A73BAD" w:rsidR="00F94B92" w:rsidRDefault="00F94B92" w:rsidP="00F94B92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«Физическая культур</w:t>
      </w:r>
      <w:r w:rsidR="00740664">
        <w:rPr>
          <w:rStyle w:val="c0"/>
          <w:b/>
          <w:bCs/>
          <w:color w:val="000000"/>
          <w:sz w:val="28"/>
          <w:szCs w:val="28"/>
        </w:rPr>
        <w:t>а</w:t>
      </w:r>
      <w:r>
        <w:rPr>
          <w:rStyle w:val="c0"/>
          <w:b/>
          <w:bCs/>
          <w:color w:val="000000"/>
          <w:sz w:val="28"/>
          <w:szCs w:val="28"/>
        </w:rPr>
        <w:t> в условиях реализации ФГОС второго поколения»</w:t>
      </w:r>
    </w:p>
    <w:p w14:paraId="6AA9BDA1" w14:textId="77777777" w:rsidR="00F94B92" w:rsidRDefault="00F94B92" w:rsidP="00F94B92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Выполнил Конев И.К. учитель физической культуры</w:t>
      </w:r>
    </w:p>
    <w:p w14:paraId="0CDCC8DF" w14:textId="77777777" w:rsidR="00F94B92" w:rsidRDefault="00F94B92" w:rsidP="00F94B92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                   МБОУ ОШИСОО   </w:t>
      </w:r>
    </w:p>
    <w:p w14:paraId="0D12BE66" w14:textId="77777777" w:rsidR="00F94B92" w:rsidRDefault="00F94B92" w:rsidP="00F94B92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 </w:t>
      </w:r>
    </w:p>
    <w:p w14:paraId="231F090D" w14:textId="77777777" w:rsidR="00F94B92" w:rsidRDefault="00F94B92" w:rsidP="00F94B92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14:paraId="78AB01D3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Перемены, происходящие в современном обществе, требуют ускоренного совершенствования образовательного пространства, определения целей образования, учитывающих государственные, социальные и личностные потребности и интересы. В связи с этим приоритетным направлением становится обеспечение развивающего потенциала новых образовательных стандартов (Слайд 1).</w:t>
      </w:r>
    </w:p>
    <w:p w14:paraId="5371EE24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left="38" w:firstLine="70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истории образования выделены три конкурирующих подхода к разработке стандартов, за каждым — своя методология. Наиболее разработанный, традиционный подход может быть назван "</w:t>
      </w:r>
      <w:proofErr w:type="spellStart"/>
      <w:r>
        <w:rPr>
          <w:rStyle w:val="c0"/>
          <w:color w:val="000000"/>
          <w:sz w:val="28"/>
          <w:szCs w:val="28"/>
        </w:rPr>
        <w:t>ЗУНовским</w:t>
      </w:r>
      <w:proofErr w:type="spellEnd"/>
      <w:r>
        <w:rPr>
          <w:rStyle w:val="c0"/>
          <w:color w:val="000000"/>
          <w:sz w:val="28"/>
          <w:szCs w:val="28"/>
        </w:rPr>
        <w:t>". Он сводит образование к знаниям, умениям и навыкам. Все предшествующие поколения стандартов основаны на таком подходе.</w:t>
      </w:r>
    </w:p>
    <w:p w14:paraId="54C9C9E5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left="38" w:firstLine="70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Второй подход называется компетентностным (Слайд 2).</w:t>
      </w:r>
    </w:p>
    <w:p w14:paraId="5C5348D5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left="44" w:right="10" w:firstLine="6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Системно-деятельностный подход является попыткой объединения системного и деятельностного подходов.</w:t>
      </w:r>
      <w:r>
        <w:rPr>
          <w:rStyle w:val="c0"/>
          <w:b/>
          <w:bCs/>
          <w:i/>
          <w:iCs/>
          <w:color w:val="000000"/>
          <w:sz w:val="28"/>
          <w:szCs w:val="28"/>
        </w:rPr>
        <w:t> С позиций деятельностного подхода </w:t>
      </w:r>
      <w:r>
        <w:rPr>
          <w:rStyle w:val="c0"/>
          <w:i/>
          <w:iCs/>
          <w:color w:val="000000"/>
          <w:sz w:val="28"/>
          <w:szCs w:val="28"/>
        </w:rPr>
        <w:t>основой образовательного процесса в школе является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деятельность</w:t>
      </w:r>
    </w:p>
    <w:p w14:paraId="021DE9C6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left="44" w:firstLine="69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Учебная деятельность — это </w:t>
      </w:r>
      <w:r>
        <w:rPr>
          <w:rStyle w:val="c0"/>
          <w:b/>
          <w:bCs/>
          <w:color w:val="000000"/>
          <w:sz w:val="28"/>
          <w:szCs w:val="28"/>
        </w:rPr>
        <w:t>орган </w:t>
      </w:r>
      <w:r>
        <w:rPr>
          <w:rStyle w:val="c0"/>
          <w:color w:val="000000"/>
          <w:sz w:val="28"/>
          <w:szCs w:val="28"/>
        </w:rPr>
        <w:t>развития, </w:t>
      </w:r>
      <w:r>
        <w:rPr>
          <w:rStyle w:val="c0"/>
          <w:b/>
          <w:bCs/>
          <w:color w:val="000000"/>
          <w:sz w:val="28"/>
          <w:szCs w:val="28"/>
        </w:rPr>
        <w:t>саморазвития, самовоспитания </w:t>
      </w:r>
      <w:r>
        <w:rPr>
          <w:rStyle w:val="c0"/>
          <w:color w:val="000000"/>
          <w:sz w:val="28"/>
          <w:szCs w:val="28"/>
        </w:rPr>
        <w:t>личности. </w:t>
      </w:r>
      <w:r>
        <w:rPr>
          <w:rStyle w:val="c0"/>
          <w:b/>
          <w:bCs/>
          <w:color w:val="000000"/>
          <w:sz w:val="28"/>
          <w:szCs w:val="28"/>
        </w:rPr>
        <w:t>На основе учебной деятельности формируется основополагающая духовно нравственная установка «стать лучше».</w:t>
      </w:r>
    </w:p>
    <w:p w14:paraId="509E14F7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left="48" w:right="4" w:firstLine="69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Личностью, человек становится только </w:t>
      </w:r>
      <w:proofErr w:type="gramStart"/>
      <w:r>
        <w:rPr>
          <w:rStyle w:val="c0"/>
          <w:color w:val="000000"/>
          <w:sz w:val="28"/>
          <w:szCs w:val="28"/>
        </w:rPr>
        <w:t>тогда когда</w:t>
      </w:r>
      <w:proofErr w:type="gramEnd"/>
      <w:r>
        <w:rPr>
          <w:rStyle w:val="c0"/>
          <w:color w:val="000000"/>
          <w:sz w:val="28"/>
          <w:szCs w:val="28"/>
        </w:rPr>
        <w:t xml:space="preserve"> начинает самостоятельно выполнять творческую деятельность (Л. Рубинштейн).</w:t>
      </w:r>
    </w:p>
    <w:p w14:paraId="5B971EE0" w14:textId="77777777" w:rsidR="00F94B92" w:rsidRDefault="00F94B92" w:rsidP="00F94B92">
      <w:pPr>
        <w:pStyle w:val="c17"/>
        <w:shd w:val="clear" w:color="auto" w:fill="FFFFFF"/>
        <w:spacing w:before="0" w:beforeAutospacing="0" w:after="0" w:afterAutospacing="0"/>
        <w:ind w:left="48" w:right="4" w:firstLine="69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Системный подход </w:t>
      </w:r>
      <w:proofErr w:type="gramStart"/>
      <w:r>
        <w:rPr>
          <w:rStyle w:val="c0"/>
          <w:color w:val="000000"/>
          <w:sz w:val="28"/>
          <w:szCs w:val="28"/>
        </w:rPr>
        <w:t>- это</w:t>
      </w:r>
      <w:proofErr w:type="gramEnd"/>
      <w:r>
        <w:rPr>
          <w:rStyle w:val="c0"/>
          <w:color w:val="000000"/>
          <w:sz w:val="28"/>
          <w:szCs w:val="28"/>
        </w:rPr>
        <w:t xml:space="preserve"> подход к исследованию объекта (проблемы, явления) как системы, в которой выделены все ее элементы, внутренние и внешние связи, наиболее существенно влияющие на результаты функционирования системы, а цели каждого элемента определены исходя из общего ее (системы) предназначения</w:t>
      </w:r>
    </w:p>
    <w:p w14:paraId="4F884B5E" w14:textId="77777777" w:rsidR="00F94B92" w:rsidRDefault="00F94B92" w:rsidP="00F94B92">
      <w:pPr>
        <w:pStyle w:val="c14"/>
        <w:shd w:val="clear" w:color="auto" w:fill="FFFFFF"/>
        <w:spacing w:before="0" w:beforeAutospacing="0" w:after="0" w:afterAutospacing="0"/>
        <w:ind w:left="44" w:right="10" w:firstLine="66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Деятельность </w:t>
      </w:r>
      <w:proofErr w:type="gramStart"/>
      <w:r>
        <w:rPr>
          <w:rStyle w:val="c0"/>
          <w:color w:val="000000"/>
          <w:sz w:val="28"/>
          <w:szCs w:val="28"/>
        </w:rPr>
        <w:t>- это</w:t>
      </w:r>
      <w:proofErr w:type="gramEnd"/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b/>
          <w:bCs/>
          <w:color w:val="000000"/>
          <w:sz w:val="28"/>
          <w:szCs w:val="28"/>
        </w:rPr>
        <w:t>всегда целеустремленная система, система, нацеленная на результат. </w:t>
      </w:r>
      <w:r>
        <w:rPr>
          <w:rStyle w:val="c0"/>
          <w:color w:val="000000"/>
          <w:sz w:val="28"/>
          <w:szCs w:val="28"/>
        </w:rPr>
        <w:t>Результат - в таком случае - </w:t>
      </w:r>
      <w:r>
        <w:rPr>
          <w:rStyle w:val="c0"/>
          <w:i/>
          <w:iCs/>
          <w:color w:val="000000"/>
          <w:sz w:val="28"/>
          <w:szCs w:val="28"/>
        </w:rPr>
        <w:t>системообразующий фактор деятельности.      </w:t>
      </w:r>
    </w:p>
    <w:p w14:paraId="3AC046BE" w14:textId="77777777" w:rsidR="00F94B92" w:rsidRDefault="00F94B92" w:rsidP="00F94B92">
      <w:pPr>
        <w:pStyle w:val="c15"/>
        <w:shd w:val="clear" w:color="auto" w:fill="FFFFFF"/>
        <w:spacing w:before="0" w:beforeAutospacing="0" w:after="0" w:afterAutospacing="0"/>
        <w:ind w:right="4" w:firstLine="75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Системно-деятельностный подход предполагает ориентацию на результаты образования как системообразующий компонент стандарта,</w:t>
      </w:r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i/>
          <w:iCs/>
          <w:color w:val="000000"/>
          <w:sz w:val="28"/>
          <w:szCs w:val="28"/>
        </w:rPr>
        <w:t>при этом устанавливается, что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цель и основной результат образования - развитие личности обучающегося на основе усвоения универсальных учебных действий, познания и освоения мира, активной учебно-познавательной деятельности; </w:t>
      </w:r>
      <w:r>
        <w:rPr>
          <w:rStyle w:val="c0"/>
          <w:i/>
          <w:iCs/>
          <w:color w:val="000000"/>
          <w:sz w:val="28"/>
          <w:szCs w:val="28"/>
        </w:rPr>
        <w:t>формирование его готовности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к </w:t>
      </w:r>
      <w:r>
        <w:rPr>
          <w:rStyle w:val="c0"/>
          <w:i/>
          <w:iCs/>
          <w:color w:val="000000"/>
          <w:sz w:val="28"/>
          <w:szCs w:val="28"/>
        </w:rPr>
        <w:t>саморазвитию и непрерывному образованию</w:t>
      </w:r>
    </w:p>
    <w:p w14:paraId="7D66A895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Системно-деятельностный подход основывается на теоретических положениях концепции </w:t>
      </w:r>
      <w:proofErr w:type="spellStart"/>
      <w:r>
        <w:rPr>
          <w:rStyle w:val="c0"/>
          <w:color w:val="000000"/>
          <w:sz w:val="28"/>
          <w:szCs w:val="28"/>
        </w:rPr>
        <w:t>Л.С.Выготского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А.Н.Леонтьева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Д.Б.Эльконина</w:t>
      </w:r>
      <w:proofErr w:type="spellEnd"/>
      <w:r>
        <w:rPr>
          <w:rStyle w:val="c0"/>
          <w:color w:val="000000"/>
          <w:sz w:val="28"/>
          <w:szCs w:val="28"/>
        </w:rPr>
        <w:t xml:space="preserve">, </w:t>
      </w:r>
      <w:proofErr w:type="spellStart"/>
      <w:r>
        <w:rPr>
          <w:rStyle w:val="c0"/>
          <w:color w:val="000000"/>
          <w:sz w:val="28"/>
          <w:szCs w:val="28"/>
        </w:rPr>
        <w:t>П.Я.Гальперина</w:t>
      </w:r>
      <w:proofErr w:type="spellEnd"/>
      <w:r>
        <w:rPr>
          <w:rStyle w:val="c0"/>
          <w:color w:val="000000"/>
          <w:sz w:val="28"/>
          <w:szCs w:val="28"/>
        </w:rPr>
        <w:t xml:space="preserve">, раскрывающих основные психологические закономерности </w:t>
      </w:r>
      <w:r>
        <w:rPr>
          <w:rStyle w:val="c0"/>
          <w:color w:val="000000"/>
          <w:sz w:val="28"/>
          <w:szCs w:val="28"/>
        </w:rPr>
        <w:lastRenderedPageBreak/>
        <w:t>процесса обучения и воспитания, структуру образовательной деятельности учащихся с учетом общих закономерностей онтогенетического возрастного развития детей и подростков. Деятельностный подход исходит из положения о том, что психологические способности человека есть результат преобразования внешней предметной деятельности во внутреннюю психическую деятельность путем последовательных преобразований. Таким образом, личностное, социальное, познавательное развитие учащихся определяется характером организации их деятельности, в первую очередь учебной. В деятельностном подходе обосновано положение, согласно которому содержание образования проектирует определенный тип мышления - эмпирический или теоретический. По мнению авторов, именно содержание обучения позволяет "вести за собой" умственное развитие.</w:t>
      </w:r>
    </w:p>
    <w:p w14:paraId="665E59DB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Системно-деятельностный подход – это переход к построению стандартов нового поколения с ориентацией на итоговые результаты образования как системообразующий компонент конструкции стандартов (Слайд 3).</w:t>
      </w:r>
    </w:p>
    <w:p w14:paraId="4CAA1EF8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Стандарт образования фиксирует не само содержание образования, хотя с ним связано, а результаты образования, результаты деятельности и требования к этим результатам (Слайд 4).</w:t>
      </w:r>
    </w:p>
    <w:p w14:paraId="3572E5F6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системно - деятельностном подходе категория "деятельности" занимает одно из ключевых мест, а деятельность сама рассматривается как своего рода система. "Любая деятельность, осуществляемая её субъектом, включает в себя цель, средство, сам процесс преобразования и его результат". Согласно современным взглядам, цель деятельности возникает у человека как образ предвидимого результата созидания.</w:t>
      </w:r>
    </w:p>
    <w:p w14:paraId="13ECEE5A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Деятельность это</w:t>
      </w:r>
      <w:proofErr w:type="gramEnd"/>
      <w:r>
        <w:rPr>
          <w:rStyle w:val="c0"/>
          <w:color w:val="000000"/>
          <w:sz w:val="28"/>
          <w:szCs w:val="28"/>
        </w:rPr>
        <w:t xml:space="preserve"> всегда целеустремлённая система, система, нацеленная на результат. Результат может быть достигнут только в том случае, если есть обратная связь. При определении результатов необходимо учитывать психолого-возрастные, индивидуальные особенности развития личности ребёнка и присущи этим особенностям формы деятельности (Слайд 5).</w:t>
      </w:r>
    </w:p>
    <w:p w14:paraId="0380C053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Школа выполняет заказ, сформулированный в стандартах.  Стандарты - социальная конвенциональная норма, общественный договор между семьей, обществом и государством:</w:t>
      </w:r>
    </w:p>
    <w:p w14:paraId="7D5EEA85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- семья</w:t>
      </w:r>
      <w:r>
        <w:rPr>
          <w:rStyle w:val="c0"/>
          <w:color w:val="000000"/>
          <w:sz w:val="28"/>
          <w:szCs w:val="28"/>
        </w:rPr>
        <w:t> предъявляет требования к созданию условий для успешности личностной, социальной, профессиональной;</w:t>
      </w:r>
    </w:p>
    <w:p w14:paraId="3D57DD43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-общество</w:t>
      </w:r>
      <w:r>
        <w:rPr>
          <w:rStyle w:val="c0"/>
          <w:color w:val="000000"/>
          <w:sz w:val="28"/>
          <w:szCs w:val="28"/>
        </w:rPr>
        <w:t> - к безопасности и здоровью, свободе и ответственности, социальной справедливости, благосостоянию;</w:t>
      </w:r>
    </w:p>
    <w:p w14:paraId="6ED0315F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- государство</w:t>
      </w:r>
      <w:r>
        <w:rPr>
          <w:rStyle w:val="c0"/>
          <w:color w:val="000000"/>
          <w:sz w:val="28"/>
          <w:szCs w:val="28"/>
        </w:rPr>
        <w:t> – к сохранению национального единства, безопасности, развитию человеческого потенциала, конкурентоспособности (Слайд 6).</w:t>
      </w:r>
    </w:p>
    <w:p w14:paraId="44030824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связи с этим задача системы образования состоит не в передаче объёма знаний, а в том, чтобы научить учиться. При этом становление учебной деятельности означает становление духовного развития личности (Слайд 7).  </w:t>
      </w:r>
    </w:p>
    <w:p w14:paraId="435C2605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Школам поставлена основная педагогическая задача:</w:t>
      </w:r>
    </w:p>
    <w:p w14:paraId="412B5898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Чему учить? (Обновление содержания)</w:t>
      </w:r>
    </w:p>
    <w:p w14:paraId="36F2A3B3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Ради чего учить? (Ценности образования)</w:t>
      </w:r>
    </w:p>
    <w:p w14:paraId="157ED3C2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учить? (Обновление средств обучения) (Слайд 8).</w:t>
      </w:r>
    </w:p>
    <w:p w14:paraId="3D8E8920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 xml:space="preserve">Цель физического воспитания в </w:t>
      </w:r>
      <w:proofErr w:type="gramStart"/>
      <w:r>
        <w:rPr>
          <w:rStyle w:val="c0"/>
          <w:color w:val="000000"/>
          <w:sz w:val="28"/>
          <w:szCs w:val="28"/>
          <w:u w:val="single"/>
        </w:rPr>
        <w:t>школе:  </w:t>
      </w:r>
      <w:r>
        <w:rPr>
          <w:rStyle w:val="c0"/>
          <w:color w:val="000000"/>
          <w:sz w:val="28"/>
          <w:szCs w:val="28"/>
        </w:rPr>
        <w:t>содействовать</w:t>
      </w:r>
      <w:proofErr w:type="gramEnd"/>
      <w:r>
        <w:rPr>
          <w:rStyle w:val="c0"/>
          <w:color w:val="000000"/>
          <w:sz w:val="28"/>
          <w:szCs w:val="28"/>
        </w:rPr>
        <w:t xml:space="preserve"> всестороннему развитию личности посредством формирования              физической культуры личности школьника (Слайд 9).</w:t>
      </w:r>
      <w:r>
        <w:rPr>
          <w:rStyle w:val="c0"/>
          <w:b/>
          <w:bCs/>
          <w:color w:val="000000"/>
          <w:sz w:val="28"/>
          <w:szCs w:val="28"/>
        </w:rPr>
        <w:t>     </w:t>
      </w:r>
    </w:p>
    <w:p w14:paraId="202F6DB0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Решение задач физического воспитания направленно</w:t>
      </w:r>
      <w:r>
        <w:rPr>
          <w:rStyle w:val="c0"/>
          <w:b/>
          <w:bCs/>
          <w:color w:val="000000"/>
          <w:sz w:val="28"/>
          <w:szCs w:val="28"/>
          <w:u w:val="single"/>
        </w:rPr>
        <w:t> </w:t>
      </w:r>
      <w:r>
        <w:rPr>
          <w:rStyle w:val="c0"/>
          <w:color w:val="000000"/>
          <w:sz w:val="28"/>
          <w:szCs w:val="28"/>
          <w:u w:val="single"/>
        </w:rPr>
        <w:t>на</w:t>
      </w:r>
      <w:r>
        <w:rPr>
          <w:rStyle w:val="c0"/>
          <w:color w:val="000000"/>
          <w:sz w:val="28"/>
          <w:szCs w:val="28"/>
        </w:rPr>
        <w:t>:</w:t>
      </w:r>
    </w:p>
    <w:p w14:paraId="568FC357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содействие гармоническому физическому развитию, закрепление навыков правильной осанки, развитие устойчивости организма к неблагоприятным условиям внешней среды, воспитание ценностей ориентаций на здоровый образ жизни и привычки соблюдения личной гигиены;</w:t>
      </w:r>
    </w:p>
    <w:p w14:paraId="6445C89B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обучение основам базовых видов двигательных действий;</w:t>
      </w:r>
    </w:p>
    <w:p w14:paraId="642DC0A4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·       дальнейшее развитие </w:t>
      </w:r>
      <w:proofErr w:type="gramStart"/>
      <w:r>
        <w:rPr>
          <w:rStyle w:val="c0"/>
          <w:color w:val="000000"/>
          <w:sz w:val="28"/>
          <w:szCs w:val="28"/>
        </w:rPr>
        <w:t>координационных  и</w:t>
      </w:r>
      <w:proofErr w:type="gramEnd"/>
      <w:r>
        <w:rPr>
          <w:rStyle w:val="c0"/>
          <w:color w:val="000000"/>
          <w:sz w:val="28"/>
          <w:szCs w:val="28"/>
        </w:rPr>
        <w:t xml:space="preserve"> кондиционных  способностей.</w:t>
      </w:r>
    </w:p>
    <w:p w14:paraId="4A4447B7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формирование основ знаний о личной гигиене, о влиянии занятий физическими упражнениями на основные системы организма, развитие волевых и нравственных качеств;</w:t>
      </w:r>
    </w:p>
    <w:p w14:paraId="38802626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выработку представлений о физической культуре личности и приемах самоконтроля;</w:t>
      </w:r>
    </w:p>
    <w:p w14:paraId="27446483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углубление представлений об основных видах спорта, соревнованиях, снарядах и инвентаре, соблюдение правил техники безопасности во время занятий, оказание первой помощи при травмах;</w:t>
      </w:r>
    </w:p>
    <w:p w14:paraId="05D0ADDD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воспитание привычки к самостоятельным занятиям физическими упражнениями, избранными видами спорта в свободное время;</w:t>
      </w:r>
    </w:p>
    <w:p w14:paraId="31AABA92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выработку организаторских навыков проведения занятий в качестве командира отделения, капитана команды, судьи;</w:t>
      </w:r>
    </w:p>
    <w:p w14:paraId="7DC45138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формирование адекватной оценки собственных физических возможностей;</w:t>
      </w:r>
    </w:p>
    <w:p w14:paraId="6F6CDDE8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воспитание инициативности, самостоятельности, взаимопомощи, дисциплинированности, чувства ответственности;</w:t>
      </w:r>
    </w:p>
    <w:p w14:paraId="3E8A0431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·       содействие развитию психических процессов и обучение основам </w:t>
      </w:r>
      <w:proofErr w:type="gramStart"/>
      <w:r>
        <w:rPr>
          <w:rStyle w:val="c0"/>
          <w:color w:val="000000"/>
          <w:sz w:val="28"/>
          <w:szCs w:val="28"/>
        </w:rPr>
        <w:t>психической  саморегуляции</w:t>
      </w:r>
      <w:proofErr w:type="gramEnd"/>
      <w:r>
        <w:rPr>
          <w:rStyle w:val="c0"/>
          <w:color w:val="000000"/>
          <w:sz w:val="28"/>
          <w:szCs w:val="28"/>
        </w:rPr>
        <w:t xml:space="preserve"> (Слайд 10).</w:t>
      </w:r>
    </w:p>
    <w:p w14:paraId="4FCFAFD4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 формам организации занятий по физической культуре </w:t>
      </w:r>
      <w:proofErr w:type="gramStart"/>
      <w:r>
        <w:rPr>
          <w:rStyle w:val="c0"/>
          <w:color w:val="000000"/>
          <w:sz w:val="28"/>
          <w:szCs w:val="28"/>
        </w:rPr>
        <w:t>в  школе</w:t>
      </w:r>
      <w:proofErr w:type="gramEnd"/>
      <w:r>
        <w:rPr>
          <w:rStyle w:val="c0"/>
          <w:color w:val="000000"/>
          <w:sz w:val="28"/>
          <w:szCs w:val="28"/>
        </w:rPr>
        <w:t xml:space="preserve"> относятся разнообразные уроки физической культуры. Для более полной реализации цели и </w:t>
      </w:r>
      <w:proofErr w:type="gramStart"/>
      <w:r>
        <w:rPr>
          <w:rStyle w:val="c0"/>
          <w:color w:val="000000"/>
          <w:sz w:val="28"/>
          <w:szCs w:val="28"/>
        </w:rPr>
        <w:t>задач  по</w:t>
      </w:r>
      <w:proofErr w:type="gramEnd"/>
      <w:r>
        <w:rPr>
          <w:rStyle w:val="c0"/>
          <w:color w:val="000000"/>
          <w:sz w:val="28"/>
          <w:szCs w:val="28"/>
        </w:rPr>
        <w:t xml:space="preserve"> физической культуре в нашей школе  уроки физической культуры дополняются внеклассными формами занятий   (внеурочная деятельность, физкультурно-оздоровительные мероприятия в режиме учебного дня, физкультминутки, подвижные перемены, занятия ГПД</w:t>
      </w:r>
      <w:r>
        <w:rPr>
          <w:rStyle w:val="c0"/>
          <w:b/>
          <w:bCs/>
          <w:color w:val="000000"/>
          <w:sz w:val="28"/>
          <w:szCs w:val="28"/>
        </w:rPr>
        <w:t>, </w:t>
      </w:r>
      <w:r>
        <w:rPr>
          <w:rStyle w:val="c0"/>
          <w:color w:val="000000"/>
          <w:sz w:val="28"/>
          <w:szCs w:val="28"/>
        </w:rPr>
        <w:t>спортивные кружки т. д.) (Слайд 13).</w:t>
      </w:r>
    </w:p>
    <w:p w14:paraId="6D9944A9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более качественного освоения предметного </w:t>
      </w:r>
      <w:proofErr w:type="gramStart"/>
      <w:r>
        <w:rPr>
          <w:rStyle w:val="c0"/>
          <w:color w:val="000000"/>
          <w:sz w:val="28"/>
          <w:szCs w:val="28"/>
        </w:rPr>
        <w:t>содержания  уроки</w:t>
      </w:r>
      <w:proofErr w:type="gramEnd"/>
      <w:r>
        <w:rPr>
          <w:rStyle w:val="c0"/>
          <w:color w:val="000000"/>
          <w:sz w:val="28"/>
          <w:szCs w:val="28"/>
        </w:rPr>
        <w:t xml:space="preserve"> физической культуры подразделяются на три типа: с образовательно-познавательной, образовательно-предметной и образовательно-тренировочной направленностью:</w:t>
      </w:r>
    </w:p>
    <w:p w14:paraId="2BEBEFC5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Ø уроки образовательно-познавательной направленности   знакомят с учебными </w:t>
      </w:r>
      <w:proofErr w:type="gramStart"/>
      <w:r>
        <w:rPr>
          <w:rStyle w:val="c0"/>
          <w:color w:val="000000"/>
          <w:sz w:val="28"/>
          <w:szCs w:val="28"/>
        </w:rPr>
        <w:t>знаниями,  обучают</w:t>
      </w:r>
      <w:proofErr w:type="gramEnd"/>
      <w:r>
        <w:rPr>
          <w:rStyle w:val="c0"/>
          <w:color w:val="000000"/>
          <w:sz w:val="28"/>
          <w:szCs w:val="28"/>
        </w:rPr>
        <w:t xml:space="preserve"> навыкам и умениям по организации и проведению самостоятельных занятий, с использованием ранее разученного учебного материала;</w:t>
      </w:r>
    </w:p>
    <w:p w14:paraId="155A3375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Ø уроки образовательно-предметной направленности</w:t>
      </w:r>
      <w:r>
        <w:rPr>
          <w:rStyle w:val="c0"/>
          <w:b/>
          <w:bCs/>
          <w:color w:val="000000"/>
          <w:sz w:val="28"/>
          <w:szCs w:val="28"/>
        </w:rPr>
        <w:t> </w:t>
      </w:r>
      <w:proofErr w:type="gramStart"/>
      <w:r>
        <w:rPr>
          <w:rStyle w:val="c0"/>
          <w:color w:val="000000"/>
          <w:sz w:val="28"/>
          <w:szCs w:val="28"/>
        </w:rPr>
        <w:t>используются  для</w:t>
      </w:r>
      <w:proofErr w:type="gramEnd"/>
      <w:r>
        <w:rPr>
          <w:rStyle w:val="c0"/>
          <w:color w:val="000000"/>
          <w:sz w:val="28"/>
          <w:szCs w:val="28"/>
        </w:rPr>
        <w:t xml:space="preserve">  формирования обучения  практическому материалу разделов гимнастики, легкой атлетики, подвижных игр, лыжной подготовки;  </w:t>
      </w:r>
    </w:p>
    <w:p w14:paraId="4074CFA5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Ø уроки образовательно-тренировочной направленности</w:t>
      </w:r>
      <w:r>
        <w:rPr>
          <w:rStyle w:val="c0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используются для преимущественного развития физических качеств и решения соответствующих задач на этих </w:t>
      </w:r>
      <w:proofErr w:type="gramStart"/>
      <w:r>
        <w:rPr>
          <w:rStyle w:val="c0"/>
          <w:color w:val="000000"/>
          <w:sz w:val="28"/>
          <w:szCs w:val="28"/>
        </w:rPr>
        <w:t xml:space="preserve">уроках,   </w:t>
      </w:r>
      <w:proofErr w:type="gramEnd"/>
      <w:r>
        <w:rPr>
          <w:rStyle w:val="c0"/>
          <w:color w:val="000000"/>
          <w:sz w:val="28"/>
          <w:szCs w:val="28"/>
        </w:rPr>
        <w:t>формируют представления о физической подготовке и физических качествах, обучают способам регулирования физической нагрузки, способам контроля   ее и влиянии на развитие систем организма (Слайд 14).</w:t>
      </w:r>
    </w:p>
    <w:p w14:paraId="5C4EB2FF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процессе </w:t>
      </w:r>
      <w:proofErr w:type="gramStart"/>
      <w:r>
        <w:rPr>
          <w:rStyle w:val="c0"/>
          <w:color w:val="000000"/>
          <w:sz w:val="28"/>
          <w:szCs w:val="28"/>
        </w:rPr>
        <w:t>обучения  применяются</w:t>
      </w:r>
      <w:proofErr w:type="gramEnd"/>
      <w:r>
        <w:rPr>
          <w:rStyle w:val="c0"/>
          <w:color w:val="000000"/>
          <w:sz w:val="28"/>
          <w:szCs w:val="28"/>
        </w:rPr>
        <w:t xml:space="preserve">  методы физического воспитания:</w:t>
      </w:r>
    </w:p>
    <w:p w14:paraId="5235DA78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словесный метод (объяснение, указания, команда, убеждение);</w:t>
      </w:r>
    </w:p>
    <w:p w14:paraId="770B14C4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·        наглядный метод (демонстрация, наглядные </w:t>
      </w:r>
      <w:proofErr w:type="gramStart"/>
      <w:r>
        <w:rPr>
          <w:rStyle w:val="c0"/>
          <w:color w:val="000000"/>
          <w:sz w:val="28"/>
          <w:szCs w:val="28"/>
        </w:rPr>
        <w:t>пособия,  и</w:t>
      </w:r>
      <w:proofErr w:type="gramEnd"/>
      <w:r>
        <w:rPr>
          <w:rStyle w:val="c0"/>
          <w:color w:val="000000"/>
          <w:sz w:val="28"/>
          <w:szCs w:val="28"/>
        </w:rPr>
        <w:t xml:space="preserve"> т.д.);</w:t>
      </w:r>
    </w:p>
    <w:p w14:paraId="7F28A7F9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метод разучивания нового материала (в целом и по частям);</w:t>
      </w:r>
    </w:p>
    <w:p w14:paraId="55C0F690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·        методы развития двигательных качеств (повторный, равномерный, соревновательный, игровой и т.д.)      (Слайд 15).</w:t>
      </w:r>
    </w:p>
    <w:p w14:paraId="66BFDCEF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Используются  современные</w:t>
      </w:r>
      <w:proofErr w:type="gramEnd"/>
      <w:r>
        <w:rPr>
          <w:rStyle w:val="c0"/>
          <w:color w:val="000000"/>
          <w:sz w:val="28"/>
          <w:szCs w:val="28"/>
        </w:rPr>
        <w:t xml:space="preserve"> образовательные технологии:</w:t>
      </w:r>
    </w:p>
    <w:p w14:paraId="698BA8DE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Ø </w:t>
      </w:r>
      <w:proofErr w:type="spellStart"/>
      <w:r>
        <w:rPr>
          <w:rStyle w:val="c0"/>
          <w:color w:val="000000"/>
          <w:sz w:val="28"/>
          <w:szCs w:val="28"/>
        </w:rPr>
        <w:t>здоровьесберегающие</w:t>
      </w:r>
      <w:proofErr w:type="spellEnd"/>
      <w:r>
        <w:rPr>
          <w:rStyle w:val="c0"/>
          <w:color w:val="000000"/>
          <w:sz w:val="28"/>
          <w:szCs w:val="28"/>
        </w:rPr>
        <w:t xml:space="preserve"> технологии - привитие гигиенических навыков, навыков правильного дыхания, приемов массажа, игр на свежем воздухе в целях закаливания, использование </w:t>
      </w:r>
      <w:proofErr w:type="gramStart"/>
      <w:r>
        <w:rPr>
          <w:rStyle w:val="c0"/>
          <w:color w:val="000000"/>
          <w:sz w:val="28"/>
          <w:szCs w:val="28"/>
        </w:rPr>
        <w:t>физических упражнений</w:t>
      </w:r>
      <w:proofErr w:type="gramEnd"/>
      <w:r>
        <w:rPr>
          <w:rStyle w:val="c0"/>
          <w:color w:val="000000"/>
          <w:sz w:val="28"/>
          <w:szCs w:val="28"/>
        </w:rPr>
        <w:t xml:space="preserve"> имеющих лечебно-воспитательный эффект, корригирующих и коррекционных упражнений;</w:t>
      </w:r>
    </w:p>
    <w:p w14:paraId="2DDA4A01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Ø личностно-ориентированное и дифференцированное обучение </w:t>
      </w:r>
      <w:proofErr w:type="gramStart"/>
      <w:r>
        <w:rPr>
          <w:rStyle w:val="c0"/>
          <w:color w:val="000000"/>
          <w:sz w:val="28"/>
          <w:szCs w:val="28"/>
        </w:rPr>
        <w:t>-  применение</w:t>
      </w:r>
      <w:proofErr w:type="gramEnd"/>
      <w:r>
        <w:rPr>
          <w:rStyle w:val="c0"/>
          <w:color w:val="000000"/>
          <w:sz w:val="28"/>
          <w:szCs w:val="28"/>
        </w:rPr>
        <w:t xml:space="preserve">  тестов и заданий с учетом уровня физической подготовленности и группы здоровья.</w:t>
      </w:r>
    </w:p>
    <w:p w14:paraId="2A55DDC8" w14:textId="77777777" w:rsidR="00F94B92" w:rsidRDefault="00F94B92" w:rsidP="00F94B92">
      <w:pPr>
        <w:pStyle w:val="c2"/>
        <w:shd w:val="clear" w:color="auto" w:fill="FFFFFF"/>
        <w:spacing w:before="0" w:beforeAutospacing="0" w:after="0" w:afterAutospacing="0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Ø информационно-коммуникационные технологии - показ презентаций для улучшения мотивации к занятиям физическими упражнениями и в приобретении знаний основ физической культуры, создание спортивных сайтов, сайта учителя физической культуры, занятия научно- исследовательской работой (Слайд 16).</w:t>
      </w:r>
    </w:p>
    <w:p w14:paraId="3B2A1E31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     Важной особенностью образовательного процесса физического воспитания является оценивание учащихся. Оценивание учащихся предусмотрено как по окончанию изучения раздела, так и по мере текущего освоения умений и навыков. В начале и конце учебного года учащиеся сдают шесть зачетных упражнений (тесты) для </w:t>
      </w:r>
      <w:proofErr w:type="gramStart"/>
      <w:r>
        <w:rPr>
          <w:rStyle w:val="c0"/>
          <w:color w:val="000000"/>
          <w:sz w:val="28"/>
          <w:szCs w:val="28"/>
        </w:rPr>
        <w:t>определения  уровня</w:t>
      </w:r>
      <w:proofErr w:type="gramEnd"/>
      <w:r>
        <w:rPr>
          <w:rStyle w:val="c0"/>
          <w:color w:val="000000"/>
          <w:sz w:val="28"/>
          <w:szCs w:val="28"/>
        </w:rPr>
        <w:t xml:space="preserve"> физического развития и физических способностей. Тесты принимаются в виде </w:t>
      </w:r>
      <w:proofErr w:type="gramStart"/>
      <w:r>
        <w:rPr>
          <w:rStyle w:val="c0"/>
          <w:color w:val="000000"/>
          <w:sz w:val="28"/>
          <w:szCs w:val="28"/>
        </w:rPr>
        <w:t>зачетов  по</w:t>
      </w:r>
      <w:proofErr w:type="gramEnd"/>
      <w:r>
        <w:rPr>
          <w:rStyle w:val="c0"/>
          <w:color w:val="000000"/>
          <w:sz w:val="28"/>
          <w:szCs w:val="28"/>
        </w:rPr>
        <w:t xml:space="preserve"> плану на уроках легкой атлетики (</w:t>
      </w:r>
      <w:proofErr w:type="spellStart"/>
      <w:r>
        <w:rPr>
          <w:rStyle w:val="c0"/>
          <w:color w:val="000000"/>
          <w:sz w:val="28"/>
          <w:szCs w:val="28"/>
        </w:rPr>
        <w:t>сентябрь,май</w:t>
      </w:r>
      <w:proofErr w:type="spellEnd"/>
      <w:r>
        <w:rPr>
          <w:rStyle w:val="c0"/>
          <w:color w:val="000000"/>
          <w:sz w:val="28"/>
          <w:szCs w:val="28"/>
        </w:rPr>
        <w:t xml:space="preserve">). Кроме зачетов по уровню физического развития, в каждой четверти принимаются контрольные </w:t>
      </w:r>
      <w:proofErr w:type="gramStart"/>
      <w:r>
        <w:rPr>
          <w:rStyle w:val="c0"/>
          <w:color w:val="000000"/>
          <w:sz w:val="28"/>
          <w:szCs w:val="28"/>
        </w:rPr>
        <w:t>упражнения  по</w:t>
      </w:r>
      <w:proofErr w:type="gramEnd"/>
      <w:r>
        <w:rPr>
          <w:rStyle w:val="c0"/>
          <w:color w:val="000000"/>
          <w:sz w:val="28"/>
          <w:szCs w:val="28"/>
        </w:rPr>
        <w:t xml:space="preserve"> пройденным разделам программы.</w:t>
      </w:r>
      <w:r>
        <w:rPr>
          <w:rStyle w:val="c0"/>
          <w:b/>
          <w:bCs/>
          <w:color w:val="000000"/>
          <w:sz w:val="28"/>
          <w:szCs w:val="28"/>
        </w:rPr>
        <w:t>   </w:t>
      </w:r>
    </w:p>
    <w:p w14:paraId="59D52427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В соответствии с  федеральным базисным планом и  учебным планом  МБОУ «Борисовская СОШ №1 им. А.М. Рудого» учебный предмет «Физическая культура» является обязательным в начальной, основной и старшей  школе и на его преподавание отводится 99 (1 классы), 102 (2-4,9, 11 классы), 105(5-8,10 классы) часа в год при трехразовых занятиях в неделю.</w:t>
      </w:r>
    </w:p>
    <w:p w14:paraId="60D8CAA7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 формам организации занятий по физической культуре </w:t>
      </w:r>
      <w:proofErr w:type="gramStart"/>
      <w:r>
        <w:rPr>
          <w:rStyle w:val="c0"/>
          <w:color w:val="000000"/>
          <w:sz w:val="28"/>
          <w:szCs w:val="28"/>
        </w:rPr>
        <w:t>в  школе</w:t>
      </w:r>
      <w:proofErr w:type="gramEnd"/>
      <w:r>
        <w:rPr>
          <w:rStyle w:val="c0"/>
          <w:color w:val="000000"/>
          <w:sz w:val="28"/>
          <w:szCs w:val="28"/>
        </w:rPr>
        <w:t xml:space="preserve"> относятся разнообразные уроки физической культуры. Для более полной реализации цели и </w:t>
      </w:r>
      <w:proofErr w:type="gramStart"/>
      <w:r>
        <w:rPr>
          <w:rStyle w:val="c0"/>
          <w:color w:val="000000"/>
          <w:sz w:val="28"/>
          <w:szCs w:val="28"/>
        </w:rPr>
        <w:t>задач  по</w:t>
      </w:r>
      <w:proofErr w:type="gramEnd"/>
      <w:r>
        <w:rPr>
          <w:rStyle w:val="c0"/>
          <w:color w:val="000000"/>
          <w:sz w:val="28"/>
          <w:szCs w:val="28"/>
        </w:rPr>
        <w:t xml:space="preserve"> физической культуре в нашей школе  уроки физической культуры дополняются внеклассными формами занятий   (внеурочная деятельность, физкультурно-оздоровительные мероприятия в режиме учебного дня, физкультминутки, подвижные перемены, занятия ГПД</w:t>
      </w:r>
      <w:r>
        <w:rPr>
          <w:rStyle w:val="c0"/>
          <w:b/>
          <w:bCs/>
          <w:color w:val="000000"/>
          <w:sz w:val="28"/>
          <w:szCs w:val="28"/>
        </w:rPr>
        <w:t>, </w:t>
      </w:r>
      <w:r>
        <w:rPr>
          <w:rStyle w:val="c0"/>
          <w:color w:val="000000"/>
          <w:sz w:val="28"/>
          <w:szCs w:val="28"/>
        </w:rPr>
        <w:t>спортивные кружки т. д.) (Слайд 13).</w:t>
      </w:r>
    </w:p>
    <w:p w14:paraId="77E34461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Внеурочная деятельность с введением ФГОС стала неотъемлемой частью учебно-воспитательного процесса в школе.  Я разработала программу внеурочной деятельности по спортивно-оздоровительному направлению «Народные забавы</w:t>
      </w:r>
      <w:proofErr w:type="gramStart"/>
      <w:r>
        <w:rPr>
          <w:rStyle w:val="c0"/>
          <w:color w:val="000000"/>
          <w:sz w:val="28"/>
          <w:szCs w:val="28"/>
        </w:rPr>
        <w:t>»,  направленную</w:t>
      </w:r>
      <w:proofErr w:type="gramEnd"/>
      <w:r>
        <w:rPr>
          <w:rStyle w:val="c0"/>
          <w:color w:val="000000"/>
          <w:sz w:val="28"/>
          <w:szCs w:val="28"/>
        </w:rPr>
        <w:t xml:space="preserve"> на формирование у детей двигательной активности, через проведение русских народных игр(Слайд 17).</w:t>
      </w:r>
    </w:p>
    <w:p w14:paraId="64C323AA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Русские народные подвижные игры являются традиционным средством педагогики. Испокон веков в них отражался образ жизни людей, их быт, труд, традиции, представление о чести, смелости, мужестве, желание обладать силой, ловкостью, выносливостью, быстротой и красотой движений, умение проявлять смекалку, выдержку, творческую выдумку, находчивость, волю и стремление к победе.</w:t>
      </w:r>
    </w:p>
    <w:p w14:paraId="2D3C164A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Известные педагоги прошлого и настоящего Песталоцци, Ушинский, Сухомлинский и др. относились к игре как уникальному явлению детства. Они считали, что</w:t>
      </w:r>
    </w:p>
    <w:p w14:paraId="752FCD13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«Игра </w:t>
      </w:r>
      <w:r>
        <w:rPr>
          <w:rStyle w:val="c0"/>
          <w:color w:val="000000"/>
          <w:sz w:val="28"/>
          <w:szCs w:val="28"/>
        </w:rPr>
        <w:t>- </w:t>
      </w:r>
      <w:r>
        <w:rPr>
          <w:rStyle w:val="c0"/>
          <w:b/>
          <w:bCs/>
          <w:color w:val="000000"/>
          <w:sz w:val="28"/>
          <w:szCs w:val="28"/>
        </w:rPr>
        <w:t>не имитация жизни, это очень серьезная деятельность, которая помогает ребенку самоутвердиться, самореализоваться».</w:t>
      </w:r>
    </w:p>
    <w:p w14:paraId="45DB5AF2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Программа</w:t>
      </w:r>
      <w:r>
        <w:rPr>
          <w:rStyle w:val="c0"/>
          <w:b/>
          <w:bCs/>
          <w:color w:val="000000"/>
          <w:sz w:val="28"/>
          <w:szCs w:val="28"/>
        </w:rPr>
        <w:t> «Народные забавы» </w:t>
      </w:r>
      <w:r>
        <w:rPr>
          <w:rStyle w:val="c0"/>
          <w:color w:val="000000"/>
          <w:sz w:val="28"/>
          <w:szCs w:val="28"/>
        </w:rPr>
        <w:t>ориентирована на применение широкого комплекса подвижных русских народных игр для организации и проведения спортивно-оздоровительной внеурочной деятельности с детьми младшего школьного возраста.</w:t>
      </w:r>
    </w:p>
    <w:p w14:paraId="0B3CD84C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Программа имеет физкультурно-оздоровительную направленность.    Новизна программы в том, </w:t>
      </w:r>
      <w:proofErr w:type="gramStart"/>
      <w:r>
        <w:rPr>
          <w:rStyle w:val="c0"/>
          <w:color w:val="000000"/>
          <w:sz w:val="28"/>
          <w:szCs w:val="28"/>
        </w:rPr>
        <w:t>что  она</w:t>
      </w:r>
      <w:proofErr w:type="gramEnd"/>
      <w:r>
        <w:rPr>
          <w:rStyle w:val="c0"/>
          <w:color w:val="000000"/>
          <w:sz w:val="28"/>
          <w:szCs w:val="28"/>
        </w:rPr>
        <w:t xml:space="preserve"> объединила в себе теоретические сведения об игровых  традициях  русского народа, учитывает потребность детей младшего школьного возраста в двигательной активности. Позволяет формировать осознанный выбор здорового образа жизни, создает эмоционально положительную основу для развития патриотических чувств: любви и преданности Родине.</w:t>
      </w:r>
    </w:p>
    <w:p w14:paraId="3842A20B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Подвижная игра – естественный спутник жизни ребёнка, источник радостных эмоций, обладающий великой воспитательной силой.    К сожалению, народные игры почти исчезли, </w:t>
      </w:r>
      <w:proofErr w:type="gramStart"/>
      <w:r>
        <w:rPr>
          <w:rStyle w:val="c0"/>
          <w:color w:val="000000"/>
          <w:sz w:val="28"/>
          <w:szCs w:val="28"/>
        </w:rPr>
        <w:t>поэтому  моя</w:t>
      </w:r>
      <w:proofErr w:type="gramEnd"/>
      <w:r>
        <w:rPr>
          <w:rStyle w:val="c0"/>
          <w:color w:val="000000"/>
          <w:sz w:val="28"/>
          <w:szCs w:val="28"/>
        </w:rPr>
        <w:t xml:space="preserve"> задача сделать этот вид деятельности частью жизни детей.</w:t>
      </w:r>
    </w:p>
    <w:p w14:paraId="6F4F4FF1" w14:textId="77777777" w:rsidR="00F94B92" w:rsidRDefault="00F94B92" w:rsidP="00F94B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Практическая значимость данной программы заключается в том, что она создаёт условия возрождения народных </w:t>
      </w:r>
      <w:proofErr w:type="gramStart"/>
      <w:r>
        <w:rPr>
          <w:rStyle w:val="c0"/>
          <w:color w:val="000000"/>
          <w:sz w:val="28"/>
          <w:szCs w:val="28"/>
        </w:rPr>
        <w:t>подвижных  игр</w:t>
      </w:r>
      <w:proofErr w:type="gramEnd"/>
      <w:r>
        <w:rPr>
          <w:rStyle w:val="c0"/>
          <w:color w:val="000000"/>
          <w:sz w:val="28"/>
          <w:szCs w:val="28"/>
        </w:rPr>
        <w:t xml:space="preserve">  и помогает делать досуг детей содержательным и полезным.</w:t>
      </w:r>
    </w:p>
    <w:p w14:paraId="7C89703E" w14:textId="77777777" w:rsidR="00A31268" w:rsidRDefault="00A31268"/>
    <w:sectPr w:rsidR="00A3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68"/>
    <w:rsid w:val="00740664"/>
    <w:rsid w:val="00A31268"/>
    <w:rsid w:val="00F9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2732"/>
  <w15:chartTrackingRefBased/>
  <w15:docId w15:val="{A96CBED3-13EC-435F-BFA9-B2A3A157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94B92"/>
  </w:style>
  <w:style w:type="paragraph" w:customStyle="1" w:styleId="c16">
    <w:name w:val="c16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9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1934</Words>
  <Characters>11024</Characters>
  <Application>Microsoft Office Word</Application>
  <DocSecurity>0</DocSecurity>
  <Lines>91</Lines>
  <Paragraphs>25</Paragraphs>
  <ScaleCrop>false</ScaleCrop>
  <Company/>
  <LinksUpToDate>false</LinksUpToDate>
  <CharactersWithSpaces>12933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Конев</dc:creator>
  <cp:keywords/>
  <dc:description/>
  <cp:lastModifiedBy>Иван Конев</cp:lastModifiedBy>
  <cp:revision>3</cp:revision>
  <dcterms:created xsi:type="dcterms:W3CDTF">2021-12-06T05:59:00Z</dcterms:created>
  <dcterms:modified xsi:type="dcterms:W3CDTF">2022-12-12T15:52:00Z</dcterms:modified>
</cp:coreProperties>
</file>