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E0F" w:rsidRDefault="007F1E0F" w:rsidP="007F1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Мастер – класс « Формирование естественнонаучной грамотности на уроках биологии»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F1E0F" w:rsidRDefault="007F1E0F" w:rsidP="007F1E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система образования в настоящее время меняется. Важнейшая компетентность личности школьника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мение учиться, поэтому современная школа должна работать на формирование личности творческой, способной самостоятельно решать различные задачи, критически мыслить, уметь пользоваться любой информацией, пополнять знания, отстаивать свои убеждения,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саморазвиваться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применять знания на практике, то есть образование нацелено на развитие функциональной грамотности, когда теоретические знания должны  использоваться в повседневной жизни. На уроках биологии есть много возможностей формирования естественнонаучной грамотности учащихся: научить их применять полученные знания на практике и использовать в процессе социальной адаптации, формировать умения объяснять явления, процессы, выдвигать гипотезы, ставить вопросы и отвечать на них, проводить анализ и синтез, исследовать, экспериментировать и делать выводы с привлечением полученных ранее знаний.</w:t>
      </w:r>
    </w:p>
    <w:p w:rsidR="007F1E0F" w:rsidRDefault="007F1E0F" w:rsidP="007F1E0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на своих уроках ситуационных задач позволяет осваивать ученику интеллектуальные операции последовательно в процессе работы с информацией: ознакомление-понимание–применение–анализ–синтез–оценка.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Примеры заданий для учащихся 5-11 классов:</w:t>
      </w:r>
    </w:p>
    <w:p w:rsidR="007F1E0F" w:rsidRDefault="007F1E0F" w:rsidP="007F1E0F">
      <w:pPr>
        <w:pStyle w:val="a3"/>
        <w:spacing w:after="0" w:line="276" w:lineRule="auto"/>
        <w:jc w:val="both"/>
        <w:rPr>
          <w:rFonts w:eastAsiaTheme="minorHAnsi"/>
          <w:b/>
          <w:bCs/>
          <w:sz w:val="28"/>
          <w:szCs w:val="28"/>
        </w:rPr>
      </w:pPr>
      <w:r>
        <w:rPr>
          <w:sz w:val="28"/>
          <w:szCs w:val="28"/>
        </w:rPr>
        <w:t>Осенью около трамвайных путей, проходящих вблизи садов и парков, иногда вывешивают плакат «Осторожно, Листопад!» Каков смысл этого предупреждения?</w:t>
      </w:r>
    </w:p>
    <w:p w:rsidR="007F1E0F" w:rsidRDefault="007F1E0F" w:rsidP="007F1E0F">
      <w:pPr>
        <w:pStyle w:val="a3"/>
        <w:spacing w:after="0" w:line="276" w:lineRule="auto"/>
        <w:jc w:val="both"/>
        <w:rPr>
          <w:rFonts w:eastAsiaTheme="minorHAnsi"/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Как охотятся </w:t>
      </w:r>
      <w:proofErr w:type="spellStart"/>
      <w:r>
        <w:rPr>
          <w:rStyle w:val="a4"/>
          <w:sz w:val="28"/>
          <w:szCs w:val="28"/>
        </w:rPr>
        <w:t>грибы</w:t>
      </w:r>
      <w:proofErr w:type="gramStart"/>
      <w:r>
        <w:rPr>
          <w:rStyle w:val="a4"/>
          <w:sz w:val="28"/>
          <w:szCs w:val="28"/>
        </w:rPr>
        <w:t>?</w:t>
      </w:r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юбому</w:t>
      </w:r>
      <w:proofErr w:type="spellEnd"/>
      <w:r>
        <w:rPr>
          <w:sz w:val="28"/>
          <w:szCs w:val="28"/>
        </w:rPr>
        <w:t xml:space="preserve"> живому существу нужны органические вещества для построения своего тела. Животные получают их через еду. Растения образуют органические вещества посредством фотосинтеза. А как быть грибам? Они не обладают фотосинтезом, не охотятся?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Кот – лекарь.</w:t>
      </w:r>
      <w:r>
        <w:rPr>
          <w:sz w:val="28"/>
          <w:szCs w:val="28"/>
        </w:rPr>
        <w:t xml:space="preserve"> Кот может безошибочно </w:t>
      </w:r>
      <w:proofErr w:type="gramStart"/>
      <w:r>
        <w:rPr>
          <w:sz w:val="28"/>
          <w:szCs w:val="28"/>
        </w:rPr>
        <w:t>определить</w:t>
      </w:r>
      <w:proofErr w:type="gramEnd"/>
      <w:r>
        <w:rPr>
          <w:sz w:val="28"/>
          <w:szCs w:val="28"/>
        </w:rPr>
        <w:t xml:space="preserve"> где у человека больное место. Он ложится прямо на больной сустав и начинает его «лечить». И ведь действительно помогает. Объясните, что за странное чутьё и лекарство есть у кота? </w:t>
      </w:r>
    </w:p>
    <w:p w:rsidR="007F1E0F" w:rsidRDefault="007F1E0F" w:rsidP="007F1E0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подготовке ситуационных задач по курсам биологии  необходимо учитывать возрастные особенности, а также преемственность формирования функциональной грамотности с 5 по 11 класс, уровень её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Приемы работы с текстом при изучении нового материала, обобщении, актуализации во время индивидуальной, парной, групповой форм работы: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приём</w:t>
      </w:r>
      <w:r>
        <w:rPr>
          <w:rStyle w:val="a4"/>
          <w:sz w:val="28"/>
          <w:szCs w:val="28"/>
        </w:rPr>
        <w:t>Ромашка</w:t>
      </w:r>
      <w:proofErr w:type="spellEnd"/>
      <w:r>
        <w:rPr>
          <w:rStyle w:val="a4"/>
          <w:sz w:val="28"/>
          <w:szCs w:val="28"/>
        </w:rPr>
        <w:t xml:space="preserve"> Блума:</w:t>
      </w:r>
      <w:r>
        <w:rPr>
          <w:sz w:val="28"/>
          <w:szCs w:val="28"/>
        </w:rPr>
        <w:t xml:space="preserve">6 лепестков – 6 типов вопросов и заданий по тексту учебника к уроку; 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приём</w:t>
      </w:r>
      <w:r>
        <w:rPr>
          <w:rStyle w:val="a4"/>
          <w:sz w:val="28"/>
          <w:szCs w:val="28"/>
        </w:rPr>
        <w:t>Восстанови</w:t>
      </w:r>
      <w:proofErr w:type="spellEnd"/>
      <w:r>
        <w:rPr>
          <w:rStyle w:val="a4"/>
          <w:sz w:val="28"/>
          <w:szCs w:val="28"/>
        </w:rPr>
        <w:t xml:space="preserve"> текст. </w:t>
      </w:r>
      <w:r>
        <w:rPr>
          <w:sz w:val="28"/>
          <w:szCs w:val="28"/>
        </w:rPr>
        <w:t>Текст собирается всеми участниками из отдельных предложений в логической последовательности.</w:t>
      </w:r>
    </w:p>
    <w:p w:rsidR="007F1E0F" w:rsidRDefault="007F1E0F" w:rsidP="007F1E0F">
      <w:pPr>
        <w:pStyle w:val="a3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Приём </w:t>
      </w:r>
      <w:r>
        <w:rPr>
          <w:rStyle w:val="a4"/>
          <w:sz w:val="28"/>
          <w:szCs w:val="28"/>
        </w:rPr>
        <w:t xml:space="preserve">Лови </w:t>
      </w:r>
      <w:proofErr w:type="spellStart"/>
      <w:r>
        <w:rPr>
          <w:rStyle w:val="a4"/>
          <w:sz w:val="28"/>
          <w:szCs w:val="28"/>
        </w:rPr>
        <w:t>ошибку</w:t>
      </w:r>
      <w:proofErr w:type="gramStart"/>
      <w:r>
        <w:rPr>
          <w:rStyle w:val="a4"/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частникам</w:t>
      </w:r>
      <w:proofErr w:type="spellEnd"/>
      <w:r>
        <w:rPr>
          <w:sz w:val="28"/>
          <w:szCs w:val="28"/>
        </w:rPr>
        <w:t xml:space="preserve"> группы выдаётся текст с ошибками, которые надо найти и исправить, используя учебник.</w:t>
      </w:r>
    </w:p>
    <w:p w:rsidR="007F1E0F" w:rsidRDefault="007F1E0F" w:rsidP="007F1E0F">
      <w:pPr>
        <w:pStyle w:val="a3"/>
        <w:spacing w:after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Можно использовать   возможности рабочей тетради при работе с текстом. </w:t>
      </w:r>
      <w:proofErr w:type="gramStart"/>
      <w:r>
        <w:rPr>
          <w:sz w:val="28"/>
          <w:szCs w:val="28"/>
        </w:rPr>
        <w:t>Задания, предложенные в рабочих тетрадях ориентированы</w:t>
      </w:r>
      <w:proofErr w:type="gramEnd"/>
      <w:r>
        <w:rPr>
          <w:sz w:val="28"/>
          <w:szCs w:val="28"/>
        </w:rPr>
        <w:t xml:space="preserve"> на работу с текстом учебника, на осмысление содержания, на самостоятельную работу, при опросах, контроле, изучении нового материла, выполнении лабораторных и практических работ, индивидуальной работе с учащимися, работе с новыми понятиями.</w:t>
      </w:r>
    </w:p>
    <w:p w:rsidR="00000000" w:rsidRDefault="007F1E0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1E0F"/>
    <w:rsid w:val="007F1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1E0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1E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0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МКОУ Коржевская СШ</dc:creator>
  <cp:keywords/>
  <dc:description/>
  <cp:lastModifiedBy>МКОУ Коржевская СШ</cp:lastModifiedBy>
  <cp:revision>2</cp:revision>
  <dcterms:created xsi:type="dcterms:W3CDTF">2023-03-17T08:29:00Z</dcterms:created>
  <dcterms:modified xsi:type="dcterms:W3CDTF">2023-03-17T08:32:00Z</dcterms:modified>
</cp:coreProperties>
</file>