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D50" w:rsidRPr="007A6D50" w:rsidRDefault="007A6D50" w:rsidP="00CE7BC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Юрина Оксана Владиславовна</w:t>
      </w:r>
    </w:p>
    <w:p w:rsidR="007A6D50" w:rsidRDefault="007A6D50" w:rsidP="00CE7BC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A6D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воспитатель, педагог-психолог</w:t>
      </w:r>
      <w:proofErr w:type="gramEnd"/>
    </w:p>
    <w:p w:rsidR="007A6D50" w:rsidRDefault="007A6D50" w:rsidP="00CE7BC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д/с № 16, </w:t>
      </w:r>
      <w:proofErr w:type="spellStart"/>
      <w:r w:rsidRPr="007A6D5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7A6D50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7A6D5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арапул</w:t>
      </w:r>
      <w:proofErr w:type="spellEnd"/>
    </w:p>
    <w:p w:rsidR="007A6D50" w:rsidRDefault="007A6D50" w:rsidP="00CE7BC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D50">
        <w:rPr>
          <w:rFonts w:ascii="Times New Roman" w:eastAsia="Times New Roman" w:hAnsi="Times New Roman" w:cs="Times New Roman"/>
          <w:sz w:val="28"/>
          <w:szCs w:val="28"/>
          <w:lang w:eastAsia="ru-RU"/>
        </w:rPr>
        <w:t>т. 8(34147)2-01-66</w:t>
      </w:r>
    </w:p>
    <w:p w:rsidR="007A6D50" w:rsidRPr="007A6D50" w:rsidRDefault="007A6D50" w:rsidP="00CE7BC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6D50">
        <w:rPr>
          <w:rFonts w:ascii="Times New Roman" w:eastAsia="Times New Roman" w:hAnsi="Times New Roman" w:cs="Times New Roman"/>
          <w:sz w:val="28"/>
          <w:szCs w:val="28"/>
          <w:lang w:eastAsia="ru-RU"/>
        </w:rPr>
        <w:t>oksi0113@mail.ru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D139A0" w:rsidRPr="007074C3" w:rsidRDefault="007A6D50" w:rsidP="00CE7B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39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и развитие</w:t>
      </w:r>
      <w:r w:rsidR="00D139A0" w:rsidRPr="001F48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функциональной грамотности у детей подготовительной группы посредствам со</w:t>
      </w:r>
      <w:r w:rsidR="00D139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вместной проектной деятельности</w:t>
      </w:r>
    </w:p>
    <w:p w:rsidR="00D139A0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Приоритетная цель современного образования ориентирована</w:t>
      </w:r>
      <w:r w:rsidRPr="00CF74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достижение таких образовательных результатов, которые помогут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человеку</w:t>
      </w:r>
      <w:r w:rsidRPr="00CF74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все приобретенные </w:t>
      </w:r>
      <w:r w:rsidRPr="00CF74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ия, умения и навыки для решения </w:t>
      </w:r>
      <w:r w:rsidRPr="00CF74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 широк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диапазона жизненных задач в </w:t>
      </w:r>
      <w:r w:rsidRPr="00CF74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сферах челов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еческой деятельности, общения и </w:t>
      </w:r>
      <w:r w:rsidRPr="00CF74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социальных отношений.</w:t>
      </w:r>
    </w:p>
    <w:p w:rsidR="00D139A0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указе Президента Российской Федерации от 07.05.2018 №204 «О национальных целях и стратегических задачах развития Российской Федерации на период до 2024 года» говорится об обеспечении</w:t>
      </w:r>
      <w:r w:rsidRPr="00C827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39A0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</w:t>
      </w:r>
      <w:r w:rsidRPr="000B0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2019 году в РФ дан старт реализации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ационального проекта «Образование»</w:t>
      </w:r>
      <w:r w:rsidRPr="000B0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Срок реализации проекта 5 лет, основная цель -  повысить качество образования на всех уровнях и ступенях, сделать образование в РФ конкурентно-способным на мировом уровне.</w:t>
      </w:r>
    </w:p>
    <w:p w:rsidR="00D139A0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ФГОС </w:t>
      </w:r>
      <w:proofErr w:type="gramStart"/>
      <w:r w:rsidRPr="00395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395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395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95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качестве основного принципа дошкольного образования, рассматривает формирование  познавательных интересов и познавательных действий ребёнка в различных видах деятельности. Кроме того стандарт направлен на развитие интеллекту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альных качеств дошкольников. [1]</w:t>
      </w:r>
    </w:p>
    <w:p w:rsidR="00D139A0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решения национальных задач в своей работе мы на базе детского сада № 16 города Сарапула реализуем педагогический проект по формированию и развитию функциональной грамотности у детей подготовительной группы посредствам совместной проектной деятельности.</w:t>
      </w:r>
    </w:p>
    <w:p w:rsidR="00D139A0" w:rsidRPr="006E0E01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данной работы неоспорима, так как в результате проективной </w:t>
      </w:r>
      <w:r w:rsidRPr="006E0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технологии дети становятся активными участниками образовательно-воспитательного процесса. Приобретая опыт самостоятельной деятельности, дети приобретают уверенность в своих силах, снижают степень тревожности при столкновении с проблемами, формируют умение самостоятельно искать пути решения. Дж. </w:t>
      </w:r>
      <w:proofErr w:type="spellStart"/>
      <w:r w:rsidRPr="006E0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Гилфорд</w:t>
      </w:r>
      <w:proofErr w:type="spellEnd"/>
      <w:r w:rsidRPr="006E0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своей концепции доказал, что использование творческого подхода в решении проблем, способствует формированию креативности и стремлению к самопознанию и саморазвитию. Совместная проектная деятельность позволяет любой коллектив превратить в сплоченную команду, где каждый ребенок чувствует себя нужным в решении важной задачи. Проектная деятельность, это способ организации педагогического процесса, основанный на взаимодействии педагогов, воспитанников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</w:t>
      </w:r>
      <w:r w:rsidRPr="006E0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родителей. Привлеченные родители в совместную проектную деятельность становятся активными участниками процесса обучения своих детей, и их понимание процесса обучения становятся более </w:t>
      </w:r>
      <w:r w:rsidRPr="006E0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глубокими, поскольку сами вносят свой вклад в обучение и приобретают все новые умения.</w:t>
      </w:r>
    </w:p>
    <w:p w:rsidR="00D139A0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«Метод проектов» возник на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убеже XIX–XX в США. Разработчик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метода американский философ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Джон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Дьюи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его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последователь </w:t>
      </w:r>
      <w:proofErr w:type="spellStart"/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В.Х.Килпатрик</w:t>
      </w:r>
      <w:proofErr w:type="spellEnd"/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вная идея авторов заключается в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обучения на активн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основе, через целесообразную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ребенка, основанную на его личном интересе и желании.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1991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теория Джона </w:t>
      </w:r>
      <w:proofErr w:type="spellStart"/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Дьюи</w:t>
      </w:r>
      <w:proofErr w:type="spellEnd"/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является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временной теорией образования в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России. Метод проектов пользуется попу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лярностью во всем мире, т.к. он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соединить теори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и практику в решении проблем.</w:t>
      </w:r>
    </w:p>
    <w:p w:rsidR="00D139A0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И.А.Колесникова</w:t>
      </w:r>
      <w:proofErr w:type="spellEnd"/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отмечает: «На современном этапе развития общества,</w:t>
      </w:r>
      <w:r w:rsidR="00CE7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 характеризуется необычайной подвижностью и изменчивостью,</w:t>
      </w:r>
      <w:r w:rsidR="00CE7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проектный тип культуры начинает доминировать. Это позволяет некоторым</w:t>
      </w:r>
      <w:r w:rsidR="00CE7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авторам говорить о провозглашении проектной культуры в качестве основы</w:t>
      </w:r>
      <w:r w:rsidR="00CE7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6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новой образовательной парадигмы XXI века.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[2]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58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Основная цель нашего педагогического проекта состоит в  создание условий для формирования функциональной грамотности детей подготовительного к школе возраста в процессе совместной проектной деятельности.</w:t>
      </w:r>
    </w:p>
    <w:p w:rsidR="00D139A0" w:rsidRPr="00D45897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реализации данной цели поставили перед собой следующие задачи:</w:t>
      </w:r>
    </w:p>
    <w:p w:rsidR="00D139A0" w:rsidRPr="002F7B84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2F7B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рмировать финансовую и математическую грамотность</w:t>
      </w:r>
      <w:r w:rsidRPr="002F7B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процессе реализации совместных проектов;</w:t>
      </w:r>
    </w:p>
    <w:p w:rsidR="00D139A0" w:rsidRPr="002F7B84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2.Развивать речевую активность </w:t>
      </w:r>
      <w:r w:rsidRPr="002F7B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етей посредствам реализации и презентации совместных проектов;</w:t>
      </w:r>
    </w:p>
    <w:p w:rsidR="00D139A0" w:rsidRPr="002F7B84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3.Формировать естественнонаучные представления </w:t>
      </w:r>
      <w:r w:rsidRPr="002F7B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основ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</w:p>
    <w:p w:rsidR="00D139A0" w:rsidRPr="002F7B84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7B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экологич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еской грамотности у детей в процессе опытно-экспериментальной деятельности проектов;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4.Формировать навыки </w:t>
      </w:r>
      <w:r w:rsidRPr="002F7B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социально-коммуникативной грамотности на уровне</w:t>
      </w:r>
      <w:r w:rsidR="00CE7B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F7B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дошкольного образования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процессе совместной проектной деятельности;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5.Вовлечь родителей в реализацию проекта.</w:t>
      </w:r>
    </w:p>
    <w:p w:rsidR="00D139A0" w:rsidRPr="0019221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задач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92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спрогнозировали результат:</w:t>
      </w:r>
    </w:p>
    <w:p w:rsidR="00D139A0" w:rsidRPr="007F7B6C" w:rsidRDefault="00D139A0" w:rsidP="00CE7BC2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1.Формирование финансовой и математической грамотности</w:t>
      </w:r>
      <w:r w:rsidRPr="007F7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детей в процессе реализации совместных 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роектов;</w:t>
      </w:r>
    </w:p>
    <w:p w:rsidR="00D139A0" w:rsidRPr="007F7B6C" w:rsidRDefault="00D139A0" w:rsidP="00CE7BC2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2.Развивитие речевой активности</w:t>
      </w:r>
      <w:r w:rsidRPr="007F7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детей посредствам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реализации и презентации совместных проектов;</w:t>
      </w:r>
    </w:p>
    <w:p w:rsidR="00D139A0" w:rsidRPr="007F7B6C" w:rsidRDefault="00D139A0" w:rsidP="00CE7BC2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3.Формирование естественнонаучных представлений и основ</w:t>
      </w:r>
    </w:p>
    <w:p w:rsidR="00D139A0" w:rsidRPr="007F7B6C" w:rsidRDefault="00D139A0" w:rsidP="00CE7BC2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F7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экологической грамотности у детей в процессе опытно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-экспериментальной деятельности проектов;</w:t>
      </w:r>
    </w:p>
    <w:p w:rsidR="00D139A0" w:rsidRDefault="00D139A0" w:rsidP="00CE7BC2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4.Формирование навыков</w:t>
      </w:r>
      <w:r w:rsidRPr="007F7B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социально-коммун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икативной грамотности на уровне дошкольного образования в процессе совместной проектной деятельности;</w:t>
      </w:r>
    </w:p>
    <w:p w:rsidR="00D139A0" w:rsidRDefault="00D139A0" w:rsidP="00CE7BC2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5.Вовлеченность родителей в реализацию проекта.</w:t>
      </w:r>
    </w:p>
    <w:p w:rsidR="00D139A0" w:rsidRPr="003A041E" w:rsidRDefault="00D139A0" w:rsidP="00CE7BC2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A0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совместной проектной деятельности использовали следующие формы работы: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-детско-родительские мини проекты;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-презентация детско-родительских мини проектов;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-ИКТ;</w:t>
      </w:r>
    </w:p>
    <w:p w:rsidR="00D139A0" w:rsidRPr="007074C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тение художественной литературы; заучивание стихов; отгадывание загадок; </w:t>
      </w:r>
    </w:p>
    <w:p w:rsidR="00D139A0" w:rsidRPr="007074C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беседы; 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наблюдения, рассматривание</w:t>
      </w:r>
    </w:p>
    <w:p w:rsidR="00D139A0" w:rsidRPr="00473C96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73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опытно-экспериментальная деятельность;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-продуктивно-творческие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виды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(лепка, рисование, аппликация, конструирование, моделирование)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473C96">
        <w:t xml:space="preserve"> </w:t>
      </w:r>
      <w:r w:rsidRPr="00473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поручения;</w:t>
      </w:r>
    </w:p>
    <w:p w:rsidR="00D139A0" w:rsidRPr="00473C96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73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игровые ситуации, </w:t>
      </w:r>
    </w:p>
    <w:p w:rsidR="00D139A0" w:rsidRPr="00473C96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473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473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-игры;</w:t>
      </w:r>
    </w:p>
    <w:p w:rsidR="00D139A0" w:rsidRPr="007074C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игры;   ролевые  игры;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досуговое  мероприятие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праздники.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для реализации педагогического проекта: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-поддержка детской инициативы;</w:t>
      </w:r>
    </w:p>
    <w:p w:rsidR="00D139A0" w:rsidRPr="007074C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с родителями;</w:t>
      </w:r>
    </w:p>
    <w:p w:rsidR="00D139A0" w:rsidRPr="00854640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 реализации педагогического процесса:</w:t>
      </w:r>
    </w:p>
    <w:p w:rsidR="00D139A0" w:rsidRPr="0085464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46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этап Подготовительный</w:t>
      </w:r>
      <w:r w:rsidRPr="0085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-создание перспективно-тематического плана совместной проектной деятельности;</w:t>
      </w:r>
    </w:p>
    <w:p w:rsidR="00D139A0" w:rsidRPr="007074C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 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удожественной литературы по темам проектов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39A0" w:rsidRPr="007074C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 наглядно-иллюстративного материала.</w:t>
      </w:r>
    </w:p>
    <w:p w:rsidR="00D139A0" w:rsidRPr="007074C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 материала для продуктивной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опытно-экспериментальной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D139A0" w:rsidRPr="007074C3" w:rsidRDefault="00D139A0" w:rsidP="00CE7BC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 дидактических игр, пособий;</w:t>
      </w:r>
    </w:p>
    <w:p w:rsidR="00D139A0" w:rsidRPr="007074C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одготовка консультаций для родителей.</w:t>
      </w:r>
    </w:p>
    <w:p w:rsidR="00D139A0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74A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 этап - Основной:    </w:t>
      </w:r>
    </w:p>
    <w:p w:rsidR="00D139A0" w:rsidRDefault="00D139A0" w:rsidP="000D22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Непосредственная реализация педагогического проекта по перспективно-тематическому</w:t>
      </w:r>
      <w:r w:rsidRPr="00074A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план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Pr="00074A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совместной проектной деятельности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2022-2023 учебный год</w:t>
      </w:r>
      <w:r w:rsidR="000D2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2208" w:rsidRPr="00F77DF8" w:rsidRDefault="000D2208" w:rsidP="000D2208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№1. Перспективно-тематический план</w:t>
      </w:r>
    </w:p>
    <w:tbl>
      <w:tblPr>
        <w:tblStyle w:val="a7"/>
        <w:tblW w:w="0" w:type="auto"/>
        <w:jc w:val="center"/>
        <w:tblInd w:w="-193" w:type="dxa"/>
        <w:tblLayout w:type="fixed"/>
        <w:tblLook w:val="04A0" w:firstRow="1" w:lastRow="0" w:firstColumn="1" w:lastColumn="0" w:noHBand="0" w:noVBand="1"/>
      </w:tblPr>
      <w:tblGrid>
        <w:gridCol w:w="1056"/>
        <w:gridCol w:w="1071"/>
        <w:gridCol w:w="5404"/>
        <w:gridCol w:w="2232"/>
      </w:tblGrid>
      <w:tr w:rsidR="00D139A0" w:rsidRPr="007A6D50" w:rsidTr="000D2208">
        <w:trPr>
          <w:jc w:val="center"/>
        </w:trPr>
        <w:tc>
          <w:tcPr>
            <w:tcW w:w="1056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Месяц</w:t>
            </w:r>
          </w:p>
        </w:tc>
        <w:tc>
          <w:tcPr>
            <w:tcW w:w="1071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Тема проекта</w:t>
            </w:r>
          </w:p>
        </w:tc>
        <w:tc>
          <w:tcPr>
            <w:tcW w:w="5404" w:type="dxa"/>
          </w:tcPr>
          <w:p w:rsidR="00D139A0" w:rsidRPr="007A6D50" w:rsidRDefault="00D139A0" w:rsidP="00CE7BC2">
            <w:pPr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Цель проекта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Итоговое мероприятие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«Умная сказка о воде» </w:t>
            </w:r>
            <w:proofErr w:type="spellStart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Урядова</w:t>
            </w:r>
            <w:proofErr w:type="spellEnd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Ирина</w:t>
            </w:r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-развитие произвольности внимания, памяти, воображения, логического мышления, любознательности, познавательных интересов посредствам игровых занимательных задач связанных с буквой и звуком «У»;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и развитие креативности мышления посредствам совместного изготовления макета «Круговорот воды в природе».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Презентация детско-родительского проекта «Макет круговорота воды в природе»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Октябрь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Юный финансист</w:t>
            </w:r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формирование у детей элементарных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представлений по финансовой грамотности через проектную деятельность посредствам ролевых игр и игровых ситуаций;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-помочь детям сформировать представления об экономических понятиях: экономика, потребности, нормы жизни, деньги, товар, цена в соответствии с их возрастными особенностями посредствам экскурсий в магазин «Светофор»; пункт приема вторсырья «</w:t>
            </w:r>
            <w:proofErr w:type="spellStart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ЭкоДом</w:t>
            </w:r>
            <w:proofErr w:type="spellEnd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».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гости к нумизмату (Рассматривание коллекции старинных денег с рассказыванием истории о деньгах)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«Олень»</w:t>
            </w:r>
          </w:p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Л.Н.Толстой</w:t>
            </w:r>
            <w:proofErr w:type="spellEnd"/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-развитие познавательного интереса к миру природы посредствам чтения литературного произведения Л.Л. Толстого;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естественнонаучных представлений и основ экологической грамотности посредствам опытно-экспериментальной деятельности.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Квест</w:t>
            </w:r>
            <w:proofErr w:type="spellEnd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-игра «Оленья тропа»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История новогоднего костюма</w:t>
            </w:r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-изучение истории карнавального костюма;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навыков социально-коммуникативной грамотности посредствам совместной подготовки к празднику «Новогоднее дефиле»</w:t>
            </w:r>
          </w:p>
        </w:tc>
        <w:tc>
          <w:tcPr>
            <w:tcW w:w="2232" w:type="dxa"/>
          </w:tcPr>
          <w:p w:rsidR="00D139A0" w:rsidRPr="007A6D50" w:rsidRDefault="00D139A0" w:rsidP="000D22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Презентация детско-родительского проекта «Карнавальный костюм» 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Пушкинские посиделки</w:t>
            </w:r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-приобщение детей к художественной литературе путем создания условий для формирования знаний о творчестве А. С. Пушкина;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навыков социально-коммуникативной грамотности посредствам театрализованной деятельности.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Драматизация произведения А.С. Пушкина «Сказка о золотой рыбке»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«Три охотника»</w:t>
            </w:r>
          </w:p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Н.Н.Носов</w:t>
            </w:r>
            <w:proofErr w:type="spellEnd"/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-приобщение детей к художественной литературе путем создания условий для формирования знаний о творчестве Н.Н. Носова;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и развитие креативности мышления посредствам создания фотоальбома о папе;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навыков социально-коммуникативной грамотности посредствам презентаций фотоальбомов о папе.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Квэст</w:t>
            </w:r>
            <w:proofErr w:type="spellEnd"/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-игра «В поисках мужества»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Что и как влияет на живую природу</w:t>
            </w:r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естественнонаучных представлений и основ экологической грамотности посредствам опытно-экспериментальной деятельности.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Презентация детско-родительского проекта «Огород на подоконнике»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Апрель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Планета земля</w:t>
            </w:r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и развитие креативности мышления посредствам совместного изготовления макета солнечной системы;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естественнонаучных представлений и основ экологической грамотности посредствам изучения космоса.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Презентация детско-родительского проекта «Макет солнечной системы»</w:t>
            </w:r>
          </w:p>
        </w:tc>
      </w:tr>
      <w:tr w:rsidR="00D139A0" w:rsidRPr="007A6D50" w:rsidTr="000D2208">
        <w:trPr>
          <w:cantSplit/>
          <w:trHeight w:val="1134"/>
          <w:jc w:val="center"/>
        </w:trPr>
        <w:tc>
          <w:tcPr>
            <w:tcW w:w="1056" w:type="dxa"/>
            <w:textDirection w:val="btLr"/>
          </w:tcPr>
          <w:p w:rsidR="00D139A0" w:rsidRPr="007A6D50" w:rsidRDefault="00D139A0" w:rsidP="00CE7BC2">
            <w:pPr>
              <w:ind w:right="113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1071" w:type="dxa"/>
            <w:textDirection w:val="btLr"/>
          </w:tcPr>
          <w:p w:rsidR="00D139A0" w:rsidRPr="007A6D50" w:rsidRDefault="00D139A0" w:rsidP="000D2208">
            <w:pPr>
              <w:ind w:right="113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Победы</w:t>
            </w:r>
          </w:p>
        </w:tc>
        <w:tc>
          <w:tcPr>
            <w:tcW w:w="5404" w:type="dxa"/>
          </w:tcPr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-воспитание у детей патриотизма, чувства гордости за подвиг нашего народа в Великой Отечественной войне.</w:t>
            </w:r>
          </w:p>
          <w:p w:rsidR="00D139A0" w:rsidRPr="007A6D50" w:rsidRDefault="00D139A0" w:rsidP="000D2208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-формирование и развитие креативности мышления посредствам создание собственной книжки «Как это было»</w:t>
            </w:r>
          </w:p>
        </w:tc>
        <w:tc>
          <w:tcPr>
            <w:tcW w:w="2232" w:type="dxa"/>
          </w:tcPr>
          <w:p w:rsidR="00D139A0" w:rsidRPr="007A6D50" w:rsidRDefault="00D139A0" w:rsidP="00CE7BC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A6D5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Презентация детско-родительского проекта «Книжка «Как это было»</w:t>
            </w:r>
          </w:p>
        </w:tc>
      </w:tr>
    </w:tbl>
    <w:p w:rsidR="000D2208" w:rsidRDefault="000D2208" w:rsidP="00CE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139A0" w:rsidRPr="00074A17" w:rsidRDefault="00D139A0" w:rsidP="000D22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74A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 этап Заключительный</w:t>
      </w:r>
    </w:p>
    <w:p w:rsidR="00D139A0" w:rsidRPr="001E4CDC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итогов; создание картотеки проектов; фотоотчеты по проектам; вручение дипломов по проектам.</w:t>
      </w:r>
    </w:p>
    <w:p w:rsidR="00D139A0" w:rsidRPr="00074A17" w:rsidRDefault="00D139A0" w:rsidP="00CE7BC2">
      <w:pPr>
        <w:shd w:val="clear" w:color="auto" w:fill="FFFFFF"/>
        <w:tabs>
          <w:tab w:val="left" w:pos="13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проекта: </w:t>
      </w:r>
    </w:p>
    <w:p w:rsidR="00D139A0" w:rsidRPr="007074C3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группе д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детей  созданы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для появления и реализации творческой активности. Установились дружеские контакты между детьми, взаимопомощь; повысилась способность договариваться.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наблюдается повышенный познавательный интерес, приобретённые знания в процессе проектной деятельности дети применяют в организованной образовательной деятельности и в повседневной жизни.</w:t>
      </w:r>
    </w:p>
    <w:p w:rsidR="00D139A0" w:rsidRPr="007074C3" w:rsidRDefault="00D139A0" w:rsidP="00CE7B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приняли активное участие в реализации проекта.</w:t>
      </w:r>
    </w:p>
    <w:p w:rsidR="00D139A0" w:rsidRPr="00222263" w:rsidRDefault="00D139A0" w:rsidP="00CE7BC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организации своей работы я опиралась на следующую л</w:t>
      </w:r>
      <w:r w:rsidR="00B61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итературу</w:t>
      </w:r>
      <w:bookmarkStart w:id="0" w:name="_GoBack"/>
      <w:bookmarkEnd w:id="0"/>
      <w:r w:rsidRPr="00074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D139A0" w:rsidRDefault="00D139A0" w:rsidP="00CE7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306">
        <w:rPr>
          <w:rFonts w:ascii="Times New Roman" w:hAnsi="Times New Roman" w:cs="Times New Roman"/>
          <w:sz w:val="28"/>
          <w:szCs w:val="28"/>
        </w:rPr>
        <w:t>1.Закон об образовании от 29 декабря 2012 г. № 273-ФЗ «Об образо</w:t>
      </w:r>
      <w:r>
        <w:rPr>
          <w:rFonts w:ascii="Times New Roman" w:hAnsi="Times New Roman" w:cs="Times New Roman"/>
          <w:sz w:val="28"/>
          <w:szCs w:val="28"/>
        </w:rPr>
        <w:t xml:space="preserve">вании в Российской Федерации». </w:t>
      </w:r>
    </w:p>
    <w:p w:rsidR="00D139A0" w:rsidRPr="00395306" w:rsidRDefault="00D139A0" w:rsidP="00CE7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14C16">
        <w:rPr>
          <w:rFonts w:ascii="Times New Roman" w:hAnsi="Times New Roman" w:cs="Times New Roman"/>
          <w:sz w:val="28"/>
          <w:szCs w:val="28"/>
        </w:rPr>
        <w:t>Колесникова И. А. «Педаг</w:t>
      </w:r>
      <w:r>
        <w:rPr>
          <w:rFonts w:ascii="Times New Roman" w:hAnsi="Times New Roman" w:cs="Times New Roman"/>
          <w:sz w:val="28"/>
          <w:szCs w:val="28"/>
        </w:rPr>
        <w:t>огическое проектирование: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4C1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4C16">
        <w:rPr>
          <w:rFonts w:ascii="Times New Roman" w:hAnsi="Times New Roman" w:cs="Times New Roman"/>
          <w:sz w:val="28"/>
          <w:szCs w:val="28"/>
        </w:rPr>
        <w:t xml:space="preserve">особие для </w:t>
      </w:r>
      <w:proofErr w:type="spellStart"/>
      <w:r w:rsidRPr="00A14C16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A14C16">
        <w:rPr>
          <w:rFonts w:ascii="Times New Roman" w:hAnsi="Times New Roman" w:cs="Times New Roman"/>
          <w:sz w:val="28"/>
          <w:szCs w:val="28"/>
        </w:rPr>
        <w:t xml:space="preserve">. учеб. заведений»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И.А.Колесникова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М.П.Горчакова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A14C16">
        <w:rPr>
          <w:rFonts w:ascii="Times New Roman" w:hAnsi="Times New Roman" w:cs="Times New Roman"/>
          <w:sz w:val="28"/>
          <w:szCs w:val="28"/>
        </w:rPr>
        <w:t>Сибирская; Под ред. И.А. Колесни</w:t>
      </w:r>
      <w:r>
        <w:rPr>
          <w:rFonts w:ascii="Times New Roman" w:hAnsi="Times New Roman" w:cs="Times New Roman"/>
          <w:sz w:val="28"/>
          <w:szCs w:val="28"/>
        </w:rPr>
        <w:t xml:space="preserve">ковой. // М: Издательский центр «Академия», 2005 – </w:t>
      </w:r>
      <w:r w:rsidRPr="00A14C16">
        <w:rPr>
          <w:rFonts w:ascii="Times New Roman" w:hAnsi="Times New Roman" w:cs="Times New Roman"/>
          <w:sz w:val="28"/>
          <w:szCs w:val="28"/>
        </w:rPr>
        <w:t>288 с.</w:t>
      </w:r>
    </w:p>
    <w:p w:rsidR="00D139A0" w:rsidRPr="00395306" w:rsidRDefault="00D139A0" w:rsidP="00CE7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306">
        <w:rPr>
          <w:rFonts w:ascii="Times New Roman" w:hAnsi="Times New Roman" w:cs="Times New Roman"/>
          <w:sz w:val="28"/>
          <w:szCs w:val="28"/>
        </w:rPr>
        <w:t>3.Федеральный государственный  образовательный стандарт дошкольного образования: Приказы и письма  Министерства образования  науки</w:t>
      </w:r>
      <w:r>
        <w:rPr>
          <w:rFonts w:ascii="Times New Roman" w:hAnsi="Times New Roman" w:cs="Times New Roman"/>
          <w:sz w:val="28"/>
          <w:szCs w:val="28"/>
        </w:rPr>
        <w:t xml:space="preserve"> РФ - М: ТЦ Сфера, 2018. –80 с.</w:t>
      </w:r>
    </w:p>
    <w:p w:rsidR="00D139A0" w:rsidRDefault="00D139A0" w:rsidP="00CE7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306">
        <w:rPr>
          <w:rFonts w:ascii="Times New Roman" w:hAnsi="Times New Roman" w:cs="Times New Roman"/>
          <w:sz w:val="28"/>
          <w:szCs w:val="28"/>
        </w:rPr>
        <w:t>4. Архипова, А.А. К вопросу о развитии у детей познавательной активности / А. А. Архипова // Научная стат</w:t>
      </w:r>
      <w:r>
        <w:rPr>
          <w:rFonts w:ascii="Times New Roman" w:hAnsi="Times New Roman" w:cs="Times New Roman"/>
          <w:sz w:val="28"/>
          <w:szCs w:val="28"/>
        </w:rPr>
        <w:t>ья. - 2015. - №3-4. - С. 11-14.</w:t>
      </w:r>
    </w:p>
    <w:p w:rsidR="00D139A0" w:rsidRDefault="00D139A0" w:rsidP="00CE7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1F00A5">
        <w:rPr>
          <w:rFonts w:ascii="Times New Roman" w:hAnsi="Times New Roman" w:cs="Times New Roman"/>
          <w:sz w:val="28"/>
          <w:szCs w:val="28"/>
        </w:rPr>
        <w:t>Л.В. Михайлова — Свирская «Метод проектов в образовательной работе детского сада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E5EF5">
        <w:t xml:space="preserve"> </w:t>
      </w:r>
      <w:r>
        <w:rPr>
          <w:rFonts w:ascii="Times New Roman" w:hAnsi="Times New Roman" w:cs="Times New Roman"/>
          <w:sz w:val="28"/>
          <w:szCs w:val="28"/>
        </w:rPr>
        <w:t>Москва, Просвещение</w:t>
      </w:r>
      <w:r w:rsidRPr="003E5EF5">
        <w:rPr>
          <w:rFonts w:ascii="Times New Roman" w:hAnsi="Times New Roman" w:cs="Times New Roman"/>
          <w:sz w:val="28"/>
          <w:szCs w:val="28"/>
        </w:rPr>
        <w:t xml:space="preserve">, 2015 </w:t>
      </w:r>
    </w:p>
    <w:p w:rsidR="00D139A0" w:rsidRPr="00E339F7" w:rsidRDefault="00D139A0" w:rsidP="00CE7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39F7">
        <w:rPr>
          <w:rFonts w:ascii="Times New Roman" w:hAnsi="Times New Roman" w:cs="Times New Roman"/>
          <w:sz w:val="28"/>
          <w:szCs w:val="28"/>
        </w:rPr>
        <w:t>Интернет-ресурсы:</w:t>
      </w:r>
    </w:p>
    <w:p w:rsidR="00980BF5" w:rsidRPr="007A6D50" w:rsidRDefault="00D139A0" w:rsidP="00CE7B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71DD" wp14:editId="7DEC26EA">
                <wp:simplePos x="0" y="0"/>
                <wp:positionH relativeFrom="column">
                  <wp:posOffset>1194562</wp:posOffset>
                </wp:positionH>
                <wp:positionV relativeFrom="paragraph">
                  <wp:posOffset>863092</wp:posOffset>
                </wp:positionV>
                <wp:extent cx="10666730" cy="7541895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6730" cy="754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39A0" w:rsidRPr="00980BF5" w:rsidRDefault="00D139A0" w:rsidP="00D139A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94.05pt;margin-top:67.95pt;width:839.9pt;height:593.8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" filled="f" stroked="f">
                <v:textbox style="mso-fit-shape-to-text:t">
                  <w:txbxContent>
                    <w:p w:rsidR="00D139A0" w:rsidRPr="00980BF5" w:rsidRDefault="00D139A0" w:rsidP="00D139A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hyperlink r:id="rId6" w:history="1">
        <w:r w:rsidRPr="000E1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file</w:t>
        </w:r>
        <w:r w:rsidRPr="007A6D50">
          <w:rPr>
            <w:rStyle w:val="a3"/>
            <w:rFonts w:ascii="Times New Roman" w:hAnsi="Times New Roman" w:cs="Times New Roman"/>
            <w:sz w:val="28"/>
            <w:szCs w:val="28"/>
          </w:rPr>
          <w:t>:///</w:t>
        </w:r>
        <w:r w:rsidRPr="000E1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7A6D50">
          <w:rPr>
            <w:rStyle w:val="a3"/>
            <w:rFonts w:ascii="Times New Roman" w:hAnsi="Times New Roman" w:cs="Times New Roman"/>
            <w:sz w:val="28"/>
            <w:szCs w:val="28"/>
          </w:rPr>
          <w:t>:/</w:t>
        </w:r>
        <w:r w:rsidRPr="000E1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Users</w:t>
        </w:r>
        <w:r w:rsidRPr="007A6D50">
          <w:rPr>
            <w:rStyle w:val="a3"/>
            <w:rFonts w:ascii="Times New Roman" w:hAnsi="Times New Roman" w:cs="Times New Roman"/>
            <w:sz w:val="28"/>
            <w:szCs w:val="28"/>
          </w:rPr>
          <w:t>/4454575745/</w:t>
        </w:r>
        <w:r w:rsidRPr="000E1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Downloads</w:t>
        </w:r>
        <w:r w:rsidRPr="007A6D50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216CA0">
          <w:rPr>
            <w:rStyle w:val="a3"/>
            <w:rFonts w:ascii="Times New Roman" w:hAnsi="Times New Roman" w:cs="Times New Roman"/>
            <w:sz w:val="28"/>
            <w:szCs w:val="28"/>
          </w:rPr>
          <w:t>ОСНОВЫ</w:t>
        </w:r>
        <w:r w:rsidRPr="007A6D5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216CA0">
          <w:rPr>
            <w:rStyle w:val="a3"/>
            <w:rFonts w:ascii="Times New Roman" w:hAnsi="Times New Roman" w:cs="Times New Roman"/>
            <w:sz w:val="28"/>
            <w:szCs w:val="28"/>
          </w:rPr>
          <w:t>ФГ</w:t>
        </w:r>
        <w:r w:rsidRPr="007A6D50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216CA0">
          <w:rPr>
            <w:rStyle w:val="a3"/>
            <w:rFonts w:ascii="Times New Roman" w:hAnsi="Times New Roman" w:cs="Times New Roman"/>
            <w:sz w:val="28"/>
            <w:szCs w:val="28"/>
          </w:rPr>
          <w:t>ДШ</w:t>
        </w:r>
        <w:r w:rsidRPr="007A6D50">
          <w:rPr>
            <w:rStyle w:val="a3"/>
            <w:rFonts w:ascii="Times New Roman" w:hAnsi="Times New Roman" w:cs="Times New Roman"/>
            <w:sz w:val="28"/>
            <w:szCs w:val="28"/>
          </w:rPr>
          <w:t>-3-1-.</w:t>
        </w:r>
        <w:proofErr w:type="spellStart"/>
        <w:r w:rsidRPr="000E1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pdf</w:t>
        </w:r>
        <w:proofErr w:type="spellEnd"/>
      </w:hyperlink>
      <w:r w:rsidRPr="007A6D5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80BF5" w:rsidRPr="007A6D50" w:rsidSect="007A6D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85311"/>
    <w:multiLevelType w:val="hybridMultilevel"/>
    <w:tmpl w:val="5190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07675"/>
    <w:multiLevelType w:val="hybridMultilevel"/>
    <w:tmpl w:val="5190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64DD6"/>
    <w:multiLevelType w:val="multilevel"/>
    <w:tmpl w:val="42AAC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64F"/>
    <w:rsid w:val="00004CB9"/>
    <w:rsid w:val="000973A8"/>
    <w:rsid w:val="000B042E"/>
    <w:rsid w:val="000B6274"/>
    <w:rsid w:val="000D2208"/>
    <w:rsid w:val="00110DB9"/>
    <w:rsid w:val="001D6E13"/>
    <w:rsid w:val="0024164F"/>
    <w:rsid w:val="002F7B84"/>
    <w:rsid w:val="00345587"/>
    <w:rsid w:val="00395306"/>
    <w:rsid w:val="003C6A96"/>
    <w:rsid w:val="003F34CF"/>
    <w:rsid w:val="004026BD"/>
    <w:rsid w:val="00404C24"/>
    <w:rsid w:val="00411A94"/>
    <w:rsid w:val="00473C96"/>
    <w:rsid w:val="00493E35"/>
    <w:rsid w:val="004A73D4"/>
    <w:rsid w:val="00560674"/>
    <w:rsid w:val="005F675D"/>
    <w:rsid w:val="005F71AB"/>
    <w:rsid w:val="00613AB3"/>
    <w:rsid w:val="006D669A"/>
    <w:rsid w:val="00771C2D"/>
    <w:rsid w:val="0079502D"/>
    <w:rsid w:val="007A6D50"/>
    <w:rsid w:val="007E1359"/>
    <w:rsid w:val="007E785B"/>
    <w:rsid w:val="007F7B6C"/>
    <w:rsid w:val="00802BAE"/>
    <w:rsid w:val="00842918"/>
    <w:rsid w:val="00857755"/>
    <w:rsid w:val="008C3CB4"/>
    <w:rsid w:val="008F0D2B"/>
    <w:rsid w:val="008F4971"/>
    <w:rsid w:val="00927CF7"/>
    <w:rsid w:val="00934A33"/>
    <w:rsid w:val="00980BF5"/>
    <w:rsid w:val="009A3E20"/>
    <w:rsid w:val="00A14C16"/>
    <w:rsid w:val="00A71B02"/>
    <w:rsid w:val="00A853C3"/>
    <w:rsid w:val="00A90A74"/>
    <w:rsid w:val="00AA35B3"/>
    <w:rsid w:val="00AE56C4"/>
    <w:rsid w:val="00B22884"/>
    <w:rsid w:val="00B61C30"/>
    <w:rsid w:val="00C32ACD"/>
    <w:rsid w:val="00C71E30"/>
    <w:rsid w:val="00C827EA"/>
    <w:rsid w:val="00CE7BC2"/>
    <w:rsid w:val="00CF74B5"/>
    <w:rsid w:val="00D139A0"/>
    <w:rsid w:val="00D818E5"/>
    <w:rsid w:val="00DA18D2"/>
    <w:rsid w:val="00DA7428"/>
    <w:rsid w:val="00DF7269"/>
    <w:rsid w:val="00E2692E"/>
    <w:rsid w:val="00E339F7"/>
    <w:rsid w:val="00E9694B"/>
    <w:rsid w:val="00FE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39F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80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B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B6274"/>
    <w:pPr>
      <w:ind w:left="720"/>
      <w:contextualSpacing/>
    </w:pPr>
  </w:style>
  <w:style w:type="table" w:styleId="a7">
    <w:name w:val="Table Grid"/>
    <w:basedOn w:val="a1"/>
    <w:uiPriority w:val="59"/>
    <w:rsid w:val="00D13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39F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80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B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B6274"/>
    <w:pPr>
      <w:ind w:left="720"/>
      <w:contextualSpacing/>
    </w:pPr>
  </w:style>
  <w:style w:type="table" w:styleId="a7">
    <w:name w:val="Table Grid"/>
    <w:basedOn w:val="a1"/>
    <w:uiPriority w:val="59"/>
    <w:rsid w:val="00D13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/Users/4454575745/Downloads/&#1054;&#1057;&#1053;&#1054;&#1042;&#1067;-&#1060;&#1043;_&#1044;&#1064;-3-1-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5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4454575745</dc:creator>
  <cp:keywords/>
  <dc:description/>
  <cp:lastModifiedBy>4454575745</cp:lastModifiedBy>
  <cp:revision>48</cp:revision>
  <cp:lastPrinted>2023-02-20T06:02:00Z</cp:lastPrinted>
  <dcterms:created xsi:type="dcterms:W3CDTF">2023-02-20T05:03:00Z</dcterms:created>
  <dcterms:modified xsi:type="dcterms:W3CDTF">2023-02-24T14:28:00Z</dcterms:modified>
</cp:coreProperties>
</file>