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A946C" w14:textId="17C2BB69" w:rsidR="00185E46" w:rsidRPr="00BD7148" w:rsidRDefault="00D70B91" w:rsidP="00185E46">
      <w:pPr>
        <w:spacing w:before="300" w:after="150"/>
        <w:outlineLvl w:val="1"/>
        <w:rPr>
          <w:rFonts w:ascii="Arial" w:eastAsia="Times New Roman" w:hAnsi="Arial" w:cs="Arial"/>
          <w:color w:val="333333"/>
          <w:sz w:val="36"/>
          <w:szCs w:val="36"/>
        </w:rPr>
      </w:pPr>
      <w:r w:rsidRPr="00BD7148">
        <w:rPr>
          <w:rFonts w:ascii="Arial" w:eastAsia="Times New Roman" w:hAnsi="Arial" w:cs="Arial"/>
          <w:color w:val="333333"/>
          <w:sz w:val="36"/>
          <w:szCs w:val="36"/>
        </w:rPr>
        <w:t xml:space="preserve">Статья </w:t>
      </w:r>
      <w:r w:rsidR="00185E46" w:rsidRPr="00BD7148">
        <w:rPr>
          <w:rFonts w:ascii="Arial" w:eastAsia="Times New Roman" w:hAnsi="Arial" w:cs="Arial"/>
          <w:color w:val="333333"/>
          <w:sz w:val="36"/>
          <w:szCs w:val="36"/>
        </w:rPr>
        <w:t>«</w:t>
      </w:r>
      <w:r w:rsidR="00E474B0" w:rsidRPr="00BD7148">
        <w:rPr>
          <w:rFonts w:ascii="Arial" w:eastAsia="Times New Roman" w:hAnsi="Arial" w:cs="Arial"/>
          <w:color w:val="333333"/>
          <w:sz w:val="36"/>
          <w:szCs w:val="36"/>
        </w:rPr>
        <w:t>Игры</w:t>
      </w:r>
      <w:r w:rsidR="00010799" w:rsidRPr="00BD7148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r w:rsidR="00185E46" w:rsidRPr="00BD7148">
        <w:rPr>
          <w:rFonts w:ascii="Arial" w:eastAsia="Times New Roman" w:hAnsi="Arial" w:cs="Arial"/>
          <w:color w:val="333333"/>
          <w:sz w:val="36"/>
          <w:szCs w:val="36"/>
        </w:rPr>
        <w:t>с детьми 2-3</w:t>
      </w:r>
      <w:r w:rsidR="003B2C69" w:rsidRPr="00BD7148">
        <w:rPr>
          <w:rFonts w:ascii="Arial" w:eastAsia="Times New Roman" w:hAnsi="Arial" w:cs="Arial"/>
          <w:color w:val="333333"/>
          <w:sz w:val="36"/>
          <w:szCs w:val="36"/>
        </w:rPr>
        <w:t xml:space="preserve"> лет во время адаптации</w:t>
      </w:r>
      <w:r w:rsidR="00185E46" w:rsidRPr="00BD7148">
        <w:rPr>
          <w:rFonts w:ascii="Arial" w:eastAsia="Times New Roman" w:hAnsi="Arial" w:cs="Arial"/>
          <w:color w:val="333333"/>
          <w:sz w:val="36"/>
          <w:szCs w:val="36"/>
        </w:rPr>
        <w:t>»</w:t>
      </w:r>
    </w:p>
    <w:p w14:paraId="2BFCB1CD" w14:textId="5052088C" w:rsidR="00185E46" w:rsidRPr="00BD7148" w:rsidRDefault="00185E46" w:rsidP="00185E46">
      <w:pPr>
        <w:spacing w:after="150"/>
        <w:rPr>
          <w:rFonts w:ascii="Arial" w:hAnsi="Arial" w:cs="Arial"/>
          <w:color w:val="333333"/>
          <w:sz w:val="21"/>
          <w:szCs w:val="21"/>
        </w:rPr>
      </w:pPr>
      <w:r w:rsidRPr="00BD7148">
        <w:rPr>
          <w:rFonts w:ascii="Arial" w:hAnsi="Arial" w:cs="Arial"/>
          <w:color w:val="333333"/>
          <w:sz w:val="21"/>
          <w:szCs w:val="21"/>
        </w:rPr>
        <w:t xml:space="preserve">Автор: </w:t>
      </w:r>
      <w:r w:rsidR="00834171" w:rsidRPr="00BD7148">
        <w:rPr>
          <w:rFonts w:ascii="Arial" w:hAnsi="Arial" w:cs="Arial"/>
          <w:color w:val="333333"/>
          <w:sz w:val="21"/>
          <w:szCs w:val="21"/>
        </w:rPr>
        <w:t>Балачкина</w:t>
      </w:r>
      <w:r w:rsidRPr="00BD7148">
        <w:rPr>
          <w:rFonts w:ascii="Arial" w:hAnsi="Arial" w:cs="Arial"/>
          <w:color w:val="333333"/>
          <w:sz w:val="21"/>
          <w:szCs w:val="21"/>
        </w:rPr>
        <w:t xml:space="preserve"> Надежда </w:t>
      </w:r>
      <w:r w:rsidR="00834171" w:rsidRPr="00BD7148">
        <w:rPr>
          <w:rFonts w:ascii="Arial" w:hAnsi="Arial" w:cs="Arial"/>
          <w:color w:val="333333"/>
          <w:sz w:val="21"/>
          <w:szCs w:val="21"/>
        </w:rPr>
        <w:t>Ивановна</w:t>
      </w:r>
    </w:p>
    <w:p w14:paraId="183DD2A7" w14:textId="69B8E0D1" w:rsidR="00185E46" w:rsidRPr="00BD7148" w:rsidRDefault="00185E46" w:rsidP="00185E46">
      <w:pPr>
        <w:spacing w:after="150"/>
        <w:rPr>
          <w:rFonts w:ascii="Arial" w:hAnsi="Arial" w:cs="Arial"/>
          <w:color w:val="333333"/>
          <w:sz w:val="21"/>
          <w:szCs w:val="21"/>
        </w:rPr>
      </w:pPr>
      <w:r w:rsidRPr="00BD7148">
        <w:rPr>
          <w:rFonts w:ascii="Arial" w:hAnsi="Arial" w:cs="Arial"/>
          <w:color w:val="333333"/>
          <w:sz w:val="21"/>
          <w:szCs w:val="21"/>
        </w:rPr>
        <w:t>Организация: МБДОУ Детский сад № 1</w:t>
      </w:r>
      <w:r w:rsidR="00863FDF" w:rsidRPr="00BD7148">
        <w:rPr>
          <w:rFonts w:ascii="Arial" w:hAnsi="Arial" w:cs="Arial"/>
          <w:color w:val="333333"/>
          <w:sz w:val="21"/>
          <w:szCs w:val="21"/>
        </w:rPr>
        <w:t>66</w:t>
      </w:r>
      <w:r w:rsidRPr="00BD7148">
        <w:rPr>
          <w:rFonts w:ascii="Arial" w:hAnsi="Arial" w:cs="Arial"/>
          <w:color w:val="333333"/>
          <w:sz w:val="21"/>
          <w:szCs w:val="21"/>
        </w:rPr>
        <w:t xml:space="preserve"> «</w:t>
      </w:r>
      <w:r w:rsidR="003A346A" w:rsidRPr="00BD7148">
        <w:rPr>
          <w:rFonts w:ascii="Arial" w:hAnsi="Arial" w:cs="Arial"/>
          <w:color w:val="333333"/>
          <w:sz w:val="21"/>
          <w:szCs w:val="21"/>
        </w:rPr>
        <w:t>Рябинка</w:t>
      </w:r>
      <w:r w:rsidRPr="00BD7148">
        <w:rPr>
          <w:rFonts w:ascii="Arial" w:hAnsi="Arial" w:cs="Arial"/>
          <w:color w:val="333333"/>
          <w:sz w:val="21"/>
          <w:szCs w:val="21"/>
        </w:rPr>
        <w:t>»</w:t>
      </w:r>
    </w:p>
    <w:p w14:paraId="16C70798" w14:textId="0A970571" w:rsidR="00185E46" w:rsidRPr="00BD7148" w:rsidRDefault="00185E46" w:rsidP="00185E46">
      <w:pPr>
        <w:spacing w:after="150"/>
        <w:rPr>
          <w:rFonts w:ascii="Arial" w:hAnsi="Arial" w:cs="Arial"/>
          <w:color w:val="333333"/>
          <w:sz w:val="21"/>
          <w:szCs w:val="21"/>
        </w:rPr>
      </w:pPr>
      <w:r w:rsidRPr="00BD7148">
        <w:rPr>
          <w:rFonts w:ascii="Arial" w:hAnsi="Arial" w:cs="Arial"/>
          <w:color w:val="333333"/>
          <w:sz w:val="21"/>
          <w:szCs w:val="21"/>
        </w:rPr>
        <w:t xml:space="preserve">Населенный пункт: </w:t>
      </w:r>
      <w:r w:rsidR="003A346A" w:rsidRPr="00BD7148">
        <w:rPr>
          <w:rFonts w:ascii="Arial" w:hAnsi="Arial" w:cs="Arial"/>
          <w:color w:val="333333"/>
          <w:sz w:val="21"/>
          <w:szCs w:val="21"/>
        </w:rPr>
        <w:t xml:space="preserve">Ивановская </w:t>
      </w:r>
      <w:r w:rsidRPr="00BD7148">
        <w:rPr>
          <w:rFonts w:ascii="Arial" w:hAnsi="Arial" w:cs="Arial"/>
          <w:color w:val="333333"/>
          <w:sz w:val="21"/>
          <w:szCs w:val="21"/>
        </w:rPr>
        <w:t xml:space="preserve">область, </w:t>
      </w:r>
      <w:r w:rsidR="003A346A" w:rsidRPr="00BD7148">
        <w:rPr>
          <w:rFonts w:ascii="Arial" w:hAnsi="Arial" w:cs="Arial"/>
          <w:color w:val="333333"/>
          <w:sz w:val="21"/>
          <w:szCs w:val="21"/>
        </w:rPr>
        <w:t>г.Иваново</w:t>
      </w:r>
    </w:p>
    <w:p w14:paraId="6C7B0B29" w14:textId="77777777" w:rsidR="00185E46" w:rsidRPr="00BD7148" w:rsidRDefault="00185E46" w:rsidP="00185E46">
      <w:pPr>
        <w:spacing w:after="150"/>
        <w:rPr>
          <w:rFonts w:ascii="Arial" w:hAnsi="Arial" w:cs="Arial"/>
          <w:color w:val="333333"/>
          <w:sz w:val="21"/>
          <w:szCs w:val="21"/>
        </w:rPr>
      </w:pPr>
      <w:r w:rsidRPr="00BD7148">
        <w:rPr>
          <w:rFonts w:ascii="Arial" w:hAnsi="Arial" w:cs="Arial"/>
          <w:color w:val="333333"/>
          <w:sz w:val="21"/>
          <w:szCs w:val="21"/>
        </w:rPr>
        <w:t>Под адаптацией понимается процесс вхождения человека в новую среду и приспособление к её условиям. Адаптация является активным процессом, приводящим или к позитивным результатам, или к негативным (стресс).</w:t>
      </w:r>
    </w:p>
    <w:p w14:paraId="776B0B9D" w14:textId="77777777" w:rsidR="00185E46" w:rsidRPr="00BD7148" w:rsidRDefault="00185E46">
      <w:pPr>
        <w:rPr>
          <w:rFonts w:ascii="Arial" w:hAnsi="Arial" w:cs="Arial"/>
        </w:rPr>
      </w:pPr>
    </w:p>
    <w:p w14:paraId="534C38E3" w14:textId="7A1D0C73" w:rsidR="00084049" w:rsidRPr="00BD7148" w:rsidRDefault="00084049" w:rsidP="00084049">
      <w:pPr>
        <w:spacing w:after="150"/>
        <w:ind w:left="-180"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 xml:space="preserve">В каком бы возрасте ребёнок ни пришёл в детский сад, поступление в детское учреждение – серьёзное стрессовое переживание, которое отражается на его психофизическом состоянии. Это нетрудно понять – ведь ломается стереотип жизни, позволявший ребёнку чувствовать себя спокойно и уверенно, так как он успел к нему приспособиться и уже примерно знал, что за чем в течение дня последует и как это будет происходить. Второй чрезвычайный </w:t>
      </w:r>
      <w:r w:rsidR="00321B05"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психотравмирующей</w:t>
      </w: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 xml:space="preserve"> фактор- разлука с матерью другими близкими взрослыми, которые заботились о ребёнке с рождения. Это порождает ощущение тревоги, неуверенности, незащищённости, к которому часто примешивается чувство </w:t>
      </w:r>
      <w:proofErr w:type="spellStart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покинутости</w:t>
      </w:r>
      <w:proofErr w:type="spellEnd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 xml:space="preserve">, </w:t>
      </w:r>
      <w:proofErr w:type="spellStart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брошенности</w:t>
      </w:r>
      <w:proofErr w:type="spellEnd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.</w:t>
      </w:r>
    </w:p>
    <w:p w14:paraId="2E2F4764" w14:textId="77777777" w:rsidR="00084049" w:rsidRPr="00BD7148" w:rsidRDefault="00084049" w:rsidP="00084049">
      <w:pPr>
        <w:spacing w:after="150"/>
        <w:ind w:left="-180"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 xml:space="preserve">В адаптационный период дети испытывают длительные эмоционально отрицательные переживания: страх, тоску, тревожность, ухудшение самочувствия, частую смену настроения. Совершенно непривычно и представляет значительную нагрузку для нервной системы ребёнка пребывание среди 15-20 сверстников. Малыш включается в достаточно сложную систему отношений, распределения игрушек и внимания воспитателя, согласования намерений и желаний разных детей. Даже уровень шума в группе поначалу может быть сильным </w:t>
      </w:r>
      <w:proofErr w:type="spellStart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психотравмирующим</w:t>
      </w:r>
      <w:proofErr w:type="spellEnd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 xml:space="preserve"> фактором. Требуется немало времени, чтобы ребёнок привык к новым условиям: распорядку, общению с незнакомыми ему детьми, требованиям воспитателя.</w:t>
      </w:r>
    </w:p>
    <w:p w14:paraId="66D28285" w14:textId="77777777" w:rsidR="00084049" w:rsidRPr="00BD7148" w:rsidRDefault="00084049" w:rsidP="00084049">
      <w:pPr>
        <w:spacing w:after="150"/>
        <w:ind w:left="-180"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Основными условиями нормального психического развития ребёнка признаются , в первую очередь, спокойная доброжелательная обстановка, принимающее каждого ребёнка всегда положительно и позитивно безусловное поведение педагогов и родителей. Практика подтверждает, что благоприятная психологическая атмосфера; правильно организованный педагогический процесс; здоровье сберегающая среда, обеспечивающая потребности ребёнка в движении, творчестве, общении; добрый и справедливый педагог, внимательный и чуткий к любым проявлениям ребёнка, - условия. Обеспечивающие психо-эмоциональное благополучие малыша.</w:t>
      </w:r>
    </w:p>
    <w:p w14:paraId="34E61530" w14:textId="77777777" w:rsidR="00084049" w:rsidRPr="00BD7148" w:rsidRDefault="00084049" w:rsidP="00084049">
      <w:pPr>
        <w:spacing w:after="150"/>
        <w:ind w:left="-180"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Одна из основных задач адаптационного периода – формирование чувства уверенности в окружающем. Для этого необходимо следующее:</w:t>
      </w:r>
    </w:p>
    <w:p w14:paraId="79C7A95A" w14:textId="77777777" w:rsidR="00084049" w:rsidRPr="00BD7148" w:rsidRDefault="00084049" w:rsidP="00084049">
      <w:pPr>
        <w:numPr>
          <w:ilvl w:val="0"/>
          <w:numId w:val="1"/>
        </w:numPr>
        <w:spacing w:before="100" w:beforeAutospacing="1" w:after="100" w:afterAutospacing="1"/>
        <w:divId w:val="175117273"/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>Знакомство детей , их сближение друг с другом;</w:t>
      </w:r>
    </w:p>
    <w:p w14:paraId="7BB8D681" w14:textId="77777777" w:rsidR="00084049" w:rsidRPr="00BD7148" w:rsidRDefault="00084049" w:rsidP="00084049">
      <w:pPr>
        <w:numPr>
          <w:ilvl w:val="0"/>
          <w:numId w:val="2"/>
        </w:numPr>
        <w:spacing w:before="100" w:beforeAutospacing="1" w:after="100" w:afterAutospacing="1"/>
        <w:divId w:val="175117273"/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>Знакомство с воспитателем, установление отношений между воспитателем и детьми, основанных на доверии;</w:t>
      </w:r>
    </w:p>
    <w:p w14:paraId="7D0A19F5" w14:textId="77777777" w:rsidR="00084049" w:rsidRPr="00BD7148" w:rsidRDefault="00084049" w:rsidP="00084049">
      <w:pPr>
        <w:numPr>
          <w:ilvl w:val="0"/>
          <w:numId w:val="3"/>
        </w:numPr>
        <w:spacing w:before="100" w:beforeAutospacing="1" w:after="100" w:afterAutospacing="1"/>
        <w:divId w:val="175117273"/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>Знакомство с группой и детским садом, «освоение» их;</w:t>
      </w:r>
    </w:p>
    <w:p w14:paraId="0792B907" w14:textId="77777777" w:rsidR="00084049" w:rsidRPr="00BD7148" w:rsidRDefault="00084049" w:rsidP="00084049">
      <w:pPr>
        <w:numPr>
          <w:ilvl w:val="0"/>
          <w:numId w:val="4"/>
        </w:numPr>
        <w:spacing w:before="100" w:beforeAutospacing="1" w:after="100" w:afterAutospacing="1"/>
        <w:divId w:val="175117273"/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>Знакомство с персоналом детского сада.</w:t>
      </w:r>
    </w:p>
    <w:p w14:paraId="22D1001C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Всё это организуется в форме развивающих и подвижных игр. Игра – это не пустая забава, а очень важный вид деятельности для маленького человека. В игре по-настоящему работают воображение, память, мышление, речь, по-настоящему надо строить отношения с партнёрами (даже если в этой роли выступают игрушки).</w:t>
      </w:r>
    </w:p>
    <w:p w14:paraId="46FDFF59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Для ребёнка игра наиболее доступный способ познания мира вещей с его разнообразием свойств, качеств и мира людей со сложными взаимоотношениями, в котором ему предстоит жить.</w:t>
      </w:r>
    </w:p>
    <w:p w14:paraId="1939D69F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lastRenderedPageBreak/>
        <w:t>Игра – доступная, привлекательная и органичная для ребёнка деятельность. Она способствует сохранению его душевного равновесия, даёт ощущение психического комфорта, доставляет радость и удовольствие. Игровая деятельность носит эмоциональный характер и создаёт возможность регулирования настроения ребёнка.</w:t>
      </w:r>
    </w:p>
    <w:p w14:paraId="5AEB4AB5" w14:textId="77777777" w:rsidR="00084049" w:rsidRPr="00BD7148" w:rsidRDefault="00084049" w:rsidP="00084049">
      <w:pPr>
        <w:spacing w:after="150"/>
        <w:ind w:left="540"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 </w:t>
      </w:r>
    </w:p>
    <w:p w14:paraId="0F9DDD65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Достижение поставленной цели возможно посредством решения ряда задач:</w:t>
      </w:r>
    </w:p>
    <w:p w14:paraId="364324CA" w14:textId="77777777" w:rsidR="00084049" w:rsidRPr="00BD7148" w:rsidRDefault="00084049" w:rsidP="00084049">
      <w:pPr>
        <w:numPr>
          <w:ilvl w:val="0"/>
          <w:numId w:val="5"/>
        </w:numPr>
        <w:spacing w:before="100" w:beforeAutospacing="1" w:after="100" w:afterAutospacing="1"/>
        <w:divId w:val="175117273"/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>Способствовать скорейшему психологически комфортному привыканию ребёнка к новой обстановке;</w:t>
      </w:r>
    </w:p>
    <w:p w14:paraId="48E71C98" w14:textId="77777777" w:rsidR="00084049" w:rsidRPr="00BD7148" w:rsidRDefault="00084049" w:rsidP="00084049">
      <w:pPr>
        <w:numPr>
          <w:ilvl w:val="0"/>
          <w:numId w:val="5"/>
        </w:numPr>
        <w:spacing w:before="100" w:beforeAutospacing="1" w:after="100" w:afterAutospacing="1"/>
        <w:divId w:val="175117273"/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>Создать адекватные условия для реализации эмоционально насыщенной игровой деятельности;</w:t>
      </w:r>
    </w:p>
    <w:p w14:paraId="6540CA6F" w14:textId="77777777" w:rsidR="00084049" w:rsidRPr="00BD7148" w:rsidRDefault="00084049" w:rsidP="00084049">
      <w:pPr>
        <w:numPr>
          <w:ilvl w:val="0"/>
          <w:numId w:val="5"/>
        </w:numPr>
        <w:spacing w:before="100" w:beforeAutospacing="1" w:after="100" w:afterAutospacing="1"/>
        <w:divId w:val="175117273"/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>Содействовать возникновению у малышей игровой мотивации и положительных эмоциональных реакций;</w:t>
      </w:r>
    </w:p>
    <w:p w14:paraId="01A2EEA7" w14:textId="77777777" w:rsidR="00084049" w:rsidRPr="00BD7148" w:rsidRDefault="00084049" w:rsidP="00084049">
      <w:pPr>
        <w:numPr>
          <w:ilvl w:val="0"/>
          <w:numId w:val="5"/>
        </w:numPr>
        <w:spacing w:before="100" w:beforeAutospacing="1" w:after="100" w:afterAutospacing="1"/>
        <w:divId w:val="175117273"/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>Обогащать образовательный процесс с помощью включения игровых комплексов в разнообразные виды детской деятельности;</w:t>
      </w:r>
    </w:p>
    <w:p w14:paraId="62AA267A" w14:textId="77777777" w:rsidR="00084049" w:rsidRPr="00BD7148" w:rsidRDefault="00084049" w:rsidP="00084049">
      <w:pPr>
        <w:numPr>
          <w:ilvl w:val="0"/>
          <w:numId w:val="5"/>
        </w:numPr>
        <w:spacing w:before="100" w:beforeAutospacing="1" w:after="100" w:afterAutospacing="1"/>
        <w:divId w:val="175117273"/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>Обеспечить консультативно-просветительскую поддержку семей воспитанников в вопросах адаптации детей к условиям дошкольной образовательной организации.</w:t>
      </w:r>
    </w:p>
    <w:p w14:paraId="3492FDCC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При организации развивающих игр надо соблюдать определённые правила:</w:t>
      </w:r>
    </w:p>
    <w:p w14:paraId="061F5A7F" w14:textId="77777777" w:rsidR="00084049" w:rsidRPr="00BD7148" w:rsidRDefault="00084049" w:rsidP="00084049">
      <w:pPr>
        <w:numPr>
          <w:ilvl w:val="0"/>
          <w:numId w:val="6"/>
        </w:numPr>
        <w:spacing w:before="100" w:beforeAutospacing="1" w:after="100" w:afterAutospacing="1"/>
        <w:divId w:val="175117273"/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>Добровольное участие в игре . Не надо настаивать на активном участии всех детей. Сначала часть малышей только смотрит. Постепенно, наблюдая за живыми и естественными реакциями других детей, остальные тоже присоединяются.</w:t>
      </w:r>
    </w:p>
    <w:p w14:paraId="7BDF7660" w14:textId="77777777" w:rsidR="00084049" w:rsidRPr="00BD7148" w:rsidRDefault="00084049" w:rsidP="00084049">
      <w:pPr>
        <w:numPr>
          <w:ilvl w:val="0"/>
          <w:numId w:val="6"/>
        </w:numPr>
        <w:spacing w:before="100" w:beforeAutospacing="1" w:after="100" w:afterAutospacing="1"/>
        <w:divId w:val="175117273"/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>Непосредственное участие в игре взрослого, который своими действиями, эмоциональным общением с детьми вовлекает их в игровую деятельность, делает её важной и значимой для них;</w:t>
      </w:r>
    </w:p>
    <w:p w14:paraId="46CD4293" w14:textId="77777777" w:rsidR="00084049" w:rsidRPr="00BD7148" w:rsidRDefault="00084049" w:rsidP="00084049">
      <w:pPr>
        <w:numPr>
          <w:ilvl w:val="0"/>
          <w:numId w:val="6"/>
        </w:numPr>
        <w:spacing w:before="100" w:beforeAutospacing="1" w:after="100" w:afterAutospacing="1"/>
        <w:divId w:val="175117273"/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>Многократное повторение игр (дети по-разному и в разном темпе принимают и усваивают новое);</w:t>
      </w:r>
    </w:p>
    <w:p w14:paraId="4B7FEB6D" w14:textId="77777777" w:rsidR="00084049" w:rsidRPr="00BD7148" w:rsidRDefault="00084049" w:rsidP="00084049">
      <w:pPr>
        <w:numPr>
          <w:ilvl w:val="0"/>
          <w:numId w:val="6"/>
        </w:numPr>
        <w:spacing w:before="100" w:beforeAutospacing="1" w:after="100" w:afterAutospacing="1"/>
        <w:divId w:val="175117273"/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>Специальный наглядный материал (определённые игрушки, различные предметы и т.д.) должен использоваться только в данных развивающих играх (нельзя превращать его в обычный, всегда доступный, так он дольше останется для детей необычным);</w:t>
      </w:r>
    </w:p>
    <w:p w14:paraId="05778F44" w14:textId="77777777" w:rsidR="00084049" w:rsidRPr="00BD7148" w:rsidRDefault="00084049" w:rsidP="00084049">
      <w:pPr>
        <w:numPr>
          <w:ilvl w:val="0"/>
          <w:numId w:val="6"/>
        </w:numPr>
        <w:spacing w:before="100" w:beforeAutospacing="1" w:after="100" w:afterAutospacing="1"/>
        <w:divId w:val="175117273"/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>Запрет на оценку действий ребёнка типа «неверно, не так», или «молодец, правильно»;</w:t>
      </w:r>
    </w:p>
    <w:p w14:paraId="56BFCEF0" w14:textId="77777777" w:rsidR="00084049" w:rsidRPr="00BD7148" w:rsidRDefault="00084049" w:rsidP="00084049">
      <w:pPr>
        <w:numPr>
          <w:ilvl w:val="0"/>
          <w:numId w:val="6"/>
        </w:numPr>
        <w:spacing w:before="100" w:beforeAutospacing="1" w:after="100" w:afterAutospacing="1"/>
        <w:divId w:val="175117273"/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>Предоставление ребёнку возможности проявить, выразить себя, свой взгляд на мир.</w:t>
      </w:r>
    </w:p>
    <w:p w14:paraId="17729F9D" w14:textId="77777777" w:rsidR="00084049" w:rsidRPr="00BD7148" w:rsidRDefault="00084049" w:rsidP="00084049">
      <w:pPr>
        <w:spacing w:after="150"/>
        <w:ind w:left="-720"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 </w:t>
      </w:r>
    </w:p>
    <w:p w14:paraId="2361F605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b/>
          <w:bCs/>
          <w:color w:val="333333"/>
          <w:kern w:val="0"/>
          <w:sz w:val="21"/>
          <w:szCs w:val="21"/>
          <w:u w:val="single"/>
          <w14:ligatures w14:val="none"/>
        </w:rPr>
        <w:t>Игр, направленные на сближение детей друг с другом и воспитателем:</w:t>
      </w:r>
    </w:p>
    <w:p w14:paraId="0027E933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 </w:t>
      </w:r>
    </w:p>
    <w:p w14:paraId="1629F2AA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b/>
          <w:bCs/>
          <w:color w:val="333333"/>
          <w:kern w:val="0"/>
          <w:sz w:val="21"/>
          <w:szCs w:val="21"/>
          <w14:ligatures w14:val="none"/>
        </w:rPr>
        <w:t>«Эхо».</w:t>
      </w:r>
    </w:p>
    <w:p w14:paraId="624F32E2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Цель: учить детей чётко и ясно произносить своё имя, формировать представление о себе.</w:t>
      </w:r>
    </w:p>
    <w:p w14:paraId="135FE91E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 xml:space="preserve">Ход игры: дети стоят на ковре свободно. Каждый ребёнок называет своё имя. Если ребёнок </w:t>
      </w:r>
      <w:proofErr w:type="spellStart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затрудняетя</w:t>
      </w:r>
      <w:proofErr w:type="spellEnd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, то взрослый называет его по имени, а все дружно повторяют. Таким образом, все по очереди называют своё имя.</w:t>
      </w:r>
    </w:p>
    <w:p w14:paraId="617EE7DB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b/>
          <w:bCs/>
          <w:color w:val="333333"/>
          <w:kern w:val="0"/>
          <w:sz w:val="21"/>
          <w:szCs w:val="21"/>
          <w14:ligatures w14:val="none"/>
        </w:rPr>
        <w:t>«Давай познакомимся!»</w:t>
      </w:r>
    </w:p>
    <w:p w14:paraId="5C91B318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Цель игры: познакомить детей друг с другом.</w:t>
      </w:r>
    </w:p>
    <w:p w14:paraId="5C908731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Ход игры: дети встают в круг. Ведущий держит яркий мяч. Ребёнок ловит мяч и называет своё имя, бросает мяч ведущему.</w:t>
      </w:r>
    </w:p>
    <w:p w14:paraId="2F9F5D16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b/>
          <w:bCs/>
          <w:color w:val="333333"/>
          <w:kern w:val="0"/>
          <w:sz w:val="21"/>
          <w:szCs w:val="21"/>
          <w14:ligatures w14:val="none"/>
        </w:rPr>
        <w:t>«Что там звенит?»</w:t>
      </w:r>
    </w:p>
    <w:p w14:paraId="0FC2D941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Цель: познакомить детей друг с другом, учить произносить имя товарища.</w:t>
      </w:r>
    </w:p>
    <w:p w14:paraId="4115584C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Ход игры: звенит колокольчик.</w:t>
      </w:r>
    </w:p>
    <w:p w14:paraId="6AE93299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lastRenderedPageBreak/>
        <w:t>- Ребята, что это звенит? (Колокольчик).</w:t>
      </w:r>
    </w:p>
    <w:p w14:paraId="0F47135E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- Колокольчик очень хочет с вами познакомиться и пожелать вам доброго утра.</w:t>
      </w:r>
    </w:p>
    <w:p w14:paraId="34BEB353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Педагог подходит и звенит возле уха ребёнка:</w:t>
      </w:r>
    </w:p>
    <w:p w14:paraId="12F23725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- Миша, доброе утро, динь-динь-ди-лень – поёт весёлый колокольчик.</w:t>
      </w:r>
    </w:p>
    <w:p w14:paraId="713A3E8F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Отдаёт колокольчик ребёнку, который подходит к тому, чьё имя хочет пропеть и поприветствовать. Так дети всей группы приветствуют друг друга. (Если ребёнок забыл имя кого-нибудь из детей педагог помогает).</w:t>
      </w:r>
    </w:p>
    <w:p w14:paraId="627EF606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 </w:t>
      </w:r>
    </w:p>
    <w:p w14:paraId="3BB12A9B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b/>
          <w:bCs/>
          <w:color w:val="333333"/>
          <w:kern w:val="0"/>
          <w:sz w:val="21"/>
          <w:szCs w:val="21"/>
          <w14:ligatures w14:val="none"/>
        </w:rPr>
        <w:t>«Расскажи стихи руками»</w:t>
      </w:r>
    </w:p>
    <w:p w14:paraId="16BC61C4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Цель: способствовать раскрепощению, уверенности у детей.</w:t>
      </w:r>
    </w:p>
    <w:p w14:paraId="53FF4D6E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Ход игры. В эту игру можно играть бесконечно: ведь стихов , которые можно «проиграть» , «рассказать руками» великое множество. Эта игра позволяет детям раскрепостится, почувствовать себя уверенными, способствует налаживанию отношений с воспитателем, основанных на доверии.</w:t>
      </w:r>
    </w:p>
    <w:p w14:paraId="044A5BC4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Воспитатель читает стихотворение, затем, читает его повторно, выполняя определённые движения, потом читает ещё раз и показывает его вместе с детьми. Когда они поймут принцип игры, то сами начнут выдумывать движения – это необходимо поощрять.</w:t>
      </w:r>
    </w:p>
    <w:p w14:paraId="33AF29C6" w14:textId="77777777" w:rsidR="00084049" w:rsidRPr="00BD7148" w:rsidRDefault="00084049" w:rsidP="00084049">
      <w:pPr>
        <w:spacing w:after="150"/>
        <w:ind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b/>
          <w:bCs/>
          <w:color w:val="333333"/>
          <w:kern w:val="0"/>
          <w:sz w:val="21"/>
          <w:szCs w:val="21"/>
          <w14:ligatures w14:val="none"/>
        </w:rPr>
        <w:t>КОТЁНОК</w:t>
      </w:r>
    </w:p>
    <w:p w14:paraId="61E253EA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Шёл один я по дорожке ( показываем один пальчик),</w:t>
      </w:r>
    </w:p>
    <w:p w14:paraId="42BA20AF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Шли со мной мои две ножки (показываем два пальчика),</w:t>
      </w:r>
    </w:p>
    <w:p w14:paraId="7984A9E5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Вдруг на встречу три мышонка (показываем три пальчика),</w:t>
      </w:r>
    </w:p>
    <w:p w14:paraId="7176AB9A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Ой , мы видели котёнка (хлопаем по щёчкам и «удивляемся», качая ладошками голову),</w:t>
      </w:r>
    </w:p>
    <w:p w14:paraId="70A2250F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У него четыре лапки (показываем четыре пальчика),</w:t>
      </w:r>
    </w:p>
    <w:p w14:paraId="1774A2DE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На лапках – острые царапки (ноготками царапаем по любой поверхности),</w:t>
      </w:r>
    </w:p>
    <w:p w14:paraId="7098E035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Один, два, три, четыре, пять (на каждый счёт показываем соответствующее количество пальчиков),</w:t>
      </w: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br/>
        <w:t>Нужно быстро убегать (убегаем указательным и средним пальчиком). </w:t>
      </w:r>
    </w:p>
    <w:p w14:paraId="33DE4EFC" w14:textId="77777777" w:rsidR="00084049" w:rsidRPr="00BD7148" w:rsidRDefault="00084049" w:rsidP="00084049">
      <w:pPr>
        <w:spacing w:after="150"/>
        <w:ind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b/>
          <w:bCs/>
          <w:color w:val="333333"/>
          <w:kern w:val="0"/>
          <w:sz w:val="21"/>
          <w:szCs w:val="21"/>
          <w14:ligatures w14:val="none"/>
        </w:rPr>
        <w:t>ПАУЧОК</w:t>
      </w:r>
    </w:p>
    <w:p w14:paraId="7288EB97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Паучок идёт по ветке</w:t>
      </w:r>
    </w:p>
    <w:p w14:paraId="09C2FC17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А за ним скачут детки (скрещиваем руки и пальчиками каждой руки «бежим» по предплечью и плечу другой руки).</w:t>
      </w:r>
    </w:p>
    <w:p w14:paraId="184DB821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Дождик с неба вдруг полил (опускаем руки и «стряхиваем « капли дождя с кистей рук),</w:t>
      </w:r>
    </w:p>
    <w:p w14:paraId="789D7F2F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Паучка на землю смыл (один раз хлопаем по коленкам),</w:t>
      </w:r>
    </w:p>
    <w:p w14:paraId="4D252CED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Солнце стало пригревать (прижимаем ладони друг к другу боковыми сторонами, растопыриваем пальцы и качаем руками – как будто светит солнышко).</w:t>
      </w:r>
    </w:p>
    <w:p w14:paraId="26396DDF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Паучок ползёт опять (скрещиваем руки и пальчиками каждой руки «бежим» по предплечью и плечу другой руки).</w:t>
      </w:r>
    </w:p>
    <w:p w14:paraId="0438BB76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А за ним ползут и детки («паучки» доползли до головы и ползают по ней),</w:t>
      </w:r>
    </w:p>
    <w:p w14:paraId="0F7C613B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Чтобы погулять по ветке.</w:t>
      </w:r>
    </w:p>
    <w:p w14:paraId="31AAD33A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b/>
          <w:bCs/>
          <w:color w:val="333333"/>
          <w:kern w:val="0"/>
          <w:sz w:val="21"/>
          <w:szCs w:val="21"/>
          <w14:ligatures w14:val="none"/>
        </w:rPr>
        <w:t xml:space="preserve">ТОЧКА, ТОЧКА, ДВА </w:t>
      </w:r>
      <w:proofErr w:type="spellStart"/>
      <w:r w:rsidRPr="00BD7148">
        <w:rPr>
          <w:rFonts w:ascii="Arial" w:hAnsi="Arial" w:cs="Arial"/>
          <w:b/>
          <w:bCs/>
          <w:color w:val="333333"/>
          <w:kern w:val="0"/>
          <w:sz w:val="21"/>
          <w:szCs w:val="21"/>
          <w14:ligatures w14:val="none"/>
        </w:rPr>
        <w:t>КРЮЧОЧКА</w:t>
      </w:r>
      <w:proofErr w:type="spellEnd"/>
      <w:r w:rsidRPr="00BD7148">
        <w:rPr>
          <w:rFonts w:ascii="Arial" w:hAnsi="Arial" w:cs="Arial"/>
          <w:b/>
          <w:bCs/>
          <w:color w:val="333333"/>
          <w:kern w:val="0"/>
          <w:sz w:val="21"/>
          <w:szCs w:val="21"/>
          <w14:ligatures w14:val="none"/>
        </w:rPr>
        <w:t>.</w:t>
      </w:r>
    </w:p>
    <w:p w14:paraId="017613CB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Точка, точка (показываем на глазки),</w:t>
      </w:r>
    </w:p>
    <w:p w14:paraId="29E1FD4F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lastRenderedPageBreak/>
        <w:t xml:space="preserve">Два </w:t>
      </w:r>
      <w:proofErr w:type="spellStart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крючочка</w:t>
      </w:r>
      <w:proofErr w:type="spellEnd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 xml:space="preserve"> (проводим по бровка),</w:t>
      </w: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br/>
        <w:t>Носик, ротик.(показываем),</w:t>
      </w: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br/>
      </w:r>
      <w:proofErr w:type="spellStart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Оборотик</w:t>
      </w:r>
      <w:proofErr w:type="spellEnd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 xml:space="preserve"> (обводим личико),</w:t>
      </w: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br/>
        <w:t>Ручки, ножки (показываем),</w:t>
      </w: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br/>
      </w:r>
      <w:proofErr w:type="spellStart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Огуречик</w:t>
      </w:r>
      <w:proofErr w:type="spellEnd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 xml:space="preserve"> (круговые движения по животик и грудке),</w:t>
      </w: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br/>
        <w:t>Вот и вышел человечек (поднимаем ручки вверх).</w:t>
      </w:r>
    </w:p>
    <w:p w14:paraId="36CDD23D" w14:textId="77777777" w:rsidR="004B3FB5" w:rsidRPr="00BD7148" w:rsidRDefault="004B3FB5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b/>
          <w:bCs/>
          <w:color w:val="333333"/>
          <w:kern w:val="0"/>
          <w:sz w:val="21"/>
          <w:szCs w:val="21"/>
          <w14:ligatures w14:val="none"/>
        </w:rPr>
      </w:pPr>
    </w:p>
    <w:p w14:paraId="5DBF79C5" w14:textId="4950AB70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b/>
          <w:bCs/>
          <w:color w:val="333333"/>
          <w:kern w:val="0"/>
          <w:sz w:val="21"/>
          <w:szCs w:val="21"/>
          <w14:ligatures w14:val="none"/>
        </w:rPr>
        <w:t>ЗДРАВСТВУЙТЕ!</w:t>
      </w:r>
    </w:p>
    <w:p w14:paraId="15AF5725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(Руками показывают названные части тела).</w:t>
      </w:r>
    </w:p>
    <w:p w14:paraId="02AED6B3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 xml:space="preserve">Здравствуйте, глазки, </w:t>
      </w:r>
      <w:proofErr w:type="spellStart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глазоньки</w:t>
      </w:r>
      <w:proofErr w:type="spellEnd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!</w:t>
      </w:r>
    </w:p>
    <w:p w14:paraId="086F439C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Здравствуйте, ушки! Здравствуй, носик-носок!</w:t>
      </w:r>
    </w:p>
    <w:p w14:paraId="2F815C17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Здравствуйте, ручки! Здравствуйте, ножки!</w:t>
      </w:r>
    </w:p>
    <w:p w14:paraId="10B6B378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Глазки смотрят! Ушки слушают!</w:t>
      </w: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br/>
        <w:t>Ручки хлопают, ножки топают.</w:t>
      </w:r>
    </w:p>
    <w:p w14:paraId="4C0FB402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Мы проснулись! Всем мы сразу улыбнулись!</w:t>
      </w:r>
    </w:p>
    <w:p w14:paraId="117995C5" w14:textId="77777777" w:rsidR="00084049" w:rsidRPr="00BD7148" w:rsidRDefault="00084049" w:rsidP="00084049">
      <w:pPr>
        <w:spacing w:after="150"/>
        <w:ind w:left="-720"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 </w:t>
      </w:r>
    </w:p>
    <w:p w14:paraId="00736B0E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b/>
          <w:bCs/>
          <w:color w:val="333333"/>
          <w:kern w:val="0"/>
          <w:sz w:val="21"/>
          <w:szCs w:val="21"/>
          <w:u w:val="single"/>
          <w14:ligatures w14:val="none"/>
        </w:rPr>
        <w:t>Игры направленные на освоение окружающей среды:</w:t>
      </w:r>
    </w:p>
    <w:p w14:paraId="66DEAC4F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 </w:t>
      </w:r>
    </w:p>
    <w:p w14:paraId="078543B2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b/>
          <w:bCs/>
          <w:color w:val="333333"/>
          <w:kern w:val="0"/>
          <w:sz w:val="21"/>
          <w:szCs w:val="21"/>
          <w14:ligatures w14:val="none"/>
        </w:rPr>
        <w:t>«Найди игрушку».</w:t>
      </w:r>
    </w:p>
    <w:p w14:paraId="1E82BF4F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Цель: учить детей ориентироваться в групповых помещениях.</w:t>
      </w:r>
    </w:p>
    <w:p w14:paraId="18F203A8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Ход игры: воспитатель прячет игрушку в одном из групповых помещений и предлагает её найти. После того, как игрушка найдена, надо сказать, что она там делала.</w:t>
      </w:r>
    </w:p>
    <w:p w14:paraId="17830239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Можно загадать местоположение через функцию помещения ( там моют посуду), через действия (лежит тихо , закрыв глаза) и др.</w:t>
      </w:r>
    </w:p>
    <w:p w14:paraId="17F91568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b/>
          <w:bCs/>
          <w:color w:val="333333"/>
          <w:kern w:val="0"/>
          <w:sz w:val="21"/>
          <w:szCs w:val="21"/>
          <w14:ligatures w14:val="none"/>
        </w:rPr>
        <w:t>«Чьи вещи».</w:t>
      </w:r>
    </w:p>
    <w:p w14:paraId="49B7024F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Цель игры: закрепить знание имён работников детского сада.</w:t>
      </w:r>
    </w:p>
    <w:p w14:paraId="0CE06E23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Для этого надо заготовить атрибуты различных профессий: градусник, половник, гармошка, стиральная машина и др. Воспитатель говорит, что к нам в группу приходили разные люди и каждый из них забыл одну из своих вещей. Просит детей помочь разобраться, кому какая вещь принадлежит.</w:t>
      </w:r>
    </w:p>
    <w:p w14:paraId="18EDFB9A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Дети называют профессию, постепенно называя и имя и отчество работника.</w:t>
      </w:r>
    </w:p>
    <w:p w14:paraId="7CD9EFF9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Когда все вещи будут «опознаны», можно раздать их детям , которые должны будут сыграть роли: медсестры, повара, прачки, муз. руководителя и др.</w:t>
      </w:r>
    </w:p>
    <w:p w14:paraId="4FD82A07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В возрасте 2-3 лет у детей просыпается интерес к чтению, к художественному слову. Потешки, короткие стихи очень хорошо подходят для чтения и повторения, для обогащения словарного запаса детей. Так же можно использовать их в разных режимных моментах.</w:t>
      </w:r>
    </w:p>
    <w:p w14:paraId="32D13113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 </w:t>
      </w:r>
    </w:p>
    <w:p w14:paraId="1E547A46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b/>
          <w:bCs/>
          <w:color w:val="333333"/>
          <w:kern w:val="0"/>
          <w:sz w:val="21"/>
          <w:szCs w:val="21"/>
          <w:u w:val="single"/>
          <w14:ligatures w14:val="none"/>
        </w:rPr>
        <w:t>Во время умывания:</w:t>
      </w:r>
    </w:p>
    <w:p w14:paraId="29E39723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 </w:t>
      </w:r>
    </w:p>
    <w:p w14:paraId="1B29ED0A" w14:textId="77777777" w:rsidR="00084049" w:rsidRPr="00BD7148" w:rsidRDefault="00084049" w:rsidP="00F42363">
      <w:pPr>
        <w:spacing w:after="150"/>
        <w:ind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Закатаем рукава, открываем кран – вода.</w:t>
      </w:r>
    </w:p>
    <w:p w14:paraId="32774B83" w14:textId="77777777" w:rsidR="00084049" w:rsidRPr="00BD7148" w:rsidRDefault="00084049" w:rsidP="00F42363">
      <w:pPr>
        <w:spacing w:after="150"/>
        <w:ind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Мы помоем глазки, мы помоем щёчки,</w:t>
      </w:r>
    </w:p>
    <w:p w14:paraId="2598A0E1" w14:textId="77777777" w:rsidR="00084049" w:rsidRPr="00BD7148" w:rsidRDefault="00084049" w:rsidP="00F42363">
      <w:pPr>
        <w:spacing w:after="150"/>
        <w:ind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Мы помоем ушки и ладошки.</w:t>
      </w:r>
    </w:p>
    <w:p w14:paraId="6B60ABBB" w14:textId="77777777" w:rsidR="00084049" w:rsidRPr="00BD7148" w:rsidRDefault="00084049" w:rsidP="00F42363">
      <w:pPr>
        <w:spacing w:after="150"/>
        <w:ind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lastRenderedPageBreak/>
        <w:t>Посмотрите, крошки, на свои ладошки!</w:t>
      </w:r>
    </w:p>
    <w:p w14:paraId="76A91686" w14:textId="4BE4D6B2" w:rsidR="00084049" w:rsidRPr="00BD7148" w:rsidRDefault="00084049" w:rsidP="00F42363">
      <w:pPr>
        <w:spacing w:after="150"/>
        <w:ind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Ах, какие ладошки! Чистые ладошки!</w:t>
      </w:r>
    </w:p>
    <w:p w14:paraId="09A83A34" w14:textId="250D5956" w:rsidR="004B3FB5" w:rsidRPr="00BD7148" w:rsidRDefault="004B3FB5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</w:p>
    <w:p w14:paraId="0939159E" w14:textId="5D225874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Кран, откройся! Нос, умойся!</w:t>
      </w:r>
    </w:p>
    <w:p w14:paraId="6DFF1235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Мойтесь сразу оба глаза!</w:t>
      </w:r>
    </w:p>
    <w:p w14:paraId="6D6A63DA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Мойтесь, уши, мойся , шейка!</w:t>
      </w: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br/>
        <w:t>Щёчки, мойтесь хорошенько!</w:t>
      </w: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br/>
        <w:t>Мойся, мойся, обливайся!</w:t>
      </w:r>
    </w:p>
    <w:p w14:paraId="258591EA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Полотенцем вытирайся,</w:t>
      </w: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br/>
        <w:t>Грязь, смывайся! Грязь, смывайся!</w:t>
      </w:r>
    </w:p>
    <w:p w14:paraId="103B9142" w14:textId="4A677CC1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</w:p>
    <w:p w14:paraId="58403CE2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Водичка, водичка, умой моё личико,</w:t>
      </w: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br/>
        <w:t>Чтоб глазки блестели, щёчки краснели,</w:t>
      </w: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br/>
        <w:t>Чтоб смеялся роток и не кусался зубок!</w:t>
      </w:r>
    </w:p>
    <w:p w14:paraId="336C94E0" w14:textId="7F29E189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</w:p>
    <w:p w14:paraId="679828FE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Ай лады, лады, лады, не боимся мы воды.</w:t>
      </w:r>
    </w:p>
    <w:p w14:paraId="53698D63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Чисто умываемся, маме улыбаемся.</w:t>
      </w:r>
    </w:p>
    <w:p w14:paraId="1361E523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 xml:space="preserve">Ай лады, лады, лады, не </w:t>
      </w:r>
      <w:proofErr w:type="spellStart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ролеваны</w:t>
      </w:r>
      <w:proofErr w:type="spellEnd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 xml:space="preserve"> сады,</w:t>
      </w:r>
    </w:p>
    <w:p w14:paraId="2DA01ED9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Надо садик поливать, наших деток умывать!</w:t>
      </w:r>
    </w:p>
    <w:p w14:paraId="72CC27F9" w14:textId="04BE346B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</w:p>
    <w:p w14:paraId="1D265DB1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Мыли мылом ушки, мыли мылом ручки,</w:t>
      </w:r>
    </w:p>
    <w:p w14:paraId="63E507DF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 xml:space="preserve">Вот какие ладушки, </w:t>
      </w:r>
      <w:proofErr w:type="spellStart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ладушки-ладлшки</w:t>
      </w:r>
      <w:proofErr w:type="spellEnd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!</w:t>
      </w:r>
    </w:p>
    <w:p w14:paraId="646BD52B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b/>
          <w:bCs/>
          <w:color w:val="333333"/>
          <w:kern w:val="0"/>
          <w:sz w:val="21"/>
          <w:szCs w:val="21"/>
          <w:u w:val="single"/>
          <w14:ligatures w14:val="none"/>
        </w:rPr>
        <w:t>Во время кормления:</w:t>
      </w:r>
    </w:p>
    <w:p w14:paraId="17DDC6B0" w14:textId="0FED92DD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</w:p>
    <w:p w14:paraId="321C0F47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proofErr w:type="spellStart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Кастрюля-хитруля</w:t>
      </w:r>
      <w:proofErr w:type="spellEnd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. Нам кашку сварила.</w:t>
      </w:r>
    </w:p>
    <w:p w14:paraId="7982D940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Нам кашку сварила, платочком покрыла.</w:t>
      </w:r>
    </w:p>
    <w:p w14:paraId="2BD570E0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Платочком покрыла и ждёт нас пождёт.</w:t>
      </w:r>
    </w:p>
    <w:p w14:paraId="36580855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И ждёт нас пождёт, кто первым придёт?</w:t>
      </w:r>
    </w:p>
    <w:p w14:paraId="6A447F3D" w14:textId="2827DF49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</w:p>
    <w:p w14:paraId="60D2499C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Потихоньку, помаленьку,</w:t>
      </w:r>
    </w:p>
    <w:p w14:paraId="7E5EC893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Понемножку, не спеша,</w:t>
      </w:r>
    </w:p>
    <w:p w14:paraId="1541A69E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Ели мы с тобою кашу.</w:t>
      </w:r>
    </w:p>
    <w:p w14:paraId="12A1AE94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Правда, каша хороша?</w:t>
      </w:r>
    </w:p>
    <w:p w14:paraId="5FB31990" w14:textId="1CADB370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</w:p>
    <w:p w14:paraId="74E8932F" w14:textId="4EC980D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</w:p>
    <w:p w14:paraId="1963652B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У нас много ребят, все на стульчиках сидят,</w:t>
      </w:r>
    </w:p>
    <w:p w14:paraId="152CD61A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 xml:space="preserve">Кашу </w:t>
      </w:r>
      <w:proofErr w:type="spellStart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масляну</w:t>
      </w:r>
      <w:proofErr w:type="spellEnd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 xml:space="preserve"> едят!</w:t>
      </w:r>
    </w:p>
    <w:p w14:paraId="741E4EC0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proofErr w:type="spellStart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Люли-люли-люли</w:t>
      </w:r>
      <w:proofErr w:type="spellEnd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 xml:space="preserve"> –</w:t>
      </w:r>
    </w:p>
    <w:p w14:paraId="49C01B81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Прилетели гули.</w:t>
      </w:r>
    </w:p>
    <w:p w14:paraId="69EBF229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lastRenderedPageBreak/>
        <w:t>Коровку подоили, молочком напоили!</w:t>
      </w:r>
    </w:p>
    <w:p w14:paraId="1BB607FB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Кашу с маслицем сварю, наших деток накормлю!</w:t>
      </w:r>
    </w:p>
    <w:p w14:paraId="315CF00B" w14:textId="236097F1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</w:p>
    <w:p w14:paraId="557190E4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У бабушки калачи как огонь горячи!</w:t>
      </w:r>
    </w:p>
    <w:p w14:paraId="00D04BD4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 xml:space="preserve">С </w:t>
      </w:r>
      <w:proofErr w:type="spellStart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мачком</w:t>
      </w:r>
      <w:proofErr w:type="spellEnd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, с лучком, с горьким перчиком!</w:t>
      </w:r>
    </w:p>
    <w:p w14:paraId="51F9C50D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Будет бабушка встречать , наших деток угощать.</w:t>
      </w:r>
    </w:p>
    <w:p w14:paraId="76097709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Даст им тёпленький блинок и румяный пирожок!</w:t>
      </w:r>
    </w:p>
    <w:p w14:paraId="64288E7A" w14:textId="77777777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 xml:space="preserve">Два яичка </w:t>
      </w:r>
      <w:proofErr w:type="spellStart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всмяточку</w:t>
      </w:r>
      <w:proofErr w:type="spellEnd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 xml:space="preserve"> и баранью </w:t>
      </w:r>
      <w:proofErr w:type="spellStart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лопаточку</w:t>
      </w:r>
      <w:proofErr w:type="spellEnd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!</w:t>
      </w:r>
    </w:p>
    <w:p w14:paraId="02EEC20E" w14:textId="4BB1B83D" w:rsidR="00084049" w:rsidRPr="00BD7148" w:rsidRDefault="00084049" w:rsidP="00F42363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</w:p>
    <w:p w14:paraId="1C973D7F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b/>
          <w:bCs/>
          <w:color w:val="333333"/>
          <w:kern w:val="0"/>
          <w:sz w:val="21"/>
          <w:szCs w:val="21"/>
          <w:u w:val="single"/>
          <w14:ligatures w14:val="none"/>
        </w:rPr>
        <w:t xml:space="preserve">При одевании, </w:t>
      </w:r>
      <w:proofErr w:type="spellStart"/>
      <w:r w:rsidRPr="00BD7148">
        <w:rPr>
          <w:rFonts w:ascii="Arial" w:hAnsi="Arial" w:cs="Arial"/>
          <w:b/>
          <w:bCs/>
          <w:color w:val="333333"/>
          <w:kern w:val="0"/>
          <w:sz w:val="21"/>
          <w:szCs w:val="21"/>
          <w:u w:val="single"/>
          <w14:ligatures w14:val="none"/>
        </w:rPr>
        <w:t>укладывании</w:t>
      </w:r>
      <w:proofErr w:type="spellEnd"/>
      <w:r w:rsidRPr="00BD7148">
        <w:rPr>
          <w:rFonts w:ascii="Arial" w:hAnsi="Arial" w:cs="Arial"/>
          <w:b/>
          <w:bCs/>
          <w:color w:val="333333"/>
          <w:kern w:val="0"/>
          <w:sz w:val="21"/>
          <w:szCs w:val="21"/>
          <w:u w:val="single"/>
          <w14:ligatures w14:val="none"/>
        </w:rPr>
        <w:t xml:space="preserve"> спать:</w:t>
      </w:r>
    </w:p>
    <w:p w14:paraId="711F03A2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 </w:t>
      </w:r>
    </w:p>
    <w:p w14:paraId="4DDB4E2B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 xml:space="preserve">Наша Маша </w:t>
      </w:r>
      <w:proofErr w:type="spellStart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маленька</w:t>
      </w:r>
      <w:proofErr w:type="spellEnd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 xml:space="preserve">, на ней шубка </w:t>
      </w:r>
      <w:proofErr w:type="spellStart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аленька</w:t>
      </w:r>
      <w:proofErr w:type="spellEnd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.</w:t>
      </w:r>
    </w:p>
    <w:p w14:paraId="7152AC3F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Опушка бобровая, Маша чернобровая.</w:t>
      </w:r>
    </w:p>
    <w:p w14:paraId="0BA6EAEB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Кто в обновку нарядится?</w:t>
      </w:r>
    </w:p>
    <w:p w14:paraId="1D8F00EE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Чья дочурка баловница? Маша – вот кто!</w:t>
      </w:r>
    </w:p>
    <w:p w14:paraId="12236FD9" w14:textId="77777777" w:rsidR="00084049" w:rsidRPr="00BD7148" w:rsidRDefault="00084049" w:rsidP="00084049">
      <w:pPr>
        <w:spacing w:after="150"/>
        <w:ind w:left="-720"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 </w:t>
      </w:r>
    </w:p>
    <w:p w14:paraId="748692F3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Раз, два, четыре, пять – собираемся гулять,</w:t>
      </w:r>
    </w:p>
    <w:p w14:paraId="69C05A2D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 xml:space="preserve">Завязали </w:t>
      </w:r>
      <w:proofErr w:type="spellStart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Катеньке</w:t>
      </w:r>
      <w:proofErr w:type="spellEnd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 xml:space="preserve"> шарфик </w:t>
      </w:r>
      <w:proofErr w:type="spellStart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полосатенький</w:t>
      </w:r>
      <w:proofErr w:type="spellEnd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.</w:t>
      </w:r>
    </w:p>
    <w:p w14:paraId="135071C0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Давай будем одеваться! Я – сама, я – сама.</w:t>
      </w:r>
    </w:p>
    <w:p w14:paraId="1028A0D4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Завяжи потуже шарф,</w:t>
      </w:r>
    </w:p>
    <w:p w14:paraId="01AEA2D6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Будем делать снежный шар. Я шар покачу!</w:t>
      </w:r>
    </w:p>
    <w:p w14:paraId="23A9999A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Гулять хочу!</w:t>
      </w:r>
    </w:p>
    <w:p w14:paraId="3C7662B8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 </w:t>
      </w:r>
    </w:p>
    <w:p w14:paraId="24B5F90C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Вот сапожки, этот с левой ножки,</w:t>
      </w:r>
    </w:p>
    <w:p w14:paraId="742010C8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Этот с правой ножки. Если дождик пойдёт,</w:t>
      </w:r>
    </w:p>
    <w:p w14:paraId="0D30B72E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Наденем калошки! Вот как хорошо!</w:t>
      </w:r>
    </w:p>
    <w:p w14:paraId="20F01031" w14:textId="77777777" w:rsidR="00084049" w:rsidRPr="00BD7148" w:rsidRDefault="00084049" w:rsidP="00084049">
      <w:pPr>
        <w:spacing w:after="150"/>
        <w:ind w:left="-720"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 </w:t>
      </w:r>
    </w:p>
    <w:p w14:paraId="34A9EF49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 xml:space="preserve">Баю-баюшки-баю, не </w:t>
      </w:r>
      <w:proofErr w:type="spellStart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ложися</w:t>
      </w:r>
      <w:proofErr w:type="spellEnd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 xml:space="preserve"> на краю.</w:t>
      </w:r>
    </w:p>
    <w:p w14:paraId="764D81EF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Приди, котик, ночевать – будешь деточку качать.</w:t>
      </w:r>
    </w:p>
    <w:p w14:paraId="167E936E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Котик брысь! Котик брысь! На кроватку не ложись!</w:t>
      </w:r>
    </w:p>
    <w:p w14:paraId="10EAA221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Сходи к речке погулять, не мешай- ка деткам спать!</w:t>
      </w:r>
    </w:p>
    <w:p w14:paraId="145A8430" w14:textId="77777777" w:rsidR="00084049" w:rsidRPr="00BD7148" w:rsidRDefault="00084049" w:rsidP="00084049">
      <w:pPr>
        <w:spacing w:after="150"/>
        <w:ind w:left="-720"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 </w:t>
      </w:r>
    </w:p>
    <w:p w14:paraId="6F8DE1C1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proofErr w:type="spellStart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Баю-юаюшки-баю</w:t>
      </w:r>
      <w:proofErr w:type="spellEnd"/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,</w:t>
      </w:r>
    </w:p>
    <w:p w14:paraId="311A8B6C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Да кому же я пою?</w:t>
      </w:r>
    </w:p>
    <w:p w14:paraId="62636DB2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Рыбка спать ушла на дно,</w:t>
      </w:r>
    </w:p>
    <w:p w14:paraId="1B744019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Детки спят уже давно!</w:t>
      </w:r>
    </w:p>
    <w:p w14:paraId="55CBD147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 </w:t>
      </w:r>
    </w:p>
    <w:p w14:paraId="0728749A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lastRenderedPageBreak/>
        <w:t>Баю-бай-баю-бай, ты, собачка, не лай!</w:t>
      </w:r>
    </w:p>
    <w:p w14:paraId="360DE953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Ты, собачка, не лай! Нашу детку не пугай!</w:t>
      </w:r>
    </w:p>
    <w:p w14:paraId="4EBCE387" w14:textId="77777777" w:rsidR="00084049" w:rsidRPr="00BD7148" w:rsidRDefault="00084049" w:rsidP="00084049">
      <w:pPr>
        <w:spacing w:after="150"/>
        <w:ind w:left="-720"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 </w:t>
      </w:r>
    </w:p>
    <w:p w14:paraId="3F718BBC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Глазкам спать давно пора,</w:t>
      </w:r>
    </w:p>
    <w:p w14:paraId="020A6F09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Ждёт тебя кроватка,</w:t>
      </w:r>
    </w:p>
    <w:p w14:paraId="65526789" w14:textId="77777777" w:rsidR="00084049" w:rsidRPr="00BD7148" w:rsidRDefault="00084049" w:rsidP="00084049">
      <w:pPr>
        <w:spacing w:after="150"/>
        <w:ind w:left="-720" w:right="-185"/>
        <w:jc w:val="center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Спи-ка, детка, сладко!</w:t>
      </w:r>
    </w:p>
    <w:p w14:paraId="255AE69D" w14:textId="77777777" w:rsidR="00084049" w:rsidRPr="00BD7148" w:rsidRDefault="00084049" w:rsidP="00084049">
      <w:pPr>
        <w:spacing w:after="150"/>
        <w:ind w:left="-720"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 </w:t>
      </w:r>
    </w:p>
    <w:p w14:paraId="2B4DD879" w14:textId="77777777" w:rsidR="00084049" w:rsidRPr="00BD7148" w:rsidRDefault="00084049" w:rsidP="00084049">
      <w:pPr>
        <w:spacing w:after="150"/>
        <w:ind w:left="-720"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 </w:t>
      </w:r>
    </w:p>
    <w:p w14:paraId="64765FB7" w14:textId="77777777" w:rsidR="00084049" w:rsidRPr="00BD7148" w:rsidRDefault="00084049" w:rsidP="00084049">
      <w:pPr>
        <w:spacing w:after="150"/>
        <w:ind w:right="-185"/>
        <w:divId w:val="175117273"/>
        <w:rPr>
          <w:rFonts w:ascii="Arial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hAnsi="Arial" w:cs="Arial"/>
          <w:color w:val="333333"/>
          <w:kern w:val="0"/>
          <w:sz w:val="21"/>
          <w:szCs w:val="21"/>
          <w14:ligatures w14:val="none"/>
        </w:rPr>
        <w:t>Литература:</w:t>
      </w:r>
    </w:p>
    <w:p w14:paraId="2C42CD71" w14:textId="77777777" w:rsidR="00084049" w:rsidRPr="00BD7148" w:rsidRDefault="00084049" w:rsidP="00084049">
      <w:pPr>
        <w:numPr>
          <w:ilvl w:val="0"/>
          <w:numId w:val="7"/>
        </w:numPr>
        <w:spacing w:before="100" w:beforeAutospacing="1" w:after="100" w:afterAutospacing="1"/>
        <w:ind w:right="-185"/>
        <w:divId w:val="175117273"/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 xml:space="preserve">«Ребёнок третьего года жизни», под </w:t>
      </w:r>
      <w:proofErr w:type="spellStart"/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>ред</w:t>
      </w:r>
      <w:proofErr w:type="spellEnd"/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 xml:space="preserve">. </w:t>
      </w:r>
      <w:proofErr w:type="spellStart"/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>С.Н.Теплюк</w:t>
      </w:r>
      <w:proofErr w:type="spellEnd"/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>, изд-во МОЗАИКА-СИНТЕЗ, Москва, 2014г.</w:t>
      </w:r>
    </w:p>
    <w:p w14:paraId="19D0395A" w14:textId="77777777" w:rsidR="00084049" w:rsidRPr="00BD7148" w:rsidRDefault="00084049" w:rsidP="00084049">
      <w:pPr>
        <w:numPr>
          <w:ilvl w:val="0"/>
          <w:numId w:val="7"/>
        </w:numPr>
        <w:spacing w:before="100" w:beforeAutospacing="1" w:after="100" w:afterAutospacing="1"/>
        <w:ind w:right="-185"/>
        <w:divId w:val="175117273"/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>«Адаптация ребёнка к условиям детского сада», Н.В.Соколовская, изд-во «Учитель», Волгоград, 2007г.</w:t>
      </w:r>
    </w:p>
    <w:p w14:paraId="6434E83E" w14:textId="77777777" w:rsidR="00084049" w:rsidRPr="00BD7148" w:rsidRDefault="00084049" w:rsidP="00084049">
      <w:pPr>
        <w:numPr>
          <w:ilvl w:val="0"/>
          <w:numId w:val="7"/>
        </w:numPr>
        <w:spacing w:before="100" w:beforeAutospacing="1" w:after="100" w:afterAutospacing="1"/>
        <w:ind w:right="-185"/>
        <w:divId w:val="175117273"/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>«Кроха», Г.Г.Григорьева, Н.П.Кочетова и др., изд-во «Просвещение», Москва, 2001г.</w:t>
      </w:r>
    </w:p>
    <w:p w14:paraId="5CBE755A" w14:textId="77777777" w:rsidR="00084049" w:rsidRPr="00BD7148" w:rsidRDefault="00084049" w:rsidP="00084049">
      <w:pPr>
        <w:numPr>
          <w:ilvl w:val="0"/>
          <w:numId w:val="7"/>
        </w:numPr>
        <w:spacing w:before="100" w:beforeAutospacing="1" w:after="100" w:afterAutospacing="1"/>
        <w:ind w:right="-185"/>
        <w:divId w:val="175117273"/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 xml:space="preserve">«Циклы игровых комплексов с детьми 2-4 лет в адаптационный период по программе «От </w:t>
      </w:r>
      <w:proofErr w:type="spellStart"/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>родления</w:t>
      </w:r>
      <w:proofErr w:type="spellEnd"/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 xml:space="preserve"> до школы», изд-во «Учитель», Волгоград, 2015г.</w:t>
      </w:r>
    </w:p>
    <w:p w14:paraId="11A8EDF1" w14:textId="77777777" w:rsidR="00084049" w:rsidRPr="00BD7148" w:rsidRDefault="00084049" w:rsidP="00084049">
      <w:pPr>
        <w:numPr>
          <w:ilvl w:val="0"/>
          <w:numId w:val="7"/>
        </w:numPr>
        <w:spacing w:before="100" w:beforeAutospacing="1" w:after="100" w:afterAutospacing="1"/>
        <w:ind w:right="-185"/>
        <w:divId w:val="175117273"/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</w:pPr>
      <w:r w:rsidRPr="00BD7148"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  <w:t>«Занятия с детьми 2-3 лет: социальное развитие, окружающий мир», Г.И.Винник, изд-во «Сфера», Москва, 2009г.</w:t>
      </w:r>
    </w:p>
    <w:p w14:paraId="18BCEDC7" w14:textId="77777777" w:rsidR="00084049" w:rsidRPr="00BD7148" w:rsidRDefault="00084049" w:rsidP="00084049">
      <w:pPr>
        <w:divId w:val="175117273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50B37517" w14:textId="77777777" w:rsidR="00084049" w:rsidRPr="00BD7148" w:rsidRDefault="00084049">
      <w:pPr>
        <w:rPr>
          <w:rFonts w:ascii="Arial" w:hAnsi="Arial" w:cs="Arial"/>
        </w:rPr>
      </w:pPr>
    </w:p>
    <w:sectPr w:rsidR="00084049" w:rsidRPr="00BD7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STIX Two Math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F02F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C500B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E0119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AB71D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6810089">
    <w:abstractNumId w:val="0"/>
  </w:num>
  <w:num w:numId="2" w16cid:durableId="847330612">
    <w:abstractNumId w:val="0"/>
    <w:lvlOverride w:ilvl="0">
      <w:startOverride w:val="5"/>
    </w:lvlOverride>
  </w:num>
  <w:num w:numId="3" w16cid:durableId="847330612">
    <w:abstractNumId w:val="0"/>
    <w:lvlOverride w:ilvl="0">
      <w:startOverride w:val="5"/>
    </w:lvlOverride>
  </w:num>
  <w:num w:numId="4" w16cid:durableId="847330612">
    <w:abstractNumId w:val="0"/>
    <w:lvlOverride w:ilvl="0">
      <w:startOverride w:val="5"/>
    </w:lvlOverride>
  </w:num>
  <w:num w:numId="5" w16cid:durableId="1614432941">
    <w:abstractNumId w:val="2"/>
  </w:num>
  <w:num w:numId="6" w16cid:durableId="382674725">
    <w:abstractNumId w:val="3"/>
  </w:num>
  <w:num w:numId="7" w16cid:durableId="19750148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E46"/>
    <w:rsid w:val="00010799"/>
    <w:rsid w:val="0007532C"/>
    <w:rsid w:val="00084049"/>
    <w:rsid w:val="00143EE9"/>
    <w:rsid w:val="00185E46"/>
    <w:rsid w:val="00321B05"/>
    <w:rsid w:val="003A346A"/>
    <w:rsid w:val="003B2C69"/>
    <w:rsid w:val="004B3FB5"/>
    <w:rsid w:val="007619E0"/>
    <w:rsid w:val="00834171"/>
    <w:rsid w:val="00863FDF"/>
    <w:rsid w:val="00A515CA"/>
    <w:rsid w:val="00AE732D"/>
    <w:rsid w:val="00BD7148"/>
    <w:rsid w:val="00D70B91"/>
    <w:rsid w:val="00E474B0"/>
    <w:rsid w:val="00F42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96ABD5D"/>
  <w15:chartTrackingRefBased/>
  <w15:docId w15:val="{6E1761BF-DE81-4A4A-8756-27EF40991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185E4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185E46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paragraph" w:styleId="a3">
    <w:name w:val="Normal (Web)"/>
    <w:basedOn w:val="a"/>
    <w:uiPriority w:val="99"/>
    <w:semiHidden/>
    <w:unhideWhenUsed/>
    <w:rsid w:val="00185E46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84049"/>
    <w:rPr>
      <w:b/>
      <w:bCs/>
    </w:rPr>
  </w:style>
  <w:style w:type="character" w:customStyle="1" w:styleId="apple-converted-space">
    <w:name w:val="apple-converted-space"/>
    <w:basedOn w:val="a0"/>
    <w:rsid w:val="000840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1864</Words>
  <Characters>10626</Characters>
  <Application>Microsoft Office Word</Application>
  <DocSecurity>0</DocSecurity>
  <Lines>88</Lines>
  <Paragraphs>24</Paragraphs>
  <ScaleCrop>false</ScaleCrop>
  <Company/>
  <LinksUpToDate>false</LinksUpToDate>
  <CharactersWithSpaces>12466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Балачкина</dc:creator>
  <cp:keywords/>
  <dc:description/>
  <cp:lastModifiedBy>Александр Б.</cp:lastModifiedBy>
  <cp:revision>11</cp:revision>
  <dcterms:created xsi:type="dcterms:W3CDTF">2023-04-04T18:03:00Z</dcterms:created>
  <dcterms:modified xsi:type="dcterms:W3CDTF">2023-04-04T18:26:00Z</dcterms:modified>
</cp:coreProperties>
</file>