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Государственное Казённое Учреждение Здравоохранения Самарской области  «Тольяттинский дом ребенка»</w:t>
      </w: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Развитие мелкой моторики  у детей раннего возраста в условиях дома ребенка</w:t>
      </w: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Воспитатель: Сучкова Мария Павловна</w:t>
      </w: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p>
    <w:p w:rsid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2020 г.</w:t>
      </w:r>
    </w:p>
    <w:p w:rsidR="00C21D73" w:rsidRDefault="00C21D73" w:rsidP="007D24D4">
      <w:pPr>
        <w:spacing w:after="0" w:line="360" w:lineRule="auto"/>
        <w:jc w:val="both"/>
        <w:rPr>
          <w:rFonts w:ascii="Times New Roman" w:hAnsi="Times New Roman" w:cs="Times New Roman"/>
          <w:sz w:val="28"/>
          <w:szCs w:val="28"/>
        </w:rPr>
      </w:pPr>
    </w:p>
    <w:p w:rsidR="00C21D73" w:rsidRDefault="00C21D73" w:rsidP="007D24D4">
      <w:pPr>
        <w:spacing w:after="0" w:line="360" w:lineRule="auto"/>
        <w:jc w:val="both"/>
        <w:rPr>
          <w:rFonts w:ascii="Times New Roman" w:hAnsi="Times New Roman" w:cs="Times New Roman"/>
          <w:sz w:val="28"/>
          <w:szCs w:val="28"/>
        </w:rPr>
      </w:pPr>
    </w:p>
    <w:p w:rsidR="00C21D73" w:rsidRDefault="00C21D73" w:rsidP="007D24D4">
      <w:pPr>
        <w:spacing w:after="0" w:line="360" w:lineRule="auto"/>
        <w:jc w:val="both"/>
        <w:rPr>
          <w:rFonts w:ascii="Times New Roman" w:hAnsi="Times New Roman" w:cs="Times New Roman"/>
          <w:sz w:val="28"/>
          <w:szCs w:val="28"/>
        </w:rPr>
      </w:pPr>
    </w:p>
    <w:p w:rsidR="00C21D73" w:rsidRDefault="00C21D73" w:rsidP="007D24D4">
      <w:pPr>
        <w:spacing w:after="0" w:line="360" w:lineRule="auto"/>
        <w:jc w:val="both"/>
        <w:rPr>
          <w:rFonts w:ascii="Times New Roman" w:hAnsi="Times New Roman" w:cs="Times New Roman"/>
          <w:sz w:val="28"/>
          <w:szCs w:val="28"/>
        </w:rPr>
      </w:pPr>
    </w:p>
    <w:p w:rsidR="00C21D73" w:rsidRPr="007D24D4" w:rsidRDefault="00C21D73" w:rsidP="007D24D4">
      <w:pPr>
        <w:spacing w:after="0" w:line="360" w:lineRule="auto"/>
        <w:jc w:val="both"/>
        <w:rPr>
          <w:rFonts w:ascii="Times New Roman" w:hAnsi="Times New Roman" w:cs="Times New Roman"/>
          <w:sz w:val="28"/>
          <w:szCs w:val="28"/>
        </w:rPr>
      </w:pPr>
      <w:bookmarkStart w:id="0" w:name="_GoBack"/>
      <w:bookmarkEnd w:id="0"/>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lastRenderedPageBreak/>
        <w:t xml:space="preserve">    Актуальность работы по развитию мелкой моторики детей раннего возраста обусловлена возрастными психологическими и физиологическими особенностями детей в данном  возрасте. Функция человеческой руки уникальна и универсальна. </w:t>
      </w:r>
      <w:proofErr w:type="spellStart"/>
      <w:r w:rsidR="00A068AB">
        <w:rPr>
          <w:rFonts w:ascii="Times New Roman" w:hAnsi="Times New Roman" w:cs="Times New Roman"/>
          <w:sz w:val="28"/>
          <w:szCs w:val="28"/>
        </w:rPr>
        <w:t>В.А.</w:t>
      </w:r>
      <w:r w:rsidRPr="007D24D4">
        <w:rPr>
          <w:rFonts w:ascii="Times New Roman" w:hAnsi="Times New Roman" w:cs="Times New Roman"/>
          <w:sz w:val="28"/>
          <w:szCs w:val="28"/>
        </w:rPr>
        <w:t>Сухомлинский</w:t>
      </w:r>
      <w:proofErr w:type="spellEnd"/>
      <w:r w:rsidRPr="007D24D4">
        <w:rPr>
          <w:rFonts w:ascii="Times New Roman" w:hAnsi="Times New Roman" w:cs="Times New Roman"/>
          <w:sz w:val="28"/>
          <w:szCs w:val="28"/>
        </w:rPr>
        <w:t xml:space="preserve"> в своих воспоминаниях писал о том, что «ум ребенка находится на кончиках его пальцев. Чем больше мастерства в детской руке, тем ребенок умнее. Именно руки учат ребенка точности, аккуратности, ясности мышления. Движения рук возбуждают мозг, заставляя его развиваться».  </w:t>
      </w:r>
      <w:proofErr w:type="spellStart"/>
      <w:r w:rsidRPr="007D24D4">
        <w:rPr>
          <w:rFonts w:ascii="Times New Roman" w:hAnsi="Times New Roman" w:cs="Times New Roman"/>
          <w:sz w:val="28"/>
          <w:szCs w:val="28"/>
        </w:rPr>
        <w:t>М.М.Кольцова</w:t>
      </w:r>
      <w:proofErr w:type="spellEnd"/>
      <w:r w:rsidRPr="007D24D4">
        <w:rPr>
          <w:rFonts w:ascii="Times New Roman" w:hAnsi="Times New Roman" w:cs="Times New Roman"/>
          <w:sz w:val="28"/>
          <w:szCs w:val="28"/>
        </w:rPr>
        <w:t xml:space="preserve"> отмечает, что есть все основания рассматривать кисть руки как «орган речи» - такой же, как артикуляционный аппарат. С этой точки зрения, двигательную проекционную область кисти руки можно считать еще одной речевой зоной мозга. </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О том, что движения пальцев тесно связаны с речью, было известно давно. Талантливые люди из народа бессознательно понимали это. Играя с маленькими, еще не говорящими детьми, сопровождали слова пени, игры движениями пальцев ребенка, отсюда появились известные всем «Ладушки», «Сорока-ворона» и т.д.</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w:t>
      </w:r>
      <w:proofErr w:type="spellStart"/>
      <w:r w:rsidRPr="007D24D4">
        <w:rPr>
          <w:rFonts w:ascii="Times New Roman" w:hAnsi="Times New Roman" w:cs="Times New Roman"/>
          <w:sz w:val="28"/>
          <w:szCs w:val="28"/>
        </w:rPr>
        <w:t>И.П.Павлов</w:t>
      </w:r>
      <w:proofErr w:type="spellEnd"/>
      <w:r w:rsidRPr="007D24D4">
        <w:rPr>
          <w:rFonts w:ascii="Times New Roman" w:hAnsi="Times New Roman" w:cs="Times New Roman"/>
          <w:sz w:val="28"/>
          <w:szCs w:val="28"/>
        </w:rPr>
        <w:t xml:space="preserve"> внес большую ясность в этот вопрос. Он придал тактильным ощущениям большое значение, ибо они несут в речевой центр, в его двигательную часть, дополнительную энергию, способствующую его формированию. Чем совершеннее кора мозга, тем совершеннее речь, а значит и мышление. </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Научно доказано, что жизнь ребенка — это игра, в которой он познает мир, учится, развивается, растет. В нашем доме ребенка на воспитателя возлагается роль ответственного близкого взрослого и насколько грамотно взрослый организует эту игру, настолько эта игра будет востребована ребенком. Важна организация интересного и компетентного подхода в развитии мелкой моторики у детей раннего возраста в условиях дома ребенка.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lastRenderedPageBreak/>
        <w:t xml:space="preserve">   Один из показателей интеллектуальной деятельности ребенка — уровень развития мелкой моторики. В условиях дома ребенка рекомендовано работу по </w:t>
      </w:r>
      <w:proofErr w:type="gramStart"/>
      <w:r w:rsidRPr="007D24D4">
        <w:rPr>
          <w:rFonts w:ascii="Times New Roman" w:hAnsi="Times New Roman" w:cs="Times New Roman"/>
          <w:sz w:val="28"/>
          <w:szCs w:val="28"/>
        </w:rPr>
        <w:t>развитию  мелкой</w:t>
      </w:r>
      <w:proofErr w:type="gramEnd"/>
      <w:r w:rsidRPr="007D24D4">
        <w:rPr>
          <w:rFonts w:ascii="Times New Roman" w:hAnsi="Times New Roman" w:cs="Times New Roman"/>
          <w:sz w:val="28"/>
          <w:szCs w:val="28"/>
        </w:rPr>
        <w:t xml:space="preserve"> моторики  начинать с первых дней жизни малыша. </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I. Теоретическая часть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1.1. Что такое мелкая моторика?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Мелкая моторика — совокупность скоординированных действий нервной, мышечной и костной систем, часто в сочетании со зрительной системой в выполнении мелких и точных движений кистями и пальцами рук и ног. </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Мелкая моторика развивается различным образом начиная с младенческого возраста на базе общей моторики. Сначала ребенок учится хватать предмет, после появляются навыки перекладывания из руки в руку, так называемый «пинцетный захват» и т. д., к двум годам он  уже способен рисовать, правильно держать кисточку и ложку. Далее увеличивается доля действий, которые требуют согласованных действий обеих рук.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К области мелкой моторики относится большое разнообразие движений: от примитивных жестов, таких как захват объектов, до очень мелких движений, от </w:t>
      </w:r>
      <w:proofErr w:type="gramStart"/>
      <w:r w:rsidRPr="007D24D4">
        <w:rPr>
          <w:rFonts w:ascii="Times New Roman" w:hAnsi="Times New Roman" w:cs="Times New Roman"/>
          <w:sz w:val="28"/>
          <w:szCs w:val="28"/>
        </w:rPr>
        <w:t>которых например</w:t>
      </w:r>
      <w:proofErr w:type="gramEnd"/>
      <w:r w:rsidRPr="007D24D4">
        <w:rPr>
          <w:rFonts w:ascii="Times New Roman" w:hAnsi="Times New Roman" w:cs="Times New Roman"/>
          <w:sz w:val="28"/>
          <w:szCs w:val="28"/>
        </w:rPr>
        <w:t>, зависит почерк человека.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Движения пальцев рук влияют на развитие моторной функции речи и стимулируют развитие других психических функций — мышления, памяти, внимания.</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По наблюдениям исследователей, развитие речи ребенка начинается, когда движения пальцев рук достигают достаточной тонкости. Развитие пальцевой моторики как бы подготавливает почву для последующего формирования речи.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Работа по развитию тонкой моторики кистей и пальцев рук оказывает благотворное влияние не только на становление речи и ее функций, но и на психическое развитие ребенка. В «Тольяттинском доме ребенка» целенаправленная коррекционно-развивающая работа по тренировки рук у детей проводится с трехмесячного возраста. Уже грудному младенцу можно массировать пальчики (пальчиковая гимнастика), воздействуя тем самым на </w:t>
      </w:r>
      <w:r w:rsidRPr="007D24D4">
        <w:rPr>
          <w:rFonts w:ascii="Times New Roman" w:hAnsi="Times New Roman" w:cs="Times New Roman"/>
          <w:sz w:val="28"/>
          <w:szCs w:val="28"/>
        </w:rPr>
        <w:lastRenderedPageBreak/>
        <w:t>активные точки, связанные с корой головного мозга. В раннем и младшем дошкольном возрасте нужно выполнять простые упражнения, сопровождаемые стихотворным текстом, не забывать о развитии элементарных навыков самообслуживания: застегивать и расстегивать пуговицы, одевать и снимать одежду, завязывать и развязывать шнурки и т. д.</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Очень полезны для тренировки руки какие игры как: хлопаем в ладоши, машем ручками, «Сорока-белобока», «</w:t>
      </w:r>
      <w:proofErr w:type="gramStart"/>
      <w:r w:rsidRPr="007D24D4">
        <w:rPr>
          <w:rFonts w:ascii="Times New Roman" w:hAnsi="Times New Roman" w:cs="Times New Roman"/>
          <w:sz w:val="28"/>
          <w:szCs w:val="28"/>
        </w:rPr>
        <w:t>Коза  рогатая</w:t>
      </w:r>
      <w:proofErr w:type="gramEnd"/>
      <w:r w:rsidRPr="007D24D4">
        <w:rPr>
          <w:rFonts w:ascii="Times New Roman" w:hAnsi="Times New Roman" w:cs="Times New Roman"/>
          <w:sz w:val="28"/>
          <w:szCs w:val="28"/>
        </w:rPr>
        <w:t>», игры с кубиками, пирамидками, матрешками. Позже — нужно предлагать ребенку различные виды конструктора, например «</w:t>
      </w:r>
      <w:proofErr w:type="spellStart"/>
      <w:r w:rsidRPr="007D24D4">
        <w:rPr>
          <w:rFonts w:ascii="Times New Roman" w:hAnsi="Times New Roman" w:cs="Times New Roman"/>
          <w:sz w:val="28"/>
          <w:szCs w:val="28"/>
        </w:rPr>
        <w:t>Лего</w:t>
      </w:r>
      <w:proofErr w:type="spellEnd"/>
      <w:r w:rsidRPr="007D24D4">
        <w:rPr>
          <w:rFonts w:ascii="Times New Roman" w:hAnsi="Times New Roman" w:cs="Times New Roman"/>
          <w:sz w:val="28"/>
          <w:szCs w:val="28"/>
        </w:rPr>
        <w:t>», когда малышу необходимо собрать и разобрать мелкие детали, складывать целое их отдельных частей, а для этого очень важно, чтобы пальчики слушались и хорошо работали, тем самым стимулировали речевое развитие малыша.</w:t>
      </w: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1.2. Требования к проведению  игр по развитию мелкой моторики в условиях дома ребенка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При проведении игр важна последовательность </w:t>
      </w:r>
      <w:proofErr w:type="gramStart"/>
      <w:r w:rsidRPr="007D24D4">
        <w:rPr>
          <w:rFonts w:ascii="Times New Roman" w:hAnsi="Times New Roman" w:cs="Times New Roman"/>
          <w:sz w:val="28"/>
          <w:szCs w:val="28"/>
        </w:rPr>
        <w:t>( от</w:t>
      </w:r>
      <w:proofErr w:type="gramEnd"/>
      <w:r w:rsidRPr="007D24D4">
        <w:rPr>
          <w:rFonts w:ascii="Times New Roman" w:hAnsi="Times New Roman" w:cs="Times New Roman"/>
          <w:sz w:val="28"/>
          <w:szCs w:val="28"/>
        </w:rPr>
        <w:t xml:space="preserve"> простого к сложному). Недопустимо что-то пропускать и «перепрыгивать» через какие-то виды занятий, так как это может вызвать негативизм ребенка, который на данный момент физиологически не в состоянии справиться с этим заданием; </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не следует ожидать немедленных результатов, так как автоматизация навыков вызывается многократным повторением.  В связи с </w:t>
      </w:r>
      <w:proofErr w:type="gramStart"/>
      <w:r w:rsidRPr="007D24D4">
        <w:rPr>
          <w:rFonts w:ascii="Times New Roman" w:hAnsi="Times New Roman" w:cs="Times New Roman"/>
          <w:sz w:val="28"/>
          <w:szCs w:val="28"/>
        </w:rPr>
        <w:t>этим  отработка</w:t>
      </w:r>
      <w:proofErr w:type="gramEnd"/>
      <w:r w:rsidRPr="007D24D4">
        <w:rPr>
          <w:rFonts w:ascii="Times New Roman" w:hAnsi="Times New Roman" w:cs="Times New Roman"/>
          <w:sz w:val="28"/>
          <w:szCs w:val="28"/>
        </w:rPr>
        <w:t xml:space="preserve">  одного навыка проходит по нескольким разделам ( нанизывание, работа с бумагой и т. д.);</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занятия должны проводиться по желанию ребенка, на положительном эмоциональном фоне. Для любого человека. Независимо от возраста, значим результат. Поэтому любое «изделие» малыша должно быть утилитарным </w:t>
      </w:r>
      <w:proofErr w:type="gramStart"/>
      <w:r w:rsidRPr="007D24D4">
        <w:rPr>
          <w:rFonts w:ascii="Times New Roman" w:hAnsi="Times New Roman" w:cs="Times New Roman"/>
          <w:sz w:val="28"/>
          <w:szCs w:val="28"/>
        </w:rPr>
        <w:t>( дариться</w:t>
      </w:r>
      <w:proofErr w:type="gramEnd"/>
      <w:r w:rsidRPr="007D24D4">
        <w:rPr>
          <w:rFonts w:ascii="Times New Roman" w:hAnsi="Times New Roman" w:cs="Times New Roman"/>
          <w:sz w:val="28"/>
          <w:szCs w:val="28"/>
        </w:rPr>
        <w:t>, показываться, быть предметом игр и гордости малыша);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lastRenderedPageBreak/>
        <w:t>- если ребенок постоянно требует продолжения игры, постарайтесь переключить его внимание на выполнение другого задания. Во всем должна быть мера;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никогда не начинайте занятие, если малыш утомлен, раздражен или неважно себя чувствует, либо увлечен своей игрой;</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недопустимо переутомление  ребенка в игре, которое может привести к негативизму.</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1.3. Виды игр для развития мелкой моторики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Мелкую моторику рук развивают: </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различные игры с пальчиками, где необходимо выполнять те или иные движения в определенной последовательности;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игры с мелкими предметами, которые развивают пинцетный захват;</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игры с водой помогают снизить тонус и уменьшить напряжение пальцев и кистей рук, повысить их работоспособность, увеличить объем активных движений;</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игры, где требуется что-то брать или вытаскивать, выкладывать, сжимать — разжимать, выливать-наливать, насыпать-высыпать, проталкивать в отверстия и т. д.;</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рисование пальчиками, ладонями, кистью, карандашом, фломастером и т. д.;</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застегивание и расстегивание молний, пуговиц, одевание и раздевание и т. д.</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Мелкую моторики рук развивают также физические упражнения. Разнообразие таких упражнений укрепляют ладони и пальцы малыша, развивают мышцы.</w:t>
      </w: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II. Практическая часть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2.1. Актуальность, цель и задачи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Актуальность моей работы заключается в том, что целенаправленная и систематическая работа по развитию мелкой моторики у детей раннего возраста способствует формированию интеллектуальных способностей, </w:t>
      </w:r>
      <w:r w:rsidRPr="007D24D4">
        <w:rPr>
          <w:rFonts w:ascii="Times New Roman" w:hAnsi="Times New Roman" w:cs="Times New Roman"/>
          <w:sz w:val="28"/>
          <w:szCs w:val="28"/>
        </w:rPr>
        <w:lastRenderedPageBreak/>
        <w:t>речевой деятельности, а самое главное, сохранению психического и физического развития ребенка.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Моя деятельность по данному направлению состоит из нескольких этапов.</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1. Подготовительный этап — включает изучение литературы по проблеме, подбор упражнений по моторному развитию детей в соответствии с возрастными требованиями, знакомство и практическую отработку приемов и упражнений развития мелкой моторики, пополнение инструментария информационными и дидактическими материалами.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Свою работу по развитию мелкой моторики проводила с детьми дома ребенка с младенческого возраста до трех лет.  В данной группе находятся дети вновь прибывшие, оставшиеся без попечения родителей. После адаптационного периода провела диагностическое обследование состояния мелкой моторики у детей. </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2. Диагностический этап — включает:</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проведение диагностики мелкой моторики;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-определения уровня развития мелкой моторики каждого ребенка;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проведения анализа диагностики;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подготовку индивидуальных и подгрупповых программ по развитию мелкой моторики детей.</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Из анализа данных и наблюдений выявлено, что </w:t>
      </w:r>
      <w:proofErr w:type="gramStart"/>
      <w:r w:rsidRPr="007D24D4">
        <w:rPr>
          <w:rFonts w:ascii="Times New Roman" w:hAnsi="Times New Roman" w:cs="Times New Roman"/>
          <w:sz w:val="28"/>
          <w:szCs w:val="28"/>
        </w:rPr>
        <w:t>дети</w:t>
      </w:r>
      <w:proofErr w:type="gramEnd"/>
      <w:r w:rsidRPr="007D24D4">
        <w:rPr>
          <w:rFonts w:ascii="Times New Roman" w:hAnsi="Times New Roman" w:cs="Times New Roman"/>
          <w:sz w:val="28"/>
          <w:szCs w:val="28"/>
        </w:rPr>
        <w:t xml:space="preserve"> вновь прибывшие в дом ребенка, имеют наиболее низкие показатели развития мелкой моторики по сравнению с детьми, находившимися в нашем учреждении более трех месяцев. Этот факт указывает на необходимость дальнейшего проведения последовательной и систематической работы по формированию и развитию мелкой моторики у детей раннего возраста в условиях дома ребенка.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Диагностику проводила по следующим критериям:</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1. Ладонный захват </w:t>
      </w:r>
      <w:proofErr w:type="gramStart"/>
      <w:r w:rsidRPr="007D24D4">
        <w:rPr>
          <w:rFonts w:ascii="Times New Roman" w:hAnsi="Times New Roman" w:cs="Times New Roman"/>
          <w:sz w:val="28"/>
          <w:szCs w:val="28"/>
        </w:rPr>
        <w:t>( с</w:t>
      </w:r>
      <w:proofErr w:type="gramEnd"/>
      <w:r w:rsidRPr="007D24D4">
        <w:rPr>
          <w:rFonts w:ascii="Times New Roman" w:hAnsi="Times New Roman" w:cs="Times New Roman"/>
          <w:sz w:val="28"/>
          <w:szCs w:val="28"/>
        </w:rPr>
        <w:t xml:space="preserve"> 3 месяцев)</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2. Захват нижней третью пальцев рук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3. Захват верхней третью пальцев рук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4. Захват двумя пальцами — большим и указательным </w:t>
      </w:r>
      <w:proofErr w:type="gramStart"/>
      <w:r w:rsidRPr="007D24D4">
        <w:rPr>
          <w:rFonts w:ascii="Times New Roman" w:hAnsi="Times New Roman" w:cs="Times New Roman"/>
          <w:sz w:val="28"/>
          <w:szCs w:val="28"/>
        </w:rPr>
        <w:t>( с</w:t>
      </w:r>
      <w:proofErr w:type="gramEnd"/>
      <w:r w:rsidRPr="007D24D4">
        <w:rPr>
          <w:rFonts w:ascii="Times New Roman" w:hAnsi="Times New Roman" w:cs="Times New Roman"/>
          <w:sz w:val="28"/>
          <w:szCs w:val="28"/>
        </w:rPr>
        <w:t xml:space="preserve"> 8 месяцев)</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lastRenderedPageBreak/>
        <w:t xml:space="preserve">5. Захват тремя пальцами </w:t>
      </w:r>
      <w:proofErr w:type="gramStart"/>
      <w:r w:rsidRPr="007D24D4">
        <w:rPr>
          <w:rFonts w:ascii="Times New Roman" w:hAnsi="Times New Roman" w:cs="Times New Roman"/>
          <w:sz w:val="28"/>
          <w:szCs w:val="28"/>
        </w:rPr>
        <w:t>( с</w:t>
      </w:r>
      <w:proofErr w:type="gramEnd"/>
      <w:r w:rsidRPr="007D24D4">
        <w:rPr>
          <w:rFonts w:ascii="Times New Roman" w:hAnsi="Times New Roman" w:cs="Times New Roman"/>
          <w:sz w:val="28"/>
          <w:szCs w:val="28"/>
        </w:rPr>
        <w:t xml:space="preserve"> 10 месяцев)</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6. Указательный жест (с года)</w:t>
      </w: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Диагностика мелкой моторики у детей с 2 лет:</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1. Отсутствие основных элементов в структуре движений -  уровень развития не сформирован;</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2. Основные элементы движения выполнены, но присутствуют неточности выполнения — уровень развития сформирован в недостаточной мере;</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3. Точное воспроизведение движений — уровень развития сформирован в достаточной мере.</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Особенности проведения: все упражнения выполняются после показа взрослого. При выполнении сложных заданий первый раз необходимо помочь ребенку принять правильную позицию пальцев, далее ребенок действует самостоятельно. В целях аутентичной оценки информация фиксируется в естественной среде, желательно при создании игровой непринужденной ситуации, индивидуально на каждого ребенка.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Критерии делятся на три уровня: высокий, средний, низкий. </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3. Этап развития и формирования — содержит практические мероприятия по развитию мелкой моторики у детей раннего возраста. Учитывая важность </w:t>
      </w:r>
      <w:proofErr w:type="gramStart"/>
      <w:r w:rsidRPr="007D24D4">
        <w:rPr>
          <w:rFonts w:ascii="Times New Roman" w:hAnsi="Times New Roman" w:cs="Times New Roman"/>
          <w:sz w:val="28"/>
          <w:szCs w:val="28"/>
        </w:rPr>
        <w:t>проблемы  решила</w:t>
      </w:r>
      <w:proofErr w:type="gramEnd"/>
      <w:r w:rsidRPr="007D24D4">
        <w:rPr>
          <w:rFonts w:ascii="Times New Roman" w:hAnsi="Times New Roman" w:cs="Times New Roman"/>
          <w:sz w:val="28"/>
          <w:szCs w:val="28"/>
        </w:rPr>
        <w:t xml:space="preserve"> провести с детьми углубленную работу в этом направлении, взаимодействуя тесно с дефектологами, логопедами, психологом, массажистами, врачами дома ребенка.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работы: развитие мелкой моторики у детей раннего возраста в условиях дома ребенка  посредством различных методов и приемов.</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Для решения этой цели  поставила перед собой следующие задачи: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1. Совершенствовать предметно-развивающую среду группы для развития мелкой моторики.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2. Проводить индивидуальные занятия с детьми своей подгруппы по развитию мелкой моторики с помощью дидактических игр.</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3. Развивать тактильную чувствительность рук детей.</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lastRenderedPageBreak/>
        <w:t>Предполагаемый результат:</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1.Усовершенствована предметно-развивающая среда;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2. Положительная динамика развития мелкой моторики у каждого ребенка.</w:t>
      </w: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2.2.Принципы</w:t>
      </w: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Чтобы сформировать у детей определенную систему знаний по данной теме необходимо использование следующих принципов.</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1. Принципы доступности и индивидуальности.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Каждому ребенку присущи свои качества, у каждого свой индивидуальный уровень развития. Считаю своей главной задачей — знать личностные и физиологические особенности каждого ребенка, использовать методы индивидуальной работы с каждым из них. Подбираемый для занятий материал должен быть доступен для соответствующего возраста ребенка. Ведь в доме ребенка часто соответствующий возраст имеет расхождения с фактическим. Так же при работе с каждым малышом учитывала общий уровень его развития и группу  развития.</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2. Принципы последовательности и систематичности.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Наличие системы придает сенсорному воспитанию организованность, последовательность от простого к сложному. На этапе раннего возраста усвоение знаний наравне с формированием умений, должно происходить систематически, а не от случая к случаю. Для младенца в доме ребенка очень важно, тактильно чувствовать взрослого. Постоянство благотворно влияет на освоение первого сенсорного опыта. Самое главное в данном случае, чтобы этот опыт был положительным для ребенка. Стараюсь в начале каждого занятия установить контакт с малышом,   его отклик видно по «комплексу оживления».</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При систематической работе по развитию мелкой моторики значительно активизируются познавательные процессы ребенка, расширяется его пассивный и активный словарь.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lastRenderedPageBreak/>
        <w:t>3. Принцип связи с жизненным опытом.</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От умелой организации этого принципа зависит результат, успех и качество обучения ребенка. Существенным фактором в методике проведения дидактических игр является взаимосвязь обучения в дидактической игре с закреплением умений в повседневной жизни: например, во время одевания и раздевания проговаривая </w:t>
      </w:r>
      <w:proofErr w:type="spellStart"/>
      <w:r w:rsidRPr="007D24D4">
        <w:rPr>
          <w:rFonts w:ascii="Times New Roman" w:hAnsi="Times New Roman" w:cs="Times New Roman"/>
          <w:sz w:val="28"/>
          <w:szCs w:val="28"/>
        </w:rPr>
        <w:t>потешку</w:t>
      </w:r>
      <w:proofErr w:type="spellEnd"/>
      <w:r w:rsidRPr="007D24D4">
        <w:rPr>
          <w:rFonts w:ascii="Times New Roman" w:hAnsi="Times New Roman" w:cs="Times New Roman"/>
          <w:sz w:val="28"/>
          <w:szCs w:val="28"/>
        </w:rPr>
        <w:t>, делаем пальчиковую гимнастику или массаж пальчиков; во время кормления налаживаем контакт с ребенком ласковыми «</w:t>
      </w:r>
      <w:proofErr w:type="spellStart"/>
      <w:r w:rsidRPr="007D24D4">
        <w:rPr>
          <w:rFonts w:ascii="Times New Roman" w:hAnsi="Times New Roman" w:cs="Times New Roman"/>
          <w:sz w:val="28"/>
          <w:szCs w:val="28"/>
        </w:rPr>
        <w:t>говорушками</w:t>
      </w:r>
      <w:proofErr w:type="spellEnd"/>
      <w:r w:rsidRPr="007D24D4">
        <w:rPr>
          <w:rFonts w:ascii="Times New Roman" w:hAnsi="Times New Roman" w:cs="Times New Roman"/>
          <w:sz w:val="28"/>
          <w:szCs w:val="28"/>
        </w:rPr>
        <w:t>», которые применяем во время индивидуальных занятий;  купая открываем ладошку малыша, чтобы налить в нее водичку;  укладывая ребенка ко сну использовать ласковые поглаживания, чтобы малыш мог расслабиться и уснуть; прогулку использовать как самый яркий момент для обогащения визуального сенсорного опыта.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4. Принцип наглядности.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Учитывая психологию, возрастные особенности детей раннего возраста, наглядность играет большую роль в сочетании со словами.  При этом образуется связь  между предметами и явлениями действительности и обозначающими их словами. Правильно подобранные дидактические пособия несут в себе большой эмоциональный заряд.</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Весь наглядный материал и дидактические пособия, находящиеся в доме ребенка, имеют привлекательный внешний вид: яркие, красочные, имеющие различную фактуру.</w:t>
      </w: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2.3. Методы и приемы</w:t>
      </w: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Правильно подобранные методы и приемы для развития мелкой моторики у детей раннего возраста в условиях дома ребенка — это залог успеха в педагогической деятельности. </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Тактильный метод — это способ общения и взаимодействия с малышом посредством чувства осязания. Осязание — это первое чувство, которое развивается в эмбрионе. Этот метод используется для налаживания контакта </w:t>
      </w:r>
      <w:r w:rsidRPr="007D24D4">
        <w:rPr>
          <w:rFonts w:ascii="Times New Roman" w:hAnsi="Times New Roman" w:cs="Times New Roman"/>
          <w:sz w:val="28"/>
          <w:szCs w:val="28"/>
        </w:rPr>
        <w:lastRenderedPageBreak/>
        <w:t xml:space="preserve">с малышом перед занятием, выразить его можно в виде объятий, поцелуев, щекотания и т. д. Главное контролировать реакцию ребенка на такое взаимоотношение, т. к. не каждый ребенок, который поступает </w:t>
      </w:r>
      <w:proofErr w:type="gramStart"/>
      <w:r w:rsidRPr="007D24D4">
        <w:rPr>
          <w:rFonts w:ascii="Times New Roman" w:hAnsi="Times New Roman" w:cs="Times New Roman"/>
          <w:sz w:val="28"/>
          <w:szCs w:val="28"/>
        </w:rPr>
        <w:t>к дом</w:t>
      </w:r>
      <w:proofErr w:type="gramEnd"/>
      <w:r w:rsidRPr="007D24D4">
        <w:rPr>
          <w:rFonts w:ascii="Times New Roman" w:hAnsi="Times New Roman" w:cs="Times New Roman"/>
          <w:sz w:val="28"/>
          <w:szCs w:val="28"/>
        </w:rPr>
        <w:t xml:space="preserve"> ребенка, адекватно реагирует на подобный метод взаимодействия.  Этот метод, как правило, имеет позитивное (эмоциональное) воздействие на малышей.</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Словесный метод.</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К словесным методам и приемам обучения относятся беседа, указания воспитателя в начале и в процессе занятия, использование словесного художественного образа. Словесный метод помогает возбудить интерес к занятию.</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Наглядно- действенный метод — основа этого метода в том, что ребенку необходимо посмотреть и потрогать. В раннем возрасте, как известно, дети знакомятся с окружающими их предметами путем наглядно-чувственного накопления опыта: смотрят, берут в руки и в рот, щупают, так или иначе действуют с ними. Учитывая эту возрастную особенность, стараюсь широко использовать приемы наглядности: показывать предмет или игрушку, даю возможность взять, бросить, потрогать его и рассмотреть.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Игровой метод.</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Игровые методы и приемы бесценны в развитии детей раннего возраста. К ним относятся дидактические игры, которые поднимают у них интерес к содержанию обучения, обеспечивают связь познавательной деятельности с характерной для малышей игровой. В своей работе часто использую игровые приемы, они мне очень помогают заинтересовать детей, лучше и быстрее усвоить материал:</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различные игровые упражнения; обыгрывание той или иной ситуации;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использование сюрпризного момента, прием неожиданного появления игрушек, сказочных героев.</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Дети, особенно в раннем возрасте быстро развиваются, и задача воспитателя заключается в том, чтобы применяемые им методы способствовали </w:t>
      </w:r>
      <w:r w:rsidRPr="007D24D4">
        <w:rPr>
          <w:rFonts w:ascii="Times New Roman" w:hAnsi="Times New Roman" w:cs="Times New Roman"/>
          <w:sz w:val="28"/>
          <w:szCs w:val="28"/>
        </w:rPr>
        <w:lastRenderedPageBreak/>
        <w:t>постепенному переходу ребенка на  следующую, более высокую ступень развития.</w:t>
      </w: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2.4. Условия для развития мелкой моторики у детей раннего возраста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Работа  с детьми в доме ребенка требует от воспитателя повышенного внимания, гибкости, глубокого знания всех этапов развития ребенка. Для организация занятий по </w:t>
      </w:r>
      <w:proofErr w:type="gramStart"/>
      <w:r w:rsidRPr="007D24D4">
        <w:rPr>
          <w:rFonts w:ascii="Times New Roman" w:hAnsi="Times New Roman" w:cs="Times New Roman"/>
          <w:sz w:val="28"/>
          <w:szCs w:val="28"/>
        </w:rPr>
        <w:t>развитию  мелкой</w:t>
      </w:r>
      <w:proofErr w:type="gramEnd"/>
      <w:r w:rsidRPr="007D24D4">
        <w:rPr>
          <w:rFonts w:ascii="Times New Roman" w:hAnsi="Times New Roman" w:cs="Times New Roman"/>
          <w:sz w:val="28"/>
          <w:szCs w:val="28"/>
        </w:rPr>
        <w:t xml:space="preserve"> необходима серьезная подготовка и знание теоретических основ.</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Важным условием для развития мелкой моторики у детей раннего возраста является создание соответствующей предметно-развивающей среды. Определенную ценность представляет собой центр «Песка и воды». Песочная терапия, игры на определение свойств песка, свойств различных предметов стимулируют развитие ручной и пальчиковой моторики, обогащают чувственный опыт, способствуют снятию эмоционально-негативных реакций, создают атмосферу жизнерадостности и чувства безопасности. Малышам нравятся такие игры как: «Отпечатки наших ручек», «Сыплем, лепим», «Кто там спрятался?», «Зайка в гости к нам пришел». В доме ребенка имеется большое количество дидактического материала: различные пирамидки, вкладыши различного типа, разноцветные счеты различной величины, матрешки, мозаика, игры с карандашами, пальчиковые бассейны с различными наполнителями, конструкторы и дидактические пособия, необходимые для развития мелкой моторики.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Так же важным условием являются возрастные критерии развития тонкой моторики рук и зрительно-моторной координации, которые мною  учитываются в планировании работы с детьми раннего возраста.</w:t>
      </w: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2.5.Работа по развитию мелкой моторики детей первого года жизни в условиях дома ребенка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Работу по развитию пальчиков  и кистей рук следует начинать с рождения ребенка. У детей в данный период ведущей является предметно-орудийная </w:t>
      </w:r>
      <w:r w:rsidRPr="007D24D4">
        <w:rPr>
          <w:rFonts w:ascii="Times New Roman" w:hAnsi="Times New Roman" w:cs="Times New Roman"/>
          <w:sz w:val="28"/>
          <w:szCs w:val="28"/>
        </w:rPr>
        <w:lastRenderedPageBreak/>
        <w:t xml:space="preserve">деятельность, в ходе которой ребенок учится действиям с предметами в </w:t>
      </w:r>
      <w:proofErr w:type="gramStart"/>
      <w:r w:rsidRPr="007D24D4">
        <w:rPr>
          <w:rFonts w:ascii="Times New Roman" w:hAnsi="Times New Roman" w:cs="Times New Roman"/>
          <w:sz w:val="28"/>
          <w:szCs w:val="28"/>
        </w:rPr>
        <w:t>сотрудничестве  со</w:t>
      </w:r>
      <w:proofErr w:type="gramEnd"/>
      <w:r w:rsidRPr="007D24D4">
        <w:rPr>
          <w:rFonts w:ascii="Times New Roman" w:hAnsi="Times New Roman" w:cs="Times New Roman"/>
          <w:sz w:val="28"/>
          <w:szCs w:val="28"/>
        </w:rPr>
        <w:t xml:space="preserve"> взрослыми. Все действия с игрушками, пособиями должны проходить под контролем взрослого.</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1. Сжатые кулачки ребенка надо нежно и осторожно массировать по наружному краю кисти — от мизинца к запястью. Массаж кистей рук можно проводить с использованием всевозможных ворсовых щеток: мягкой щеткой — по наружной поверхности кулака от кончиков пальцев к запястью, жесткой (зубной) щеткой — по подушечкам пальцев.</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С ребенком 1-2 месяцев упражнение проводится каждый день по 3 раза в течении 10-20 секунд и состоит из 4-6 движений </w:t>
      </w:r>
      <w:proofErr w:type="gramStart"/>
      <w:r w:rsidRPr="007D24D4">
        <w:rPr>
          <w:rFonts w:ascii="Times New Roman" w:hAnsi="Times New Roman" w:cs="Times New Roman"/>
          <w:sz w:val="28"/>
          <w:szCs w:val="28"/>
        </w:rPr>
        <w:t>( и</w:t>
      </w:r>
      <w:proofErr w:type="gramEnd"/>
      <w:r w:rsidRPr="007D24D4">
        <w:rPr>
          <w:rFonts w:ascii="Times New Roman" w:hAnsi="Times New Roman" w:cs="Times New Roman"/>
          <w:sz w:val="28"/>
          <w:szCs w:val="28"/>
        </w:rPr>
        <w:t xml:space="preserve"> так до 5-7 месяцев).</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2. С 1-2 месяцев проводят следующее упражнение. Расслабленную руку малыша захватывают в средней трети предплечья и не резко поднимают вверх, немного ее потряхивают и легко опускают на веки или губы ребенка как наиболее чувствительные зоны. Если при сближении рук и губ появляются сосательные движения, то руки некоторое время удерживают около губ, с тем чтобы ребенок попытался захватить их губами.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3. После массажа в разжатые кулачки ребенка вкладывают круглые предметы так, чтобы один его палец находился с противоположной стороны  от остальных пальцев; ему  помогают вначале удержать этот предмет, а затем потянуть к себе и покрутить из стороны в сторону.</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4. С 3 месяцев необходимо развивать умение брать игрушку из рук взрослого.</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Малыш направляет руки ко рту. Следит за движениями своих рук. Под контролем зрения направляет руку к предмету и захватывает его. Если ребенок не протягивает к погремушке руки, следует погладить его по руке сначала с тыльной стороны, а затем со стороны ладони. Можно помочь ребенку достать рукой ногу. Для привлечения внимания подвесьте к ноге яркий помпончик или колокольчик.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5. С 5 месяцев  следует побуждать ребенка брать игрушку сверху, сбоку, снизу. Игрушки необходимо предлагать различной формы, с различной </w:t>
      </w:r>
      <w:proofErr w:type="spellStart"/>
      <w:r w:rsidRPr="007D24D4">
        <w:rPr>
          <w:rFonts w:ascii="Times New Roman" w:hAnsi="Times New Roman" w:cs="Times New Roman"/>
          <w:sz w:val="28"/>
          <w:szCs w:val="28"/>
        </w:rPr>
        <w:lastRenderedPageBreak/>
        <w:t>поверхнотью</w:t>
      </w:r>
      <w:proofErr w:type="spellEnd"/>
      <w:r w:rsidRPr="007D24D4">
        <w:rPr>
          <w:rFonts w:ascii="Times New Roman" w:hAnsi="Times New Roman" w:cs="Times New Roman"/>
          <w:sz w:val="28"/>
          <w:szCs w:val="28"/>
        </w:rPr>
        <w:t xml:space="preserve"> </w:t>
      </w:r>
      <w:proofErr w:type="gramStart"/>
      <w:r w:rsidRPr="007D24D4">
        <w:rPr>
          <w:rFonts w:ascii="Times New Roman" w:hAnsi="Times New Roman" w:cs="Times New Roman"/>
          <w:sz w:val="28"/>
          <w:szCs w:val="28"/>
        </w:rPr>
        <w:t>( губку</w:t>
      </w:r>
      <w:proofErr w:type="gramEnd"/>
      <w:r w:rsidRPr="007D24D4">
        <w:rPr>
          <w:rFonts w:ascii="Times New Roman" w:hAnsi="Times New Roman" w:cs="Times New Roman"/>
          <w:sz w:val="28"/>
          <w:szCs w:val="28"/>
        </w:rPr>
        <w:t>, скругленные прищепки для белья, колечки, ткани). Побуждайте ребенка дать вам руку — протяните ему собственную руку, возьмите его за руку, поглаживая, повторяйте: «Дай ручку».</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Приступая к играм с ручками и пальчиками малыша, нужно помнить, что, прежде чем начать развивать и корригировать эти движения, малыш должен овладеть движениями головы и туловища. А пока можно играть, поглаживая ручки малыша, перебирая и массируя нежно его пальчики, добиваясь схватывания различных по форме, цвету и текстуре предметов. Необходимо подбирать для игр такие игрушки и предметы, которые сами бы диктовали способы их захвата: ладошкой, всеми пальчиками или только двумя-тремя.</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6. С 6-12 месяцев малыш развивает «единое» поле зрения и действия. Глаз направляет движение руки. Ребенок умеет перекладывать предмет из одной руки в другую, может положить ложку в чашку, кубик на коробку. Начинает играть совместно со взрослым песком, мукой и другими сыпучими материалами; красит пальчиками.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7. С 7 месяцев к массажу всей кисти добавляется массаж каждого пальчика в отдельности (разминание) от кончиков к основанию. Слегка постукивайте пальчиком по подушечкам.</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8. С 7 месяцев необходимо показывать ребенку различные действия с игрушками:  как  толкать мячик, как стучать крышкой о кастрюлю, как вываливать шарики из миски.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9. С 9 месяцев  можно учить ребенка: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как покатать машину или мячик; открыть или закрыть коробку, кастрюлю;</w:t>
      </w:r>
    </w:p>
    <w:p w:rsidR="007D24D4" w:rsidRPr="007D24D4" w:rsidRDefault="007D24D4" w:rsidP="007D24D4">
      <w:pPr>
        <w:spacing w:after="0" w:line="360" w:lineRule="auto"/>
        <w:jc w:val="both"/>
        <w:rPr>
          <w:rFonts w:ascii="Times New Roman" w:hAnsi="Times New Roman" w:cs="Times New Roman"/>
          <w:sz w:val="28"/>
          <w:szCs w:val="28"/>
        </w:rPr>
      </w:pPr>
      <w:proofErr w:type="gramStart"/>
      <w:r w:rsidRPr="007D24D4">
        <w:rPr>
          <w:rFonts w:ascii="Times New Roman" w:hAnsi="Times New Roman" w:cs="Times New Roman"/>
          <w:sz w:val="28"/>
          <w:szCs w:val="28"/>
        </w:rPr>
        <w:t>покачать ,</w:t>
      </w:r>
      <w:proofErr w:type="gramEnd"/>
      <w:r w:rsidRPr="007D24D4">
        <w:rPr>
          <w:rFonts w:ascii="Times New Roman" w:hAnsi="Times New Roman" w:cs="Times New Roman"/>
          <w:sz w:val="28"/>
          <w:szCs w:val="28"/>
        </w:rPr>
        <w:t xml:space="preserve"> покормить куклу;</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положить кубик на кубик (снять);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выполнить «ладушки», «до свидания», хлопать с ладоши;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поиграть в «Сороку-ворону»;</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вынуть-вложить игрушку </w:t>
      </w:r>
      <w:proofErr w:type="gramStart"/>
      <w:r w:rsidRPr="007D24D4">
        <w:rPr>
          <w:rFonts w:ascii="Times New Roman" w:hAnsi="Times New Roman" w:cs="Times New Roman"/>
          <w:sz w:val="28"/>
          <w:szCs w:val="28"/>
        </w:rPr>
        <w:t>( в</w:t>
      </w:r>
      <w:proofErr w:type="gramEnd"/>
      <w:r w:rsidRPr="007D24D4">
        <w:rPr>
          <w:rFonts w:ascii="Times New Roman" w:hAnsi="Times New Roman" w:cs="Times New Roman"/>
          <w:sz w:val="28"/>
          <w:szCs w:val="28"/>
        </w:rPr>
        <w:t xml:space="preserve"> ведерко, в тазик, кастрюлю).</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lastRenderedPageBreak/>
        <w:t xml:space="preserve"> Игрушки берутся разные — большие и маленькие, различные на ощупь, тряпочки </w:t>
      </w:r>
      <w:proofErr w:type="gramStart"/>
      <w:r w:rsidRPr="007D24D4">
        <w:rPr>
          <w:rFonts w:ascii="Times New Roman" w:hAnsi="Times New Roman" w:cs="Times New Roman"/>
          <w:sz w:val="28"/>
          <w:szCs w:val="28"/>
        </w:rPr>
        <w:t>( их</w:t>
      </w:r>
      <w:proofErr w:type="gramEnd"/>
      <w:r w:rsidRPr="007D24D4">
        <w:rPr>
          <w:rFonts w:ascii="Times New Roman" w:hAnsi="Times New Roman" w:cs="Times New Roman"/>
          <w:sz w:val="28"/>
          <w:szCs w:val="28"/>
        </w:rPr>
        <w:t xml:space="preserve"> можно подобрать парами — по цвету, по рисунку, по текстуре), шарики, колечки, кубики.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Показать ребенку нанизывание колец на стержень.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10. К  1-му году важно, чтобы в движение вовлекалось как можно больше пальцев и чтобы эти движения были достаточно энергичными. Очень хорошо тренируют движения игры с пальчиками, например «Колечки»: взрослый смыкает, размыкает большой палец малыша с указательным, средним, безымянным, мизинцем по очереди сначала на одной руке, затем на другой: «Пальчики здороваются, целуются, прощаются». Лучше делать это под ритмичную песенку.</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Широко использую в своей работе пальчиковые игры — с предметами, с атрибутами, без предметов. </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Театр в руке: для развития мелкой моторики использую куклы,  соответствующие возможностям ребенка и развивающие их. Куклы бывают разные: куклы-марионетки, мягкие подвижные «куклы-рукавички»,  вязаные куклы.</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Работа с песком, пуговицами: это материалы, очень важные для развития тактильного восприятия, они позволяют  правильно развить восприятие осязательных ощущений. </w:t>
      </w:r>
      <w:proofErr w:type="gramStart"/>
      <w:r w:rsidRPr="007D24D4">
        <w:rPr>
          <w:rFonts w:ascii="Times New Roman" w:hAnsi="Times New Roman" w:cs="Times New Roman"/>
          <w:sz w:val="28"/>
          <w:szCs w:val="28"/>
        </w:rPr>
        <w:t>Можно например</w:t>
      </w:r>
      <w:proofErr w:type="gramEnd"/>
      <w:r w:rsidRPr="007D24D4">
        <w:rPr>
          <w:rFonts w:ascii="Times New Roman" w:hAnsi="Times New Roman" w:cs="Times New Roman"/>
          <w:sz w:val="28"/>
          <w:szCs w:val="28"/>
        </w:rPr>
        <w:t>, заполнить просторную коробку, опустить руки в коробку, проводить ладонями по поверхности, перетирание материала между ладонями, пересыпание их из ладошки в ладошку. Так же можно работать с бусами.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«Пирамидки» - многообразие их видов, форм, конфигураций, усложняющих элементов, позволяет  вводить эту игру с грудничкового возраста (в совместной деятельности с взрослым, принцип «рука в руке»).</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Работа с бумагой: ее можно рвать, мять, складывать, склеивать. Все это позволяет развивать тактильно-двигательное  восприятие ребенка. </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«Мозаика», «Конструктор», - эти дидактические игры способствуют интенсивному развитию движений пальцев рук. </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lastRenderedPageBreak/>
        <w:t>Массаж кистей рук и пальцев является одним из видов пассивной гимнастики. Он оказывает общеукрепляющее действие на мышечную систему, повышая тонус, эластичность и сократительную способность мышц. В процессе работы развивается сила руки, ее ловкость, переключаемость с одного вида движений на другой, так же внимание, глазомер, зрительная память, усидчивость, аккуратность.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Нужно помнить — для </w:t>
      </w:r>
      <w:proofErr w:type="gramStart"/>
      <w:r w:rsidRPr="007D24D4">
        <w:rPr>
          <w:rFonts w:ascii="Times New Roman" w:hAnsi="Times New Roman" w:cs="Times New Roman"/>
          <w:sz w:val="28"/>
          <w:szCs w:val="28"/>
        </w:rPr>
        <w:t>разностороннего ,</w:t>
      </w:r>
      <w:proofErr w:type="gramEnd"/>
      <w:r w:rsidRPr="007D24D4">
        <w:rPr>
          <w:rFonts w:ascii="Times New Roman" w:hAnsi="Times New Roman" w:cs="Times New Roman"/>
          <w:sz w:val="28"/>
          <w:szCs w:val="28"/>
        </w:rPr>
        <w:t xml:space="preserve"> гармоничного развития двигательных функций кисти руки необходимо тренировать  руку в различных движениях.</w:t>
      </w: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2.6. Работа по развитию мелкой моторики детей второго-третьего года жизни в условиях дома ребенка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На 2-3-м  году жизни у детей уже, как правило, сложились представления о предметах и их признаках. После года ребенок держит два предмета в одной руке; чиркает «каракули» карандашом, переворачивает страницы книги, строит башню из 2-6 кубиков, держит чашку, поднимает ее и пьет. Соотносит форму предмета с отверстием. Ребенок умеет открывать и закрывать ящики, коробочки; использует ножницы.</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Словесное обозначение качества ощупываемого предмета является обязательным условием процесса его осознания. Узнавание ребенком предметов на ощупь в дальнейшем дает возможность правильно держать кисть, регулировать силу ее захвата и улучшает тонус мышц, что делает движения руки более точными. При систематической работе по развитию тактильного восприятия значительно активизируются познавательные процессы ребенка, расширяется его активный и пассивный словарь.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В этот период необходимо использовать: </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самомассаж — поглаживание, манипуляция, при которой рука скользит по коже, не сдвигая ее в складки, с различной степенью надавливания. В зависимости от силы, поглаживание может успокаивать или возбуждать </w:t>
      </w:r>
      <w:r w:rsidRPr="007D24D4">
        <w:rPr>
          <w:rFonts w:ascii="Times New Roman" w:hAnsi="Times New Roman" w:cs="Times New Roman"/>
          <w:sz w:val="28"/>
          <w:szCs w:val="28"/>
        </w:rPr>
        <w:lastRenderedPageBreak/>
        <w:t>нервную систему: поверхностное поглаживание успокаивает, сильной, с нажатием, и прерывистое — возбуждает;</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упражнения на нанизывание -  развивают двигательную систему малыша, зрительно-моторную координацию и мелкую моторику рук. С их помощью у ребенка развивается умение самостоятельно чем-то себя занять и производить осмысленные действия с предметами: собирать и разбирать игрушки, открывать и закрывать банки, коробки, нанизывать кольца на стержень и т. д. Совершенствуются движения кисти, пальцев, развивается глазомер, ребенок приучается контролировать движения рук зрением. Обогащается сенсорный (</w:t>
      </w:r>
      <w:proofErr w:type="gramStart"/>
      <w:r w:rsidRPr="007D24D4">
        <w:rPr>
          <w:rFonts w:ascii="Times New Roman" w:hAnsi="Times New Roman" w:cs="Times New Roman"/>
          <w:sz w:val="28"/>
          <w:szCs w:val="28"/>
        </w:rPr>
        <w:t>чувственный)  опыт</w:t>
      </w:r>
      <w:proofErr w:type="gramEnd"/>
      <w:r w:rsidRPr="007D24D4">
        <w:rPr>
          <w:rFonts w:ascii="Times New Roman" w:hAnsi="Times New Roman" w:cs="Times New Roman"/>
          <w:sz w:val="28"/>
          <w:szCs w:val="28"/>
        </w:rPr>
        <w:t xml:space="preserve"> малыша, развивается устойчивость внимания, целеустремленность. На занятиях необходимо взрослому сопровождать действия ребенка словами, называя предметы, рассказывая о них, т. к. это обогащает словарь ребенка. Игры на нанизывание воспитывают сосредоточенность, умение спокойно, не отвлекаясь, заниматься одним делом;</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игры с пластилином — прежде чем дать ребенку материал для лепки (глину или пластилин), необходимо ознакомить его со свойствами материала, с которым он будет работать (пластилин мягкий, он разминается, скатывается, расплющивается, его можно разминать пальцами, ощупывать, раскатывать на столе, между ладошками, скатывать из него шарики, соединять детали из пластилина. Детям раннего возраста (2 года 6 месяцев — 3 года) важно, чтобы их работа была значима, поэтому то, что делает ребенок, должно иметь утилитарное значение (малыш может кормить кукол, зверей, помогать взрослому в чем-то, чинить и т. д.). Начиная работу, не нужно давать большой кусок пластилина, так как он плохо разминается и с ним трудно работать. Это может быть причиной отказа ребенка от работы. При планировании работы нужно соблюдать основной принцип педагогики — от простого к сложному.  Лучше всего работу с пластилином сопровождать чтением стихотворений, потешек, небольших сказок;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lastRenderedPageBreak/>
        <w:t xml:space="preserve"> игры с бумагой — помогают слаженно и дружно выполнять поставленные задачи, с их помощью пальцы малыша становятся гибкими, умелыми, послушными и сильными. Благодаря этим играм развивается устойчивость внимания, особенно тогда, когда ребенок подражает взрослым:  он должен присмотреться к действиям, которые ему оказали, и воспроизвести их. Умение подражать очень важно, поскольку позволяет малышу заимствовать опыт взрослых.  Ребенку раннего возраста в условиях дома ребенка очень важен наглядно-действенный показ: взрослый на его глазах проделывает все то, что должен потом малыш проделать самостоятельно. Иногда приходится действовать совместно с малышом, направлять его движения. Наглядный показ следует сопровождать словом. Постепенно у ребенка устанавливается связь между действиями и объяснениями, и через некоторое время он сможет самостоятельно выполнять словесные указания.</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пальчиковые игры — помогают налаживать коммуникативные отношения на уровне соприкосновения, эмоционального переживания, контакта «глаза в глаза». Эти игры имеют развивающее значение, так как дают  малышу возможность «прочувствовать» свои пальцы, ладони, сформировать схему собственного тела. Соединение  «слово — палец»  наилучшим образом способствует развитию не только мелкой моторики, но и речи. Фольклорные песенки и потешки благодаря своей напевности и мелодичности развивают у малыша чувство языка; </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игры на выкладывание -  развивают щипковый захват указательным и большим пальцами; совершенствуют движения «глаз-рука»; развивают воображение; обогащают словарный запас; совершенствуют зрительное восприятие. Прежде чем приступить к работе, следует рассмотреть объект, который предстоит выкладывать, выделить в нем значимые детали. Для начала берем руку малыша в свою, вытягиваем и удерживаем его указательный палец, и начинаем обводить предмет по контуру, называя при этом детали, а затем предложите рассмотреть изображение предмета (далее его схему). Игру необходимо повторять для усвоения, но поскольку ребенок </w:t>
      </w:r>
      <w:r w:rsidRPr="007D24D4">
        <w:rPr>
          <w:rFonts w:ascii="Times New Roman" w:hAnsi="Times New Roman" w:cs="Times New Roman"/>
          <w:sz w:val="28"/>
          <w:szCs w:val="28"/>
        </w:rPr>
        <w:lastRenderedPageBreak/>
        <w:t>развивается на эмоциональном интересе и новизне, то задание при повторении каждый раз надо усложнять: а) выкладывать на образце (методика накладывания); б) выкладывать под образцом; в) выкладывать по памяти; г) выкладывать со сменой материала — от крупного к мелкому (счетные палочки или спички);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игры с мозаикой — развивают щипковый захват указательным и большим пальцами; совершенствуют движение «глаз-рука», зрительное восприятие, воображение и пространственную ориентацию — представления о расположении предметов в пространстве и относительно друг друга.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игры-шнуровки — развивают сенсомоторную координацию, мелкую моторику рук; развивают пространственное ориентирование, формируют навыки шнуровки; способствуют развитию речи; развивают координацию движений, гибкости кисти и раскованности движений. </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игры </w:t>
      </w:r>
      <w:proofErr w:type="gramStart"/>
      <w:r w:rsidRPr="007D24D4">
        <w:rPr>
          <w:rFonts w:ascii="Times New Roman" w:hAnsi="Times New Roman" w:cs="Times New Roman"/>
          <w:sz w:val="28"/>
          <w:szCs w:val="28"/>
        </w:rPr>
        <w:t>с прищепкам</w:t>
      </w:r>
      <w:proofErr w:type="gramEnd"/>
      <w:r w:rsidRPr="007D24D4">
        <w:rPr>
          <w:rFonts w:ascii="Times New Roman" w:hAnsi="Times New Roman" w:cs="Times New Roman"/>
          <w:sz w:val="28"/>
          <w:szCs w:val="28"/>
        </w:rPr>
        <w:t xml:space="preserve"> — развивают мелкую моторику, пространственное воображение, способствуют развитию интеллекта и мышления, а также становлению речи. </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Игра «Солнышко» (возраст детей 1 -2 года).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Приготовить из желтого картона два круга, склеить их. На одной стороне нарисовать глазки, носик, улыбку (веселое личико); а с другой стороны — глазки, носик и ротик, но с опущенными уголками (грустное личико). Нужно повернуть круг к ребенку той стороной, где нарисовано грустное лицо и рассказать малышу сказку о том, что на небе жило-было солнышко. И вот однажды оно потеряло свои лучики. С тех пор оно стало грустным. Чтобы развеселить солнышко нужно прицепить ему лучики. Дети с помощью взрослого прищепками делают лучики солнышку. Затем, когда все лучики будут на месте, нужно повернуть солнышко другой стороной и посмотреть, какое  оно стало веселое.</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Использование элементов неожиданности, двигательной активности, драматизации делает занятия более живыми, интересными и результативными. </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lastRenderedPageBreak/>
        <w:t xml:space="preserve"> Такой подход позволяет: </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регулярно опосредованно стимулировать действие речевых зон коры головного мозга, что положительно сказывается на развитие речи детей;</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совершенствовать психические процессы — внимание и память, тесно связанные с речью; активизировать мыслительные процессы;</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устанавливать полный эмоциональный контакт со сверстниками и взрослыми;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развивать зрительно-моторную координацию, творчество и фантазию детей.</w:t>
      </w: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Заключение</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Создавая в группе необходимую развивающую среду, способствующую развитию мелкой моторики, учитывая возрастные особенности детей - проводила запланированные занятия с детьми раннего возраста в условиях дома ребенка. В результате проделанной работы пришла к заключению, что целенаправленная, систематическая   </w:t>
      </w:r>
      <w:proofErr w:type="gramStart"/>
      <w:r w:rsidRPr="007D24D4">
        <w:rPr>
          <w:rFonts w:ascii="Times New Roman" w:hAnsi="Times New Roman" w:cs="Times New Roman"/>
          <w:sz w:val="28"/>
          <w:szCs w:val="28"/>
        </w:rPr>
        <w:t>и  поэтапная</w:t>
      </w:r>
      <w:proofErr w:type="gramEnd"/>
      <w:r w:rsidRPr="007D24D4">
        <w:rPr>
          <w:rFonts w:ascii="Times New Roman" w:hAnsi="Times New Roman" w:cs="Times New Roman"/>
          <w:sz w:val="28"/>
          <w:szCs w:val="28"/>
        </w:rPr>
        <w:t xml:space="preserve">  работа по развитию мелкой моторики у детей раннего возраста способствует формированию интеллектуальных способностей, положительно влияет на речевые зоны коры головного мозга, а самое главное — способствует сохранению физического и психического здоровья ребенка и, в целом, формированию и восстановлению деятельности центральной нервной системы.</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ПРИЛОЖЕНИЕ №1</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Перспективный план по развитию мелкой моторики детей первого года жизни.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Октябрь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Игра с поглаживанием</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Цель:  стимулирование раскрытия </w:t>
      </w:r>
      <w:proofErr w:type="spellStart"/>
      <w:r w:rsidRPr="007D24D4">
        <w:rPr>
          <w:rFonts w:ascii="Times New Roman" w:hAnsi="Times New Roman" w:cs="Times New Roman"/>
          <w:sz w:val="28"/>
          <w:szCs w:val="28"/>
        </w:rPr>
        <w:t>кулочка</w:t>
      </w:r>
      <w:proofErr w:type="spellEnd"/>
      <w:r w:rsidRPr="007D24D4">
        <w:rPr>
          <w:rFonts w:ascii="Times New Roman" w:hAnsi="Times New Roman" w:cs="Times New Roman"/>
          <w:sz w:val="28"/>
          <w:szCs w:val="28"/>
        </w:rPr>
        <w:t xml:space="preserve"> и разведения пальчиков.</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«Сорока-белобока»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развитие мелкой моторики, умения воспроизводить движения в соответствии с текстом.</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lastRenderedPageBreak/>
        <w:t>Игровое упражнение «Где наш носик?»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развитие целенаправленных движений рук; формирование зрительно-моторной координации рук.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Игровое упражнение «Браслет»</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развитие умения захватывать свою другую ручку. Формирование зрительно-моторной координации рук.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Ноябрь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Игра с кремом</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стимулирование раскрытия кулачка и разведения пальчиков.</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«Ладушки»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развитие тактильного восприятия, развитие,  укрепление мышц руки и пальчиков.</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Игровое упражнение «Привет ладошка!»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стимулирование раскрытия кулачка и разведения пальчиков.</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Игровое упражнение «Похлопаем по моей ладошке»</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стимулирование раскрытия кулачка и разведения пальчиков.</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Декабрь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«Сорока-ворона»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разминание середины ладони, умения соотносить движения с текстом. Формирование зрительно-моторной координации рук.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Игровое упражнение «Выходи-ка, паренек!»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стимулирование вывода «скрытого» большого пальчика наружу.</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Упражнение «Ощупываем лицо»</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стимулирование движения рук малыша к своему лицу и к лицу взрослого,  развитие целенаправленных движений рук.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Игра «Колокольчик динь-динь-динь»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развитие основных функций руки — брать, держать, хватать, манипулировать.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Январь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Игровое упражнение «Бусы и браслет»</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lastRenderedPageBreak/>
        <w:t>Цель: развитие умения  малыша захватывать свою другую ручку.</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Игра «Кусочки ткани»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развитие умения захватывать и удерживать предметы и игрушки, протянутые ребенку над рукой, формирование зрительно-моторной координации рук.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«Сорока-белобока»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развитие мелкой моторики, формирование зрительно-моторной координации рук.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Игровое упражнение  «Поролоновые шары»</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развитие умения захватывать и удерживать предметы и игрушки, протянутые ребенку над грудью.</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Февраль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Упражнение «Пальчик-мальчик»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укрепление мышц руки и пальчиков, стимулирование развития самой руки — противопоставление большого пальца.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Игра «Забавный носок»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Цель: развитие умения захватывать рукой свою ножку, формирование зрительно-моторной координации рук. </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«Ладушки»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развитие мелкой моторики, формирование зрительно-моторной координации рук.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Игровое упражнение «Мы на луг ходили...»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развитие целенаправленных движений рук, формирование зрительно-моторной координации рук, развитие основных функций руки — брать, держать, хватать, манипулировать.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Март</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Упражнение «Жили мышки на квартире»</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укрепление мышц руки и пальчиков, стимулирование развития самой руки — противопоставление большого пальца.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«Сорока-ворона»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lastRenderedPageBreak/>
        <w:t>Цель: разминание середины ладони, умения соотносить движения с текстом, формирование зрительно-моторной координации рук.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Игра «С носовым платочком»</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стимулирование умения брать, перекладывать игрушки двумя и тремя пальчиками и опускать их.</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Игровое упражнение «Собери ягодки»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стимулирование умения брать предметы пальчиками руки, перекладывать и опускать их.</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Апрель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Упражнение «Сними разноцветные кружочки»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стимулирование умения брать игрушки двумя и тремя  пальчиками и опускать их.</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«Сорока-белобока»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развитие мелкой моторики, формирование зрительно-моторной координации рук.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Игра «Вытягивание лент»</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развитие основных функций руки — брать, держать, хватать; формировать различные захваты: двумя пальчиками - «пинцетный» захват, тремя пальчиками «щипковый» захват.</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Игровое упражнение «Вот такие глазки»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тренировка противопоставления указательного пальчика, укрепление мышц руки.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Май</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Игра на игрушечном рояле</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тренировка противопоставления указательного пальчика, развитие мелкой моторики, формирование зрительно-моторной координации.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Игровое упражнение «Клякса с пальчиками»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укрепление мышц руки и пальчиков.</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Игра с теплым тестом</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lastRenderedPageBreak/>
        <w:t>Цель: тренировка основных функций руки — брать, держать, манипулировать.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Игра «Собирание изюма»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стимулирование умения брать игрушки двумя и тремя пальчиками, отпускать их.</w:t>
      </w:r>
    </w:p>
    <w:p w:rsidR="007D24D4" w:rsidRDefault="007D24D4" w:rsidP="007D24D4">
      <w:pPr>
        <w:spacing w:after="0" w:line="360" w:lineRule="auto"/>
        <w:jc w:val="both"/>
        <w:rPr>
          <w:rFonts w:ascii="Times New Roman" w:hAnsi="Times New Roman" w:cs="Times New Roman"/>
          <w:sz w:val="28"/>
          <w:szCs w:val="28"/>
        </w:rPr>
      </w:pPr>
    </w:p>
    <w:p w:rsidR="006A5654" w:rsidRPr="007D24D4" w:rsidRDefault="006A565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 ПРИЛОЖЕНИЕ №2</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Перспективный план по развитию мелкой моторики детей второго — третьего года жизни.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Октябрь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Д/игра «Стержни и кольца»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учить детей нанизывать кольца на стержни. Развивать глазомер. Знакомить с цветом.</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Игровое упражнение:  «Точка, точка, запятая...»</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Цель: развитие мелкой моторики рук, ловкости пальцев; выработка у ребенка умения ориентироваться на листе картона; активизация словаря: «точка, запятая, рожица, </w:t>
      </w:r>
      <w:proofErr w:type="spellStart"/>
      <w:r w:rsidRPr="007D24D4">
        <w:rPr>
          <w:rFonts w:ascii="Times New Roman" w:hAnsi="Times New Roman" w:cs="Times New Roman"/>
          <w:sz w:val="28"/>
          <w:szCs w:val="28"/>
        </w:rPr>
        <w:t>огуречик</w:t>
      </w:r>
      <w:proofErr w:type="spellEnd"/>
      <w:r w:rsidRPr="007D24D4">
        <w:rPr>
          <w:rFonts w:ascii="Times New Roman" w:hAnsi="Times New Roman" w:cs="Times New Roman"/>
          <w:sz w:val="28"/>
          <w:szCs w:val="28"/>
        </w:rPr>
        <w:t>, человечек».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Игра с пластилином: «Капельки»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знакомство с пластилином (это мягкий материал, который можно разминать</w:t>
      </w:r>
      <w:proofErr w:type="gramStart"/>
      <w:r w:rsidRPr="007D24D4">
        <w:rPr>
          <w:rFonts w:ascii="Times New Roman" w:hAnsi="Times New Roman" w:cs="Times New Roman"/>
          <w:sz w:val="28"/>
          <w:szCs w:val="28"/>
        </w:rPr>
        <w:t>),  развитие</w:t>
      </w:r>
      <w:proofErr w:type="gramEnd"/>
      <w:r w:rsidRPr="007D24D4">
        <w:rPr>
          <w:rFonts w:ascii="Times New Roman" w:hAnsi="Times New Roman" w:cs="Times New Roman"/>
          <w:sz w:val="28"/>
          <w:szCs w:val="28"/>
        </w:rPr>
        <w:t xml:space="preserve"> мышечных ощущений, формирование контроля за тонусом мышц пальцев и кисти руки (</w:t>
      </w:r>
      <w:proofErr w:type="spellStart"/>
      <w:r w:rsidRPr="007D24D4">
        <w:rPr>
          <w:rFonts w:ascii="Times New Roman" w:hAnsi="Times New Roman" w:cs="Times New Roman"/>
          <w:sz w:val="28"/>
          <w:szCs w:val="28"/>
        </w:rPr>
        <w:t>отщипывание</w:t>
      </w:r>
      <w:proofErr w:type="spellEnd"/>
      <w:r w:rsidRPr="007D24D4">
        <w:rPr>
          <w:rFonts w:ascii="Times New Roman" w:hAnsi="Times New Roman" w:cs="Times New Roman"/>
          <w:sz w:val="28"/>
          <w:szCs w:val="28"/>
        </w:rPr>
        <w:t xml:space="preserve"> маленьких кусочков от большого куска).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Пальчиковая гимнастика «Фрукты»</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продолжать учить детей делать «корзиночку» ладошками и сгибать пальчики, начиная с мизинца.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Ноябрь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lastRenderedPageBreak/>
        <w:t>Д/игра «Чудесный мешочек»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учить детей определять на ощупь предметы, развивать тактильные ощущения; развивать речь ребенка.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Игровое упражнение: «Карандаши»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развитие тактильного восприятия.</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Игра с пластилином: «Украсим наш мячик»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формирование движений указательного и большого пальцев (</w:t>
      </w:r>
      <w:proofErr w:type="spellStart"/>
      <w:r w:rsidRPr="007D24D4">
        <w:rPr>
          <w:rFonts w:ascii="Times New Roman" w:hAnsi="Times New Roman" w:cs="Times New Roman"/>
          <w:sz w:val="28"/>
          <w:szCs w:val="28"/>
        </w:rPr>
        <w:t>отщипывание</w:t>
      </w:r>
      <w:proofErr w:type="spellEnd"/>
      <w:r w:rsidRPr="007D24D4">
        <w:rPr>
          <w:rFonts w:ascii="Times New Roman" w:hAnsi="Times New Roman" w:cs="Times New Roman"/>
          <w:sz w:val="28"/>
          <w:szCs w:val="28"/>
        </w:rPr>
        <w:t xml:space="preserve"> от большого куска пластилина маленьких кусочков); развитие воображения (украшение мячика кусочками пластилина); </w:t>
      </w:r>
      <w:proofErr w:type="spellStart"/>
      <w:r w:rsidRPr="007D24D4">
        <w:rPr>
          <w:rFonts w:ascii="Times New Roman" w:hAnsi="Times New Roman" w:cs="Times New Roman"/>
          <w:sz w:val="28"/>
          <w:szCs w:val="28"/>
        </w:rPr>
        <w:t>отрабатывание</w:t>
      </w:r>
      <w:proofErr w:type="spellEnd"/>
      <w:r w:rsidRPr="007D24D4">
        <w:rPr>
          <w:rFonts w:ascii="Times New Roman" w:hAnsi="Times New Roman" w:cs="Times New Roman"/>
          <w:sz w:val="28"/>
          <w:szCs w:val="28"/>
        </w:rPr>
        <w:t xml:space="preserve"> «пинцетного захвата» (соединения указательного и большого пальцев).</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Пальчиковая гимнастика «Овощи»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Цель: учить детей делать руками «корзиночку» и сгибать </w:t>
      </w:r>
      <w:proofErr w:type="spellStart"/>
      <w:r w:rsidRPr="007D24D4">
        <w:rPr>
          <w:rFonts w:ascii="Times New Roman" w:hAnsi="Times New Roman" w:cs="Times New Roman"/>
          <w:sz w:val="28"/>
          <w:szCs w:val="28"/>
        </w:rPr>
        <w:t>ральчики</w:t>
      </w:r>
      <w:proofErr w:type="spellEnd"/>
      <w:r w:rsidRPr="007D24D4">
        <w:rPr>
          <w:rFonts w:ascii="Times New Roman" w:hAnsi="Times New Roman" w:cs="Times New Roman"/>
          <w:sz w:val="28"/>
          <w:szCs w:val="28"/>
        </w:rPr>
        <w:t>, начиная с большого.</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Декабрь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Д/игра «Перекладывание из одной емкости в другую»</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учить детей действовать по указанию педагога, брать большим и указательным пальцем фасоль, развивать гибкость пальцев.</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Игровое упражнение «Сухой бассейн»</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развивать мелкую моторику.</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Игра с пластилином:  «Горошки на дорожке»</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формирование контроля над мышечным тонусом пальцев (указательного пальца); выработка умения размазывать пластилин по ограниченной поверхности; развитие пинцетного захвата, координации «глаз-рука».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Пальчиковая гимнастика: «На полянке дом»</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развитие умения производить ритмичные движения руками и пальцами при одновременном проговаривании стихотворения (сначала надо договаривать только отдельные слова).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Январь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Д/</w:t>
      </w:r>
      <w:proofErr w:type="gramStart"/>
      <w:r w:rsidRPr="007D24D4">
        <w:rPr>
          <w:rFonts w:ascii="Times New Roman" w:hAnsi="Times New Roman" w:cs="Times New Roman"/>
          <w:sz w:val="28"/>
          <w:szCs w:val="28"/>
        </w:rPr>
        <w:t>игра :</w:t>
      </w:r>
      <w:proofErr w:type="gramEnd"/>
      <w:r w:rsidRPr="007D24D4">
        <w:rPr>
          <w:rFonts w:ascii="Times New Roman" w:hAnsi="Times New Roman" w:cs="Times New Roman"/>
          <w:sz w:val="28"/>
          <w:szCs w:val="28"/>
        </w:rPr>
        <w:t xml:space="preserve"> «Мозаика»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lastRenderedPageBreak/>
        <w:t>Цель: учить детей выкладывать из мелких геометрических фигур рисунок по образцу.</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Игровое упражнение: «Елочка»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учить детей показывать рукой круг, развивать общую моторику.</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Игра с пластилином: «Тигр»</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формирование контроля над мышечным тонусом пальцев (указательного пальца); выработка умения размазывать пластилин по ограниченной поверхности; развитие пинцетного захвата, координации «глаз-рука».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Пальчиковая гимнастика «Новогодние игрушки»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учить детей поочередно соединять большой пальчик с другими пальчиками на обеих руках, развивать переключаемость общих и мелких движений.</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Февраль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Д/игра: «Найди такой же домик»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учить ребенка распознавать качества предметов (гладкий-шершавый); расширять пассивный и активный словарь ребенка за счет слов: «дом», «гладкий», «жесткий».</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Игровое упражнение: «Чудесный мешочек»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развитие тактильных ощущений, умения соотносить предмет и слово, обозначающее его качество (гладкий, шершавый); обогащение пассивного и активного словаря за счет слов «дорожка, кошка, коза, собака, лошадка».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Игра с пластилином: « Палочки»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формирование умения ребенка правильно пользоваться пластилином — раскатывать палочки; развитие координации правой и левой руки, моторики; выработка умения ритмично выполнять действия.</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Пальчиковая гимнастика «Пальчики, здравствуйте!»</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продолжать учить детей соприкасаться поочередно пальчики одной ладони с другой, начиная с большого пальчика.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Март</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lastRenderedPageBreak/>
        <w:t>Д/игра: «Игрушки»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Цель:  Совершенствование кисти и пальцев рук, развитие умения выполнять движения в такт словам, </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Игровое упражнение:  «Что за теремок»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развитие мелкой моторики, координации движений.</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Игра с пластилином: «Следы»</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формирование умения ребенка правильно пользоваться пластилином — раскатывать палочки; развивать щипковый захват (учить отрывать кусочек пластилина от большого бруска), развитие координации рук, моторики; выработка умения ритмично выполнять действия.</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Пальчиковая гимнастика: «Дружная семья» </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развитие умения загибать пальчики в порядке очередности на правой руке, затем на левой, выполнять действия в соответствии с текстом потешки.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Апрель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Д/игра: « Чудо дерево»</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развитие мелкой моторики, координации движений, умения соотносить форму отверстия; развивать активный словарь.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Игровое упражнение:  «Колокольчики»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расслабление кисти руки, развитие умения соблюдать ритм</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Игра с пластилином: «Цветочки»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развивать щипковый захват (учить отрывать кусочек пластилина от большого бруска), координацию движений обеих рук (скатывание шарика между ладошками); обучение основному техническому приему лепки — скатыванию шарика между ладонями; развитие воображения; активизация словаря: «цветы, одуванчик»</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Пальчиковая гимнастика: «Варим компот»</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развитие мелкой моторики, координации движений.</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Май</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Д/игра «Цветные вкладыши»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lastRenderedPageBreak/>
        <w:t>Цель: учить  детей вкладывать одну форму в другую, соизмеряя величину предмета; развивать сообразительность, знакомить с цветом, величиной предмета.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Игровое упражнение:  «Наш дом»</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развитие оптико-пространственной функции, умения ориентироваться на плоскости; развитие зрительного внимания; воспитание навыка работы ведущей рукой и моторной ловкости пальцев; активизация словаря: «дом, окно, труба».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Игра с пластилином: «Посуда»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Цель: выработка умения раскатывать кусочек пластилина между ладошками и на дощечке для раскатывания; координация работы рук; развитие наблюдательности.</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Пальчиковая гимнастика: «Вот поезд наш едет...»</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Цель: развитие мелкой моторики, умения выполнять движения в соответствии с текстом. </w:t>
      </w:r>
    </w:p>
    <w:p w:rsidR="007D24D4" w:rsidRPr="007D24D4" w:rsidRDefault="007D24D4" w:rsidP="007D24D4">
      <w:pPr>
        <w:spacing w:after="0" w:line="360" w:lineRule="auto"/>
        <w:jc w:val="both"/>
        <w:rPr>
          <w:rFonts w:ascii="Times New Roman" w:hAnsi="Times New Roman" w:cs="Times New Roman"/>
          <w:sz w:val="28"/>
          <w:szCs w:val="28"/>
        </w:rPr>
      </w:pP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Литература:</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1. Борисенко М.Г., Лукина Н.А. Наши пальчики играют (Развитие мелкой моторики). - </w:t>
      </w:r>
      <w:proofErr w:type="spellStart"/>
      <w:r w:rsidRPr="007D24D4">
        <w:rPr>
          <w:rFonts w:ascii="Times New Roman" w:hAnsi="Times New Roman" w:cs="Times New Roman"/>
          <w:sz w:val="28"/>
          <w:szCs w:val="28"/>
        </w:rPr>
        <w:t>Спб</w:t>
      </w:r>
      <w:proofErr w:type="spellEnd"/>
      <w:r w:rsidRPr="007D24D4">
        <w:rPr>
          <w:rFonts w:ascii="Times New Roman" w:hAnsi="Times New Roman" w:cs="Times New Roman"/>
          <w:sz w:val="28"/>
          <w:szCs w:val="28"/>
        </w:rPr>
        <w:t xml:space="preserve">.: «Паритет», </w:t>
      </w:r>
      <w:proofErr w:type="gramStart"/>
      <w:r w:rsidRPr="007D24D4">
        <w:rPr>
          <w:rFonts w:ascii="Times New Roman" w:hAnsi="Times New Roman" w:cs="Times New Roman"/>
          <w:sz w:val="28"/>
          <w:szCs w:val="28"/>
        </w:rPr>
        <w:t>2003.-</w:t>
      </w:r>
      <w:proofErr w:type="gramEnd"/>
      <w:r w:rsidRPr="007D24D4">
        <w:rPr>
          <w:rFonts w:ascii="Times New Roman" w:hAnsi="Times New Roman" w:cs="Times New Roman"/>
          <w:sz w:val="28"/>
          <w:szCs w:val="28"/>
        </w:rPr>
        <w:t xml:space="preserve"> 144с.-(Серия «Рождаюсь. Расту. Развиваюсь»)</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2. Павлова Л.Н. Развивающие игры-занятия с детьми от рождения до трех лет: Пособие для воспитателей и родителей.- М.: «Мозаика — Синтез», М.: ТЦ Сфера, 2003. - 224 с.</w:t>
      </w:r>
    </w:p>
    <w:p w:rsidR="007D24D4"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3. Савельева Е.А. Солнышко на ладошке. Пальчиковые и жестовые игры для детей от 0 до года. - М.: ТЦ Сфера, 2012. - 80с.</w:t>
      </w:r>
    </w:p>
    <w:p w:rsidR="005F0916" w:rsidRPr="007D24D4" w:rsidRDefault="007D24D4" w:rsidP="007D24D4">
      <w:pPr>
        <w:spacing w:after="0" w:line="360" w:lineRule="auto"/>
        <w:jc w:val="both"/>
        <w:rPr>
          <w:rFonts w:ascii="Times New Roman" w:hAnsi="Times New Roman" w:cs="Times New Roman"/>
          <w:sz w:val="28"/>
          <w:szCs w:val="28"/>
        </w:rPr>
      </w:pPr>
      <w:r w:rsidRPr="007D24D4">
        <w:rPr>
          <w:rFonts w:ascii="Times New Roman" w:hAnsi="Times New Roman" w:cs="Times New Roman"/>
          <w:sz w:val="28"/>
          <w:szCs w:val="28"/>
        </w:rPr>
        <w:t xml:space="preserve">4. </w:t>
      </w:r>
      <w:proofErr w:type="spellStart"/>
      <w:r w:rsidRPr="007D24D4">
        <w:rPr>
          <w:rFonts w:ascii="Times New Roman" w:hAnsi="Times New Roman" w:cs="Times New Roman"/>
          <w:sz w:val="28"/>
          <w:szCs w:val="28"/>
        </w:rPr>
        <w:t>Маханева</w:t>
      </w:r>
      <w:proofErr w:type="spellEnd"/>
      <w:r w:rsidRPr="007D24D4">
        <w:rPr>
          <w:rFonts w:ascii="Times New Roman" w:hAnsi="Times New Roman" w:cs="Times New Roman"/>
          <w:sz w:val="28"/>
          <w:szCs w:val="28"/>
        </w:rPr>
        <w:t xml:space="preserve"> М.Д. Рещикова С.В. </w:t>
      </w:r>
      <w:proofErr w:type="spellStart"/>
      <w:r w:rsidRPr="007D24D4">
        <w:rPr>
          <w:rFonts w:ascii="Times New Roman" w:hAnsi="Times New Roman" w:cs="Times New Roman"/>
          <w:sz w:val="28"/>
          <w:szCs w:val="28"/>
        </w:rPr>
        <w:t>Тгровые</w:t>
      </w:r>
      <w:proofErr w:type="spellEnd"/>
      <w:r w:rsidRPr="007D24D4">
        <w:rPr>
          <w:rFonts w:ascii="Times New Roman" w:hAnsi="Times New Roman" w:cs="Times New Roman"/>
          <w:sz w:val="28"/>
          <w:szCs w:val="28"/>
        </w:rPr>
        <w:t xml:space="preserve"> занятия с детьми от 1 до 3 лет. М.: 2008г.</w:t>
      </w:r>
    </w:p>
    <w:sectPr w:rsidR="005F0916" w:rsidRPr="007D24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24D4"/>
    <w:rsid w:val="005F0916"/>
    <w:rsid w:val="006A5654"/>
    <w:rsid w:val="007D24D4"/>
    <w:rsid w:val="00A068AB"/>
    <w:rsid w:val="00C21D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DB93C"/>
  <w15:docId w15:val="{7053DD68-A01A-40B3-A923-1B6594597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27</Pages>
  <Words>6148</Words>
  <Characters>35050</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Юсуф Садиев</dc:creator>
  <cp:lastModifiedBy>Юсуф Садиев</cp:lastModifiedBy>
  <cp:revision>3</cp:revision>
  <dcterms:created xsi:type="dcterms:W3CDTF">2021-03-04T05:25:00Z</dcterms:created>
  <dcterms:modified xsi:type="dcterms:W3CDTF">2023-03-16T18:26:00Z</dcterms:modified>
</cp:coreProperties>
</file>