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Игры для развития эмоций в раннем возрасте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F32B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Дети раннего возраста эмоциональны и впечатлительны. Им свойственно </w:t>
      </w:r>
      <w:proofErr w:type="gramStart"/>
      <w:r>
        <w:rPr>
          <w:rFonts w:ascii="Times New Roman" w:hAnsi="Times New Roman" w:cs="Times New Roman"/>
          <w:sz w:val="28"/>
          <w:szCs w:val="28"/>
        </w:rPr>
        <w:t>быстро  заражаться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сильными, как положительными, так и отрицательными эмоциями. Эмоции помогают ребенку </w:t>
      </w:r>
      <w:r>
        <w:rPr>
          <w:rFonts w:ascii="Times New Roman" w:hAnsi="Times New Roman" w:cs="Times New Roman"/>
          <w:sz w:val="28"/>
          <w:szCs w:val="28"/>
        </w:rPr>
        <w:t xml:space="preserve">приспособиться к той или иной ситуации. Эмоции ребенка – это «послание» окружающим его взрослым о его состоянии; эмоции ребенка раннего возраста – неустойчивы и изменчивы (дети очень чувствительны к эмоциональному тону взрослых). На этом этапе развиваются </w:t>
      </w:r>
      <w:r>
        <w:rPr>
          <w:rFonts w:ascii="Times New Roman" w:hAnsi="Times New Roman" w:cs="Times New Roman"/>
          <w:sz w:val="28"/>
          <w:szCs w:val="28"/>
        </w:rPr>
        <w:t>базовые эмоции (радость, грусть, страх).  Эмоции выполняют оценочную роль, побуждают ребенка к деятельности, влияют на накопление и актуализацию его опыта. Эмоциям детей раннего возраста присуще недолговечность, подвижность, лабильность, их быстрая сменяем</w:t>
      </w:r>
      <w:r>
        <w:rPr>
          <w:rFonts w:ascii="Times New Roman" w:hAnsi="Times New Roman" w:cs="Times New Roman"/>
          <w:sz w:val="28"/>
          <w:szCs w:val="28"/>
        </w:rPr>
        <w:t>ость (поэтому быстро успокаиваются, забывают обиды). Эмоции в раннем возрасте – основное средство общения и выражения себя. Особое значение имеет словесная оценка поступков. Развитию эмоций в раннем возрасте способствует: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-создание атмосферы принятия (конт</w:t>
      </w:r>
      <w:r>
        <w:rPr>
          <w:rFonts w:ascii="Times New Roman" w:hAnsi="Times New Roman" w:cs="Times New Roman"/>
          <w:sz w:val="28"/>
          <w:szCs w:val="28"/>
        </w:rPr>
        <w:t>акт глаз, улыбка);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упражнения на подражания, этюды, инсценировки;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-музыкальные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>
        <w:rPr>
          <w:rFonts w:ascii="Times New Roman" w:hAnsi="Times New Roman" w:cs="Times New Roman"/>
          <w:sz w:val="28"/>
          <w:szCs w:val="28"/>
        </w:rPr>
        <w:t>, развлечения, праздники;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-чтение сказок, иллюстраций;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элементы релаксации (игры с песком, водой, глиной, рисование, лепка, массаж);</w:t>
      </w:r>
    </w:p>
    <w:p w:rsidR="001F32BE" w:rsidRPr="001F32BE" w:rsidRDefault="001F32BE" w:rsidP="001F32BE">
      <w:pPr>
        <w:rPr>
          <w:rFonts w:ascii="Times New Roman" w:hAnsi="Times New Roman" w:cs="Times New Roman"/>
          <w:sz w:val="28"/>
          <w:szCs w:val="28"/>
        </w:rPr>
      </w:pPr>
      <w:r w:rsidRPr="001F32BE">
        <w:rPr>
          <w:rFonts w:ascii="Times New Roman" w:hAnsi="Times New Roman" w:cs="Times New Roman"/>
          <w:sz w:val="28"/>
          <w:szCs w:val="28"/>
        </w:rPr>
        <w:t>Основная задача эмоционального воспитания ребенка в первый год жизни – вызвать ответные эмоциональные реакции в процессе общения, побуждать к активности в познании.</w:t>
      </w:r>
    </w:p>
    <w:p w:rsidR="001F32BE" w:rsidRPr="001F32BE" w:rsidRDefault="001F32BE" w:rsidP="001F32BE">
      <w:pPr>
        <w:rPr>
          <w:rFonts w:ascii="Times New Roman" w:hAnsi="Times New Roman" w:cs="Times New Roman"/>
          <w:sz w:val="28"/>
          <w:szCs w:val="28"/>
        </w:rPr>
      </w:pPr>
    </w:p>
    <w:p w:rsidR="001F32BE" w:rsidRPr="001F32BE" w:rsidRDefault="001F32BE" w:rsidP="001F32BE">
      <w:pPr>
        <w:rPr>
          <w:rFonts w:ascii="Times New Roman" w:hAnsi="Times New Roman" w:cs="Times New Roman"/>
          <w:sz w:val="28"/>
          <w:szCs w:val="28"/>
        </w:rPr>
      </w:pPr>
      <w:r w:rsidRPr="001F32BE">
        <w:rPr>
          <w:rFonts w:ascii="Times New Roman" w:hAnsi="Times New Roman" w:cs="Times New Roman"/>
          <w:sz w:val="28"/>
          <w:szCs w:val="28"/>
        </w:rPr>
        <w:t>Развивающие игры-занятия способствуют возникновению эмоций. Вначале они сопровождают, а потом предвосхищают и подкрепляют действия и побуждают ребенка к дальнейшему общению и познанию окружающего.</w:t>
      </w:r>
    </w:p>
    <w:p w:rsidR="001F32BE" w:rsidRPr="001F32BE" w:rsidRDefault="001F32BE" w:rsidP="001F32BE">
      <w:pPr>
        <w:rPr>
          <w:rFonts w:ascii="Times New Roman" w:hAnsi="Times New Roman" w:cs="Times New Roman"/>
          <w:sz w:val="28"/>
          <w:szCs w:val="28"/>
        </w:rPr>
      </w:pPr>
    </w:p>
    <w:p w:rsidR="001F32BE" w:rsidRPr="001F32BE" w:rsidRDefault="001F32BE" w:rsidP="001F32BE">
      <w:pPr>
        <w:rPr>
          <w:rFonts w:ascii="Times New Roman" w:hAnsi="Times New Roman" w:cs="Times New Roman"/>
          <w:sz w:val="28"/>
          <w:szCs w:val="28"/>
        </w:rPr>
      </w:pPr>
      <w:r w:rsidRPr="001F32BE">
        <w:rPr>
          <w:rFonts w:ascii="Times New Roman" w:hAnsi="Times New Roman" w:cs="Times New Roman"/>
          <w:sz w:val="28"/>
          <w:szCs w:val="28"/>
        </w:rPr>
        <w:t>Эмоции, стимулирующие развитие, зарождаются и формируются при непосредственном общении ребенка со взрослым, в том числе в играх-занятиях, соответствующих детским возможностям и потребностям.</w:t>
      </w:r>
    </w:p>
    <w:p w:rsidR="001F32BE" w:rsidRPr="001F32BE" w:rsidRDefault="001F32BE" w:rsidP="001F32BE">
      <w:pPr>
        <w:rPr>
          <w:rFonts w:ascii="Times New Roman" w:hAnsi="Times New Roman" w:cs="Times New Roman"/>
          <w:sz w:val="28"/>
          <w:szCs w:val="28"/>
        </w:rPr>
      </w:pPr>
    </w:p>
    <w:p w:rsidR="001F32BE" w:rsidRDefault="001F32BE" w:rsidP="001F32BE">
      <w:pPr>
        <w:rPr>
          <w:rFonts w:ascii="Times New Roman" w:hAnsi="Times New Roman" w:cs="Times New Roman"/>
          <w:sz w:val="28"/>
          <w:szCs w:val="28"/>
        </w:rPr>
      </w:pPr>
      <w:r w:rsidRPr="001F32BE">
        <w:rPr>
          <w:rFonts w:ascii="Times New Roman" w:hAnsi="Times New Roman" w:cs="Times New Roman"/>
          <w:sz w:val="28"/>
          <w:szCs w:val="28"/>
        </w:rPr>
        <w:t>К шести месяцам у ребенка можно выделить целую систему основных эмоций: он огорчается, радуется, по-разному эмоционально реагирует на взрослых, сердится, обижается на резкий голос взрослого.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F32BE" w:rsidRPr="001F32BE" w:rsidRDefault="001F32BE" w:rsidP="001F32BE">
      <w:pPr>
        <w:rPr>
          <w:rFonts w:ascii="Times New Roman" w:hAnsi="Times New Roman" w:cs="Times New Roman"/>
          <w:sz w:val="28"/>
          <w:szCs w:val="28"/>
        </w:rPr>
      </w:pPr>
      <w:r w:rsidRPr="001F32BE">
        <w:rPr>
          <w:rFonts w:ascii="Times New Roman" w:hAnsi="Times New Roman" w:cs="Times New Roman"/>
          <w:sz w:val="28"/>
          <w:szCs w:val="28"/>
        </w:rPr>
        <w:t xml:space="preserve">Если на первом году жизни ребенок получал достаточно ласки и внимания со стороны взрослых, а те делали </w:t>
      </w:r>
      <w:proofErr w:type="gramStart"/>
      <w:r w:rsidRPr="001F32BE">
        <w:rPr>
          <w:rFonts w:ascii="Times New Roman" w:hAnsi="Times New Roman" w:cs="Times New Roman"/>
          <w:sz w:val="28"/>
          <w:szCs w:val="28"/>
        </w:rPr>
        <w:t>все  необходимое</w:t>
      </w:r>
      <w:proofErr w:type="gramEnd"/>
      <w:r w:rsidRPr="001F32BE">
        <w:rPr>
          <w:rFonts w:ascii="Times New Roman" w:hAnsi="Times New Roman" w:cs="Times New Roman"/>
          <w:sz w:val="28"/>
          <w:szCs w:val="28"/>
        </w:rPr>
        <w:t xml:space="preserve"> для обеспечения ведущих линий его развития, то к началу второго года жизни в эмоциональном развитии ребенка происходят значительные изменения: формируется потребность в общении со взрослым по поводу действий с предметами (предметно-деловое общение), развивается познавательный интерес.</w:t>
      </w:r>
    </w:p>
    <w:p w:rsidR="001F32BE" w:rsidRPr="001F32BE" w:rsidRDefault="001F32BE" w:rsidP="001F32BE">
      <w:pPr>
        <w:rPr>
          <w:rFonts w:ascii="Times New Roman" w:hAnsi="Times New Roman" w:cs="Times New Roman"/>
          <w:sz w:val="28"/>
          <w:szCs w:val="28"/>
        </w:rPr>
      </w:pPr>
    </w:p>
    <w:p w:rsidR="001F32BE" w:rsidRPr="001F32BE" w:rsidRDefault="001F32BE" w:rsidP="001F32BE">
      <w:pPr>
        <w:rPr>
          <w:rFonts w:ascii="Times New Roman" w:hAnsi="Times New Roman" w:cs="Times New Roman"/>
          <w:sz w:val="28"/>
          <w:szCs w:val="28"/>
        </w:rPr>
      </w:pPr>
      <w:r w:rsidRPr="001F32BE">
        <w:rPr>
          <w:rFonts w:ascii="Times New Roman" w:hAnsi="Times New Roman" w:cs="Times New Roman"/>
          <w:sz w:val="28"/>
          <w:szCs w:val="28"/>
        </w:rPr>
        <w:t>От года до 1 года и 6 месяцев формирование эмоций происходит в процессе предметно-игровых действий, которые имеют определенную длительность и завершающий результат (положительный или отрицательный). Для развития эмоциональной сферы важно овладение такими важнейшими навыками как речь и ходьба.</w:t>
      </w:r>
    </w:p>
    <w:p w:rsidR="001F32BE" w:rsidRPr="001F32BE" w:rsidRDefault="001F32BE" w:rsidP="001F32BE">
      <w:pPr>
        <w:rPr>
          <w:rFonts w:ascii="Times New Roman" w:hAnsi="Times New Roman" w:cs="Times New Roman"/>
          <w:sz w:val="28"/>
          <w:szCs w:val="28"/>
        </w:rPr>
      </w:pPr>
    </w:p>
    <w:p w:rsidR="001F32BE" w:rsidRPr="001F32BE" w:rsidRDefault="001F32BE" w:rsidP="001F32BE">
      <w:pPr>
        <w:rPr>
          <w:rFonts w:ascii="Times New Roman" w:hAnsi="Times New Roman" w:cs="Times New Roman"/>
          <w:sz w:val="28"/>
          <w:szCs w:val="28"/>
        </w:rPr>
      </w:pPr>
      <w:r w:rsidRPr="001F32BE">
        <w:rPr>
          <w:rFonts w:ascii="Times New Roman" w:hAnsi="Times New Roman" w:cs="Times New Roman"/>
          <w:sz w:val="28"/>
          <w:szCs w:val="28"/>
        </w:rPr>
        <w:t xml:space="preserve">От 1 года 6 месяцев до 2 </w:t>
      </w:r>
      <w:proofErr w:type="gramStart"/>
      <w:r w:rsidRPr="001F32BE">
        <w:rPr>
          <w:rFonts w:ascii="Times New Roman" w:hAnsi="Times New Roman" w:cs="Times New Roman"/>
          <w:sz w:val="28"/>
          <w:szCs w:val="28"/>
        </w:rPr>
        <w:t>лет  эмоциональная</w:t>
      </w:r>
      <w:proofErr w:type="gramEnd"/>
      <w:r w:rsidRPr="001F32BE">
        <w:rPr>
          <w:rFonts w:ascii="Times New Roman" w:hAnsi="Times New Roman" w:cs="Times New Roman"/>
          <w:sz w:val="28"/>
          <w:szCs w:val="28"/>
        </w:rPr>
        <w:t xml:space="preserve"> сфера детей еще более обогащается в результате дальнейшего усвоения вышеуказанных навыков, которые позволяют ребенку становиться относительно  более самостоятельным в познании окружающего мира. Развитие эмоций определяется расширяющейся ориентировкой в окружающем, развитием речевых навыков, овладением некоторыми бытовыми умениями, познанием свойств предметов и способов действий с ними.</w:t>
      </w:r>
    </w:p>
    <w:p w:rsidR="001F32BE" w:rsidRPr="001F32BE" w:rsidRDefault="001F32BE" w:rsidP="001F32BE">
      <w:pPr>
        <w:rPr>
          <w:rFonts w:ascii="Times New Roman" w:hAnsi="Times New Roman" w:cs="Times New Roman"/>
          <w:sz w:val="28"/>
          <w:szCs w:val="28"/>
        </w:rPr>
      </w:pPr>
    </w:p>
    <w:p w:rsidR="001F32BE" w:rsidRPr="001F32BE" w:rsidRDefault="001F32BE" w:rsidP="001F32BE">
      <w:pPr>
        <w:rPr>
          <w:rFonts w:ascii="Times New Roman" w:hAnsi="Times New Roman" w:cs="Times New Roman"/>
          <w:sz w:val="28"/>
          <w:szCs w:val="28"/>
        </w:rPr>
      </w:pPr>
      <w:r w:rsidRPr="001F32BE">
        <w:rPr>
          <w:rFonts w:ascii="Times New Roman" w:hAnsi="Times New Roman" w:cs="Times New Roman"/>
          <w:sz w:val="28"/>
          <w:szCs w:val="28"/>
        </w:rPr>
        <w:t xml:space="preserve">В конце второго года жизни у детей наблюдаются яркие эмоциональные реакции, </w:t>
      </w:r>
      <w:proofErr w:type="gramStart"/>
      <w:r w:rsidRPr="001F32BE">
        <w:rPr>
          <w:rFonts w:ascii="Times New Roman" w:hAnsi="Times New Roman" w:cs="Times New Roman"/>
          <w:sz w:val="28"/>
          <w:szCs w:val="28"/>
        </w:rPr>
        <w:t>проявляющиеся  в</w:t>
      </w:r>
      <w:proofErr w:type="gramEnd"/>
      <w:r w:rsidRPr="001F32BE">
        <w:rPr>
          <w:rFonts w:ascii="Times New Roman" w:hAnsi="Times New Roman" w:cs="Times New Roman"/>
          <w:sz w:val="28"/>
          <w:szCs w:val="28"/>
        </w:rPr>
        <w:t xml:space="preserve"> мимике, движениях, оттенках голоса и пр. Важным условием для развития эмоциональной сферы по-прежнему остается общение со взрослыми, которое отныне имеет характер сотрудничества. Благодаря способности подражать, малыш учиться эмоционально адекватно реагировать на явления и события своей жизни.</w:t>
      </w:r>
    </w:p>
    <w:p w:rsidR="001F32BE" w:rsidRPr="001F32BE" w:rsidRDefault="001F32BE" w:rsidP="001F32BE">
      <w:pPr>
        <w:rPr>
          <w:rFonts w:ascii="Times New Roman" w:hAnsi="Times New Roman" w:cs="Times New Roman"/>
          <w:sz w:val="28"/>
          <w:szCs w:val="28"/>
        </w:rPr>
      </w:pPr>
    </w:p>
    <w:p w:rsidR="001F32BE" w:rsidRPr="001F32BE" w:rsidRDefault="001F32BE" w:rsidP="001F32BE">
      <w:pPr>
        <w:rPr>
          <w:rFonts w:ascii="Times New Roman" w:hAnsi="Times New Roman" w:cs="Times New Roman"/>
          <w:sz w:val="28"/>
          <w:szCs w:val="28"/>
        </w:rPr>
      </w:pPr>
      <w:r w:rsidRPr="001F32BE">
        <w:rPr>
          <w:rFonts w:ascii="Times New Roman" w:hAnsi="Times New Roman" w:cs="Times New Roman"/>
          <w:sz w:val="28"/>
          <w:szCs w:val="28"/>
        </w:rPr>
        <w:lastRenderedPageBreak/>
        <w:t>На третьем году жизни, от 2 лет 6 месяцев до 3 лет, происходит дальнейшее развитие познавательных потребностей (любознательность) без побуждения взрослых, и эмоции определяются уже оценочным реагированием на успехи и неудачи не только собственных действий, но и действий других. Появляется эмоциональное предвосхищение (предвидение) некоторых знакомых действий в знакомых ситуациях.</w:t>
      </w:r>
    </w:p>
    <w:p w:rsidR="001F32BE" w:rsidRPr="001F32BE" w:rsidRDefault="001F32BE" w:rsidP="001F32BE">
      <w:pPr>
        <w:rPr>
          <w:rFonts w:ascii="Times New Roman" w:hAnsi="Times New Roman" w:cs="Times New Roman"/>
          <w:sz w:val="28"/>
          <w:szCs w:val="28"/>
        </w:rPr>
      </w:pPr>
    </w:p>
    <w:p w:rsidR="001F32BE" w:rsidRDefault="001F32BE" w:rsidP="001F32BE">
      <w:pPr>
        <w:rPr>
          <w:rFonts w:ascii="Times New Roman" w:hAnsi="Times New Roman" w:cs="Times New Roman"/>
          <w:sz w:val="28"/>
          <w:szCs w:val="28"/>
        </w:rPr>
      </w:pPr>
      <w:r w:rsidRPr="001F32BE">
        <w:rPr>
          <w:rFonts w:ascii="Times New Roman" w:hAnsi="Times New Roman" w:cs="Times New Roman"/>
          <w:sz w:val="28"/>
          <w:szCs w:val="28"/>
        </w:rPr>
        <w:t xml:space="preserve">К концу третьего года жизни у ребенка на эмоциональной основе происходит осознание и утверждение себя (понимание собственного «я»), возникает чувство сопереживание, </w:t>
      </w:r>
      <w:proofErr w:type="spellStart"/>
      <w:r w:rsidRPr="001F32BE"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 w:rsidRPr="001F32BE">
        <w:rPr>
          <w:rFonts w:ascii="Times New Roman" w:hAnsi="Times New Roman" w:cs="Times New Roman"/>
          <w:sz w:val="28"/>
          <w:szCs w:val="28"/>
        </w:rPr>
        <w:t>, ликования, гордости, а возможно, вины или обиды. Складываются определенные форм поведения: ребенок начинает испытывать удовольствие при восприятии красоты, у него возникает определенное отношение к добрым поступкам.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Развивающие игры предусмотрены для детей с 1 года. Затем игры можно усложнять и добавлять количество участников.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A67B6" w:rsidRDefault="00BA67B6">
      <w:pPr>
        <w:rPr>
          <w:rFonts w:ascii="Times New Roman" w:hAnsi="Times New Roman" w:cs="Times New Roman"/>
          <w:sz w:val="28"/>
          <w:szCs w:val="28"/>
        </w:rPr>
      </w:pP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Предлагаю </w:t>
      </w:r>
      <w:proofErr w:type="gramStart"/>
      <w:r>
        <w:rPr>
          <w:rFonts w:ascii="Times New Roman" w:hAnsi="Times New Roman" w:cs="Times New Roman"/>
          <w:sz w:val="28"/>
          <w:szCs w:val="28"/>
        </w:rPr>
        <w:t>игры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 познакомят ребенка с основными эмоциями: радость, страх, грусть, злость, стыд, спокойствие – и пиктограммами, которые их обозначают</w:t>
      </w:r>
    </w:p>
    <w:p w:rsidR="00BA67B6" w:rsidRDefault="00BA67B6">
      <w:pPr>
        <w:rPr>
          <w:rFonts w:ascii="Times New Roman" w:hAnsi="Times New Roman" w:cs="Times New Roman"/>
          <w:sz w:val="28"/>
          <w:szCs w:val="28"/>
        </w:rPr>
      </w:pPr>
    </w:p>
    <w:p w:rsidR="00BA67B6" w:rsidRDefault="00BA67B6">
      <w:pPr>
        <w:rPr>
          <w:rFonts w:ascii="Times New Roman" w:hAnsi="Times New Roman" w:cs="Times New Roman"/>
          <w:sz w:val="28"/>
          <w:szCs w:val="28"/>
        </w:rPr>
      </w:pPr>
    </w:p>
    <w:p w:rsidR="00BA67B6" w:rsidRDefault="00BA67B6">
      <w:pPr>
        <w:rPr>
          <w:rFonts w:ascii="Times New Roman" w:hAnsi="Times New Roman" w:cs="Times New Roman"/>
          <w:sz w:val="28"/>
          <w:szCs w:val="28"/>
        </w:rPr>
      </w:pPr>
    </w:p>
    <w:p w:rsidR="00BA67B6" w:rsidRDefault="001F32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Игр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а «</w:t>
      </w:r>
      <w:r>
        <w:rPr>
          <w:rFonts w:ascii="Times New Roman" w:hAnsi="Times New Roman" w:cs="Times New Roman"/>
          <w:b/>
          <w:sz w:val="28"/>
          <w:szCs w:val="28"/>
        </w:rPr>
        <w:t>Собери цветок эмоций»</w:t>
      </w:r>
    </w:p>
    <w:p w:rsidR="00BA67B6" w:rsidRDefault="001F32BE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Цель :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A67B6" w:rsidRDefault="001F32BE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Продолжать знакомить детей с основными эмоциями;</w:t>
      </w:r>
    </w:p>
    <w:p w:rsidR="00BA67B6" w:rsidRDefault="001F32BE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Научить находить эмоциональные соответствия на пиктограммах и объединять их;</w:t>
      </w:r>
    </w:p>
    <w:p w:rsidR="00BA67B6" w:rsidRDefault="001F32BE">
      <w:pPr>
        <w:pStyle w:val="a8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внимание, наблюдательность, мышление, координацию, зрительную и двигательную память – мелк</w:t>
      </w:r>
      <w:r>
        <w:rPr>
          <w:rFonts w:ascii="Times New Roman" w:hAnsi="Times New Roman" w:cs="Times New Roman"/>
          <w:sz w:val="28"/>
          <w:szCs w:val="28"/>
        </w:rPr>
        <w:t>ую моторику.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Материалы:</w:t>
      </w:r>
      <w:r>
        <w:rPr>
          <w:rFonts w:ascii="Times New Roman" w:hAnsi="Times New Roman" w:cs="Times New Roman"/>
          <w:sz w:val="28"/>
          <w:szCs w:val="28"/>
        </w:rPr>
        <w:t xml:space="preserve">  пиктограммы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изображением основных эмоций, лепестки цветков с изображением основных эмоций.</w:t>
      </w:r>
    </w:p>
    <w:p w:rsidR="00BA67B6" w:rsidRDefault="001F32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игры: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Игру следует проводить на ровной твердой поверхности, не стесняющей движений ребенка.  Взрослый знакомит детей с пиктограммами</w:t>
      </w:r>
      <w:r>
        <w:rPr>
          <w:rFonts w:ascii="Times New Roman" w:hAnsi="Times New Roman" w:cs="Times New Roman"/>
          <w:sz w:val="28"/>
          <w:szCs w:val="28"/>
        </w:rPr>
        <w:t xml:space="preserve"> и лепестками, изображениями на них. 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Возьмите любой центральный элемент, к примеру, пиктограмму «радость». Спросите: «Какая это эмоция?  Давайте подберем к этой эмоции, лепесток с такой же эмоцией!</w:t>
      </w:r>
      <w:proofErr w:type="gramStart"/>
      <w:r>
        <w:rPr>
          <w:rFonts w:ascii="Times New Roman" w:hAnsi="Times New Roman" w:cs="Times New Roman"/>
          <w:sz w:val="28"/>
          <w:szCs w:val="28"/>
        </w:rPr>
        <w:t>»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Ребенок находит сам или с помощью взрослого соответс</w:t>
      </w:r>
      <w:r>
        <w:rPr>
          <w:rFonts w:ascii="Times New Roman" w:hAnsi="Times New Roman" w:cs="Times New Roman"/>
          <w:sz w:val="28"/>
          <w:szCs w:val="28"/>
        </w:rPr>
        <w:t xml:space="preserve">твующий лепесток и присоединит его к центральному. Проговаривать необходимо каждое действие малыша, пусть ребенок изобразит эмоцию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 собранном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цветочке.  Если у него не получается, взрослый показывает эмоцию, а ребенку нужно повторить. По такому принципу</w:t>
      </w:r>
      <w:r>
        <w:rPr>
          <w:rFonts w:ascii="Times New Roman" w:hAnsi="Times New Roman" w:cs="Times New Roman"/>
          <w:sz w:val="28"/>
          <w:szCs w:val="28"/>
        </w:rPr>
        <w:t xml:space="preserve"> собирается весь цветочек.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Предложить малышу собрать и другие цветочки, с другими эмоциями.</w:t>
      </w:r>
    </w:p>
    <w:p w:rsidR="00BA67B6" w:rsidRDefault="00BA67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67B6" w:rsidRDefault="00BA67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67B6" w:rsidRDefault="00BA67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67B6" w:rsidRDefault="00BA67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67B6" w:rsidRDefault="00BA67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67B6" w:rsidRDefault="00BA67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67B6" w:rsidRDefault="00BA67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67B6" w:rsidRDefault="00BA67B6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A67B6" w:rsidRDefault="001F32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« Кубики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эмоции»</w:t>
      </w:r>
    </w:p>
    <w:p w:rsidR="00BA67B6" w:rsidRDefault="001F32B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BA67B6" w:rsidRDefault="001F32BE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Побуждать детей к эмоциональной отзывчивости в общении со взрослыми, сверстниками;</w:t>
      </w:r>
    </w:p>
    <w:p w:rsidR="00BA67B6" w:rsidRDefault="001F32BE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Формирование эмоционального контакта с </w:t>
      </w:r>
      <w:r>
        <w:rPr>
          <w:rFonts w:ascii="Times New Roman" w:hAnsi="Times New Roman" w:cs="Times New Roman"/>
          <w:sz w:val="28"/>
          <w:szCs w:val="28"/>
        </w:rPr>
        <w:t>окружающими;</w:t>
      </w:r>
    </w:p>
    <w:p w:rsidR="00BA67B6" w:rsidRDefault="001F32BE">
      <w:pPr>
        <w:pStyle w:val="a8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Развитие эмоций у детей;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Материалы:</w:t>
      </w:r>
      <w:r>
        <w:rPr>
          <w:rFonts w:ascii="Times New Roman" w:hAnsi="Times New Roman" w:cs="Times New Roman"/>
          <w:sz w:val="28"/>
          <w:szCs w:val="28"/>
        </w:rPr>
        <w:t xml:space="preserve"> кубики с изображениями эмоций.</w:t>
      </w:r>
    </w:p>
    <w:p w:rsidR="00BA67B6" w:rsidRDefault="001F32B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игры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Вариант 1: 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Посмотри, какие разные человечки-шарики. Покажи, где радостный шарик, где спокойный (грустный, злой и др.)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- Дети кидают кубик, затем они должны</w:t>
      </w:r>
      <w:r>
        <w:rPr>
          <w:rFonts w:ascii="Times New Roman" w:hAnsi="Times New Roman" w:cs="Times New Roman"/>
          <w:sz w:val="28"/>
          <w:szCs w:val="28"/>
        </w:rPr>
        <w:t xml:space="preserve"> показать ту эмоцию, которая выпала на кубике. Затем данную эмоцию нужно назвать.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Это грусть, скажи: «У меня грустный шарик», с грусть. Затем кубик передается следующему участнику. </w:t>
      </w:r>
      <w:proofErr w:type="gramStart"/>
      <w:r>
        <w:rPr>
          <w:rFonts w:ascii="Times New Roman" w:hAnsi="Times New Roman" w:cs="Times New Roman"/>
          <w:sz w:val="28"/>
          <w:szCs w:val="28"/>
        </w:rPr>
        <w:t>Он  изображает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эмоцию, которая выпала на кубике и проговаривает . Это </w:t>
      </w:r>
      <w:r>
        <w:rPr>
          <w:rFonts w:ascii="Times New Roman" w:hAnsi="Times New Roman" w:cs="Times New Roman"/>
          <w:sz w:val="28"/>
          <w:szCs w:val="28"/>
        </w:rPr>
        <w:t>радость. Скажи: «У меня радостный шарик», с радостью. Затем кубик передается следующему участнику и т.д.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Вариант 2:</w:t>
      </w:r>
    </w:p>
    <w:p w:rsidR="00BA67B6" w:rsidRDefault="001F32B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Необходимо построить башню из кубиков так, чтобы на каждой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стороне  картинка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 эмоцией повторялась.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Затем  малыш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изображает эмоцию, </w:t>
      </w:r>
      <w:r>
        <w:rPr>
          <w:rFonts w:ascii="Times New Roman" w:hAnsi="Times New Roman" w:cs="Times New Roman"/>
          <w:sz w:val="28"/>
          <w:szCs w:val="28"/>
        </w:rPr>
        <w:t>которую получилось выстроить в башню.</w:t>
      </w:r>
    </w:p>
    <w:p w:rsidR="00BA67B6" w:rsidRDefault="00BA67B6">
      <w:pPr>
        <w:rPr>
          <w:rFonts w:ascii="Times New Roman" w:hAnsi="Times New Roman" w:cs="Times New Roman"/>
          <w:sz w:val="28"/>
          <w:szCs w:val="28"/>
        </w:rPr>
      </w:pPr>
    </w:p>
    <w:sectPr w:rsidR="00BA67B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06265C"/>
    <w:multiLevelType w:val="multilevel"/>
    <w:tmpl w:val="A4806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F6041C8"/>
    <w:multiLevelType w:val="multilevel"/>
    <w:tmpl w:val="C39CD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D7A31FD"/>
    <w:multiLevelType w:val="multilevel"/>
    <w:tmpl w:val="084E0F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7B6"/>
    <w:rsid w:val="001F32BE"/>
    <w:rsid w:val="00BA6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9F499"/>
  <w15:docId w15:val="{6EFD109D-7AD4-41F8-86A2-2A146F93F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Calibri" w:eastAsia="Microsoft YaHei" w:hAnsi="Calibri" w:cs="Lucida San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ascii="Calibri" w:hAnsi="Calibri" w:cs="Lucida 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ascii="Calibri" w:hAnsi="Calibri" w:cs="Lucida Sans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ascii="Calibri" w:hAnsi="Calibri" w:cs="Lucida Sans"/>
    </w:rPr>
  </w:style>
  <w:style w:type="paragraph" w:styleId="a8">
    <w:name w:val="List Paragraph"/>
    <w:basedOn w:val="a"/>
    <w:uiPriority w:val="34"/>
    <w:qFormat/>
    <w:rsid w:val="00092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992</Words>
  <Characters>5657</Characters>
  <Application>Microsoft Office Word</Application>
  <DocSecurity>0</DocSecurity>
  <Lines>47</Lines>
  <Paragraphs>13</Paragraphs>
  <ScaleCrop>false</ScaleCrop>
  <Company/>
  <LinksUpToDate>false</LinksUpToDate>
  <CharactersWithSpaces>6636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Юсуф Садиев</dc:creator>
  <dc:description/>
  <cp:lastModifiedBy>Юсуф Садиев</cp:lastModifiedBy>
  <cp:revision>5</cp:revision>
  <dcterms:created xsi:type="dcterms:W3CDTF">2019-11-03T07:43:00Z</dcterms:created>
  <dcterms:modified xsi:type="dcterms:W3CDTF">2023-04-10T16:39:00Z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