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91" w:rsidRDefault="009F5191" w:rsidP="009F5191">
      <w:pPr>
        <w:tabs>
          <w:tab w:val="left" w:pos="-709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51AF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ДЕПАРТАМЕНТ ОБРАЗОВАНИЯ АДМИНИСТРАЦИИ ПУРОВСКОГО                                                                                                                                                                                                                                                               РАЙОНА  МУНИЦИПАЛЬНОЕ БЮДЖЕТНОЕ ДОШКОЛЬНОЕ ОБРАЗОВАТЕЛЬНОЕ       УЧРЕЖДЕНИЕ    «ДЕТСКИЙ САД ОБЩЕРАЗВИВАЮЩЕГО ВИДА «БЕЛОЧКА» </w:t>
      </w:r>
    </w:p>
    <w:p w:rsidR="009F5191" w:rsidRPr="00051AF0" w:rsidRDefault="009F5191" w:rsidP="009F5191">
      <w:pPr>
        <w:tabs>
          <w:tab w:val="left" w:pos="-709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51AF0">
        <w:rPr>
          <w:rFonts w:ascii="Times New Roman" w:hAnsi="Times New Roman" w:cs="Times New Roman"/>
          <w:b/>
          <w:color w:val="002060"/>
          <w:sz w:val="24"/>
          <w:szCs w:val="24"/>
        </w:rPr>
        <w:t>Г. ТАРКО-САЛЕ ПУРОВСКОГО РАЙОНА</w:t>
      </w:r>
    </w:p>
    <w:p w:rsidR="009F5191" w:rsidRPr="00051AF0" w:rsidRDefault="009F5191" w:rsidP="009F5191">
      <w:pPr>
        <w:spacing w:after="0" w:line="24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9F5191" w:rsidRPr="00051AF0" w:rsidRDefault="009F5191" w:rsidP="009F51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191" w:rsidRPr="00051AF0" w:rsidRDefault="009F5191" w:rsidP="009F51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191" w:rsidRPr="00051AF0" w:rsidRDefault="009F5191" w:rsidP="009F51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191" w:rsidRPr="00051AF0" w:rsidRDefault="009F5191" w:rsidP="009F51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191" w:rsidRPr="00051AF0" w:rsidRDefault="009F5191" w:rsidP="009F51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191" w:rsidRDefault="009F5191" w:rsidP="009F519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51AF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КОНЦЕПТУАЛЬНОЕ ОБОСНОВАНИЕ </w:t>
      </w:r>
    </w:p>
    <w:p w:rsidR="009F5191" w:rsidRPr="00051AF0" w:rsidRDefault="009F5191" w:rsidP="009F519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51AF0">
        <w:rPr>
          <w:rFonts w:ascii="Times New Roman" w:hAnsi="Times New Roman" w:cs="Times New Roman"/>
          <w:b/>
          <w:color w:val="002060"/>
          <w:sz w:val="24"/>
          <w:szCs w:val="24"/>
        </w:rPr>
        <w:t>ИННОВАЦИОННОГО ОПЫТА РАБОТЫ</w:t>
      </w:r>
    </w:p>
    <w:p w:rsidR="009F5191" w:rsidRDefault="009F5191" w:rsidP="009F5191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9F5191" w:rsidRDefault="009F5191" w:rsidP="009F5191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654FC9" w:rsidRDefault="00654FC9" w:rsidP="009F5191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654FC9" w:rsidRDefault="00654FC9" w:rsidP="009F5191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654FC9" w:rsidRDefault="00654FC9" w:rsidP="009F5191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654FC9" w:rsidRDefault="00654FC9" w:rsidP="009F5191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9F5191" w:rsidRDefault="00B2704C" w:rsidP="00B2704C">
      <w:pPr>
        <w:ind w:left="-1276"/>
        <w:jc w:val="center"/>
        <w:rPr>
          <w:rStyle w:val="a3"/>
          <w:rFonts w:ascii="Times New Roman" w:hAnsi="Times New Roman" w:cs="Times New Roman"/>
          <w:b w:val="0"/>
          <w:i/>
          <w:color w:val="181818"/>
          <w:sz w:val="24"/>
          <w:szCs w:val="24"/>
          <w:shd w:val="clear" w:color="auto" w:fill="FFFFFF"/>
        </w:rPr>
      </w:pPr>
      <w:r>
        <w:rPr>
          <w:rStyle w:val="a3"/>
          <w:rFonts w:ascii="Times New Roman" w:eastAsia="Times New Roman" w:hAnsi="Times New Roman" w:cs="Times New Roman"/>
          <w:bCs w:val="0"/>
          <w:sz w:val="24"/>
          <w:szCs w:val="24"/>
          <w:shd w:val="clear" w:color="auto" w:fill="FFFFFF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83.35pt;height:159.6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xscale="f" string="«Развитие математических способностей  детей&#10;дошкольного возраста через игровую деятельность&quot;.&#10;"/>
          </v:shape>
        </w:pict>
      </w:r>
    </w:p>
    <w:p w:rsidR="009F5191" w:rsidRDefault="009F5191" w:rsidP="00C26CDB">
      <w:pPr>
        <w:ind w:left="4678"/>
        <w:jc w:val="right"/>
        <w:rPr>
          <w:rStyle w:val="a3"/>
          <w:rFonts w:ascii="Times New Roman" w:hAnsi="Times New Roman" w:cs="Times New Roman"/>
          <w:b w:val="0"/>
          <w:i/>
          <w:color w:val="181818"/>
          <w:sz w:val="24"/>
          <w:szCs w:val="24"/>
          <w:shd w:val="clear" w:color="auto" w:fill="FFFFFF"/>
        </w:rPr>
      </w:pPr>
    </w:p>
    <w:p w:rsidR="009F5191" w:rsidRDefault="009F5191" w:rsidP="00C26CDB">
      <w:pPr>
        <w:ind w:left="4678"/>
        <w:jc w:val="right"/>
        <w:rPr>
          <w:rStyle w:val="a3"/>
          <w:rFonts w:ascii="Times New Roman" w:hAnsi="Times New Roman" w:cs="Times New Roman"/>
          <w:b w:val="0"/>
          <w:i/>
          <w:color w:val="181818"/>
          <w:sz w:val="24"/>
          <w:szCs w:val="24"/>
          <w:shd w:val="clear" w:color="auto" w:fill="FFFFFF"/>
        </w:rPr>
      </w:pPr>
    </w:p>
    <w:p w:rsidR="009F5191" w:rsidRDefault="009F5191" w:rsidP="00C26CDB">
      <w:pPr>
        <w:ind w:left="4678"/>
        <w:jc w:val="right"/>
        <w:rPr>
          <w:rStyle w:val="a3"/>
          <w:rFonts w:ascii="Times New Roman" w:hAnsi="Times New Roman" w:cs="Times New Roman"/>
          <w:b w:val="0"/>
          <w:i/>
          <w:color w:val="181818"/>
          <w:sz w:val="24"/>
          <w:szCs w:val="24"/>
          <w:shd w:val="clear" w:color="auto" w:fill="FFFFFF"/>
        </w:rPr>
      </w:pPr>
    </w:p>
    <w:p w:rsidR="009F5191" w:rsidRDefault="009F5191" w:rsidP="00C26CDB">
      <w:pPr>
        <w:ind w:left="4678"/>
        <w:jc w:val="right"/>
        <w:rPr>
          <w:rStyle w:val="a3"/>
          <w:rFonts w:ascii="Times New Roman" w:hAnsi="Times New Roman" w:cs="Times New Roman"/>
          <w:b w:val="0"/>
          <w:i/>
          <w:color w:val="181818"/>
          <w:sz w:val="24"/>
          <w:szCs w:val="24"/>
          <w:shd w:val="clear" w:color="auto" w:fill="FFFFFF"/>
        </w:rPr>
      </w:pPr>
    </w:p>
    <w:p w:rsidR="009F5191" w:rsidRDefault="009F5191" w:rsidP="00C26CDB">
      <w:pPr>
        <w:ind w:left="4678"/>
        <w:jc w:val="right"/>
        <w:rPr>
          <w:rStyle w:val="a3"/>
          <w:rFonts w:ascii="Times New Roman" w:hAnsi="Times New Roman" w:cs="Times New Roman"/>
          <w:b w:val="0"/>
          <w:i/>
          <w:color w:val="181818"/>
          <w:sz w:val="24"/>
          <w:szCs w:val="24"/>
          <w:shd w:val="clear" w:color="auto" w:fill="FFFFFF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654FC9" w:rsidRPr="00051AF0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051AF0">
        <w:rPr>
          <w:rFonts w:ascii="Times New Roman" w:hAnsi="Times New Roman" w:cs="Times New Roman"/>
          <w:color w:val="002060"/>
          <w:sz w:val="24"/>
          <w:szCs w:val="24"/>
        </w:rPr>
        <w:t>г. ТАРКО-САЛЕ</w:t>
      </w:r>
    </w:p>
    <w:p w:rsidR="00654FC9" w:rsidRPr="00051AF0" w:rsidRDefault="00654FC9" w:rsidP="00654FC9">
      <w:pPr>
        <w:tabs>
          <w:tab w:val="left" w:pos="3255"/>
        </w:tabs>
        <w:spacing w:after="0" w:line="240" w:lineRule="auto"/>
        <w:ind w:left="-851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201</w:t>
      </w:r>
      <w:bookmarkStart w:id="0" w:name="_GoBack"/>
      <w:bookmarkEnd w:id="0"/>
      <w:r>
        <w:rPr>
          <w:rFonts w:ascii="Times New Roman" w:hAnsi="Times New Roman" w:cs="Times New Roman"/>
          <w:color w:val="002060"/>
          <w:sz w:val="24"/>
          <w:szCs w:val="24"/>
        </w:rPr>
        <w:t>6</w:t>
      </w:r>
      <w:r w:rsidRPr="00051AF0">
        <w:rPr>
          <w:rFonts w:ascii="Times New Roman" w:hAnsi="Times New Roman" w:cs="Times New Roman"/>
          <w:color w:val="002060"/>
          <w:sz w:val="24"/>
          <w:szCs w:val="24"/>
        </w:rPr>
        <w:t xml:space="preserve"> г.</w:t>
      </w:r>
    </w:p>
    <w:p w:rsidR="00000000" w:rsidRPr="00CF500B" w:rsidRDefault="00162B3E" w:rsidP="00654FC9">
      <w:pPr>
        <w:pStyle w:val="a4"/>
        <w:ind w:left="5103"/>
        <w:rPr>
          <w:b/>
          <w:shd w:val="clear" w:color="auto" w:fill="FFFFFF"/>
        </w:rPr>
      </w:pPr>
      <w:r w:rsidRPr="00CF500B">
        <w:rPr>
          <w:rStyle w:val="a3"/>
          <w:b w:val="0"/>
          <w:color w:val="181818"/>
          <w:shd w:val="clear" w:color="auto" w:fill="FFFFFF"/>
        </w:rPr>
        <w:lastRenderedPageBreak/>
        <w:t>"Чем</w:t>
      </w:r>
      <w:r w:rsidR="00C26CDB" w:rsidRPr="00CF500B">
        <w:rPr>
          <w:rStyle w:val="a3"/>
          <w:b w:val="0"/>
          <w:color w:val="181818"/>
          <w:shd w:val="clear" w:color="auto" w:fill="FFFFFF"/>
        </w:rPr>
        <w:t xml:space="preserve"> больше воспитатель учит своего </w:t>
      </w:r>
      <w:r w:rsidRPr="00CF500B">
        <w:rPr>
          <w:rStyle w:val="a3"/>
          <w:b w:val="0"/>
          <w:color w:val="181818"/>
          <w:shd w:val="clear" w:color="auto" w:fill="FFFFFF"/>
        </w:rPr>
        <w:t>восп</w:t>
      </w:r>
      <w:r w:rsidR="00C26CDB" w:rsidRPr="00CF500B">
        <w:rPr>
          <w:rStyle w:val="a3"/>
          <w:b w:val="0"/>
          <w:color w:val="181818"/>
          <w:shd w:val="clear" w:color="auto" w:fill="FFFFFF"/>
        </w:rPr>
        <w:t xml:space="preserve">итанника выражать себя в труде, </w:t>
      </w:r>
      <w:r w:rsidRPr="00CF500B">
        <w:rPr>
          <w:rStyle w:val="a3"/>
          <w:b w:val="0"/>
          <w:color w:val="181818"/>
          <w:shd w:val="clear" w:color="auto" w:fill="FFFFFF"/>
        </w:rPr>
        <w:t>деятельности, тем большим авторитетом он является для воспитанника"</w:t>
      </w:r>
      <w:r w:rsidRPr="00CF500B">
        <w:rPr>
          <w:b/>
          <w:shd w:val="clear" w:color="auto" w:fill="FFFFFF"/>
        </w:rPr>
        <w:t>.</w:t>
      </w:r>
    </w:p>
    <w:p w:rsidR="0011255F" w:rsidRDefault="009E185E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Одна из основных задач дошкольного образования - математическое развитие ребенка. Оно не сводится к тому, чтобы научить дошкольника считать, измерять и решать арифметические задачи. Это еще и развитие способности видеть, открывать в окружающем мире свойства, отношения, зависимости, умения их «конструировать» предметами, знаками и словами. Знакомство детей с новыми материалами осуществляется на основе деятельного подхода, постигается путем самостоятельного анализа, сравнения, выявления существенных признаков. Развитию вариативного и образного мышления, творческих способностей детей. </w:t>
      </w:r>
    </w:p>
    <w:p w:rsidR="00CF61EB" w:rsidRPr="00684075" w:rsidRDefault="009E185E" w:rsidP="0011255F">
      <w:pPr>
        <w:pStyle w:val="a6"/>
        <w:ind w:left="-993" w:firstLine="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Дидактические игры и игровые упражнения стимулируют общение, поскольку в процессе проведения этих игр взаимоотношения между детьми, ребенком и родителем, ребенком и педагогом начинают носить более непринуждённый и эмоциональный характер.</w:t>
      </w:r>
      <w:r w:rsidR="00CF500B" w:rsidRPr="00684075">
        <w:rPr>
          <w:rFonts w:ascii="Times New Roman" w:hAnsi="Times New Roman" w:cs="Times New Roman"/>
          <w:sz w:val="24"/>
          <w:szCs w:val="24"/>
        </w:rPr>
        <w:t xml:space="preserve"> </w:t>
      </w:r>
      <w:r w:rsidR="00C26CDB" w:rsidRPr="00684075">
        <w:rPr>
          <w:rFonts w:ascii="Times New Roman" w:hAnsi="Times New Roman" w:cs="Times New Roman"/>
          <w:sz w:val="24"/>
          <w:szCs w:val="24"/>
        </w:rPr>
        <w:t xml:space="preserve">Обучение математике детей дошкольного возраста немыслимо без использования дидактических игр. Их использование хорошо помогает восприятию материала и потому ребенок принимает активное участие в познавательном процессе. </w:t>
      </w:r>
      <w:r w:rsidR="0033104F" w:rsidRPr="00684075">
        <w:rPr>
          <w:rFonts w:ascii="Times New Roman" w:hAnsi="Times New Roman" w:cs="Times New Roman"/>
          <w:sz w:val="24"/>
          <w:szCs w:val="24"/>
        </w:rPr>
        <w:t xml:space="preserve"> </w:t>
      </w:r>
      <w:r w:rsidR="00C26CDB" w:rsidRPr="00684075">
        <w:rPr>
          <w:rFonts w:ascii="Times New Roman" w:hAnsi="Times New Roman" w:cs="Times New Roman"/>
          <w:sz w:val="24"/>
          <w:szCs w:val="24"/>
        </w:rPr>
        <w:t xml:space="preserve"> Игра – естественный способ развития ребенка. Только в игре ребенок радостно и легко, раскрывает свои творческие способности, осваивает новые навыки и знания, развивает ловкость, наблюдательность, фантазию, память, учится размышлять, анализировать, преодолевать трудности, одновременно впитывая неоценимый опыт общения. </w:t>
      </w:r>
    </w:p>
    <w:p w:rsidR="00B2704C" w:rsidRPr="00684075" w:rsidRDefault="00B2704C" w:rsidP="0011255F">
      <w:pPr>
        <w:pStyle w:val="a6"/>
        <w:ind w:left="-993" w:firstLine="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На занятиях и в повседневной жизни широко используются дидактические игры и игровые упражнения. Организуя игры вне занятий, закрепляют, углубляют и расширяют математические представления детей, а главное одновременно решаются обучающие и игровые задачи. В ряде случаев игры несут основную учебную нагрузку. Вот почему на занятиях и в повседневной жизни, воспитатели должны широко использовать дидактические игры и игровые упражнения.</w:t>
      </w:r>
    </w:p>
    <w:p w:rsidR="00B2704C" w:rsidRPr="00684075" w:rsidRDefault="00B2704C" w:rsidP="0011255F">
      <w:pPr>
        <w:pStyle w:val="a6"/>
        <w:ind w:left="-993" w:firstLine="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В формировании у детей математических представлений широко используются занимательные по форме и содержанию разнообразные дидактические игровые упражнения. Они отличаются от типичных учебных заданий и упражнений необычностью постановки задачи (найти, догадаться), неожиданностью преподнесения ее от имени какого-либо литературного сказочного героя. Игровые упражнения следует отличать от дидактической игры по структуре, назначению, уровню детской самостоятельности, роли педагога. Они, как правило, не включают в себя все структурные элементы дидактической игры (дидактическая задача, правила, игровые действия). Назначение их – упражнять детей с целью выработки умений, навыков. В младшей группе обычным учебным упражнениям можно придать игровой характер и тогда их использовать как метод ознакомления детей с новым учебным материалом. Упражнение проводит воспитатель (дает задание, контролирует ответ), дети при этом менее самостоятельны, чем в дидактической игре. Элементы самообучения в упражнении отсутствуют.</w:t>
      </w:r>
    </w:p>
    <w:p w:rsidR="00B2704C" w:rsidRPr="00684075" w:rsidRDefault="00B2704C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Дидактические игры делятся </w:t>
      </w:r>
      <w:proofErr w:type="gramStart"/>
      <w:r w:rsidRPr="0068407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84075">
        <w:rPr>
          <w:rFonts w:ascii="Times New Roman" w:hAnsi="Times New Roman" w:cs="Times New Roman"/>
          <w:sz w:val="24"/>
          <w:szCs w:val="24"/>
        </w:rPr>
        <w:t>:</w:t>
      </w:r>
    </w:p>
    <w:p w:rsidR="00B2704C" w:rsidRPr="00684075" w:rsidRDefault="00B2704C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игры с предметами</w:t>
      </w:r>
    </w:p>
    <w:p w:rsidR="00B2704C" w:rsidRPr="00684075" w:rsidRDefault="00B2704C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настольно-печатные игры</w:t>
      </w:r>
    </w:p>
    <w:p w:rsidR="00B2704C" w:rsidRPr="00684075" w:rsidRDefault="00B2704C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словесные игры</w:t>
      </w:r>
    </w:p>
    <w:p w:rsidR="00B2704C" w:rsidRPr="00684075" w:rsidRDefault="00B2704C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Также при формировании элементарных представлений у дошкольников можно использовать: игры на плоскостное моделирование (Пифагор, </w:t>
      </w:r>
      <w:proofErr w:type="spellStart"/>
      <w:r w:rsidRPr="00684075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Pr="00684075">
        <w:rPr>
          <w:rFonts w:ascii="Times New Roman" w:hAnsi="Times New Roman" w:cs="Times New Roman"/>
          <w:sz w:val="24"/>
          <w:szCs w:val="24"/>
        </w:rPr>
        <w:t xml:space="preserve"> и т.д.), игры головоломки, задачи-шутки, кроссворды, ребусы, развивающие игры</w:t>
      </w:r>
    </w:p>
    <w:p w:rsidR="00684075" w:rsidRPr="00684075" w:rsidRDefault="00B2704C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Не смотря на многообразие игр, их главной задачей должно быть развитие логического мышления, а именно умение устанавливать простейшие закономерности: порядок чередования фигур по цвету, </w:t>
      </w:r>
      <w:r w:rsidRPr="00684075">
        <w:rPr>
          <w:rFonts w:ascii="Times New Roman" w:hAnsi="Times New Roman" w:cs="Times New Roman"/>
          <w:sz w:val="24"/>
          <w:szCs w:val="24"/>
        </w:rPr>
        <w:lastRenderedPageBreak/>
        <w:t>форме, размеру. Этому способствуют и игровые упражнения на нахождение пропущенной в ряду фигуры.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>Для решен</w:t>
      </w:r>
      <w:r w:rsidR="001125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ия поставленных задач мною проводится </w:t>
      </w: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следующая  работа: </w:t>
      </w:r>
      <w:r w:rsidRPr="00684075">
        <w:rPr>
          <w:rFonts w:ascii="Times New Roman" w:hAnsi="Times New Roman" w:cs="Times New Roman"/>
          <w:sz w:val="24"/>
          <w:szCs w:val="24"/>
        </w:rPr>
        <w:t xml:space="preserve">использование дидактических игр при формировании элементарных математических представлений у дошкольников. 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 Для достижения поставленной цели следует решить ряд задач: 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Образовательные:</w:t>
      </w:r>
    </w:p>
    <w:p w:rsidR="00684075" w:rsidRPr="00684075" w:rsidRDefault="00684075" w:rsidP="00684075">
      <w:pPr>
        <w:pStyle w:val="a6"/>
        <w:ind w:left="-993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>- Привлечь внимание детей к выполнению игровых заданий.</w:t>
      </w:r>
      <w:r w:rsidRPr="0068407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84075" w:rsidRPr="00684075" w:rsidRDefault="00684075" w:rsidP="00684075">
      <w:pPr>
        <w:pStyle w:val="a6"/>
        <w:ind w:left="-993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>- Привлечь внимание детей к свойствам и соотношениям окружающих предметов.</w:t>
      </w:r>
      <w:r w:rsidRPr="0068407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84075" w:rsidRPr="00684075" w:rsidRDefault="00684075" w:rsidP="00684075">
      <w:pPr>
        <w:pStyle w:val="a6"/>
        <w:ind w:left="-993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>- Организовать разнообразную, интересную детям деятельность, направленную на их сенсорное развитие.</w:t>
      </w:r>
      <w:r w:rsidRPr="0068407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Заинтересовывать нетрадиционной подачей материала.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Закреплять полученные знания и умения.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4075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Развивающие: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4075">
        <w:rPr>
          <w:rFonts w:ascii="Times New Roman" w:hAnsi="Times New Roman" w:cs="Times New Roman"/>
          <w:sz w:val="24"/>
          <w:szCs w:val="24"/>
        </w:rPr>
        <w:t>- Развивать эмоциональную отзывчивость детей через игры с математическим содержанием.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- Развивать активность и инициативность детей. 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Развивать внимание, логическое мышление, память, мелкую моторику рук, зрительно – двигательную координацию.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- Развивать активность и инициативность детей. 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 xml:space="preserve"> - Воспитывать творческую активность.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Чувство товарищества.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Для решения поставленных задач будут использованы методы: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-наглядные, словесные, практические;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 анализ педагогической и психологической литературы по проблеме.</w:t>
      </w:r>
    </w:p>
    <w:p w:rsidR="00684075" w:rsidRP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-наблюдение.</w:t>
      </w:r>
    </w:p>
    <w:p w:rsidR="00684075" w:rsidRDefault="00684075" w:rsidP="00684075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684075">
        <w:rPr>
          <w:rFonts w:ascii="Times New Roman" w:hAnsi="Times New Roman" w:cs="Times New Roman"/>
          <w:sz w:val="24"/>
          <w:szCs w:val="24"/>
        </w:rPr>
        <w:t>-математическая обработка данных.</w:t>
      </w:r>
    </w:p>
    <w:p w:rsidR="0011255F" w:rsidRPr="00884573" w:rsidRDefault="0011255F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884573">
        <w:rPr>
          <w:rFonts w:ascii="Times New Roman" w:hAnsi="Times New Roman" w:cs="Times New Roman"/>
          <w:sz w:val="24"/>
          <w:szCs w:val="24"/>
        </w:rPr>
        <w:t>Считаю важным вдохновить ребенка, укрепить и развить познавательные интересы дошкольников, помочь ребенку поверить в себя, в свои способности.</w:t>
      </w:r>
    </w:p>
    <w:p w:rsidR="0011255F" w:rsidRPr="00884573" w:rsidRDefault="0011255F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884573">
        <w:rPr>
          <w:rFonts w:ascii="Times New Roman" w:hAnsi="Times New Roman" w:cs="Times New Roman"/>
          <w:sz w:val="24"/>
          <w:szCs w:val="24"/>
        </w:rPr>
        <w:t>Стараюсь воспитательно-образовательный процесс сделать богатым, глубоким, привлекательным, а способы познавательной деятельности дошкольников разнообразными, творческими, продуктивными.</w:t>
      </w:r>
    </w:p>
    <w:p w:rsidR="0011255F" w:rsidRPr="00884573" w:rsidRDefault="0011255F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  <w:r w:rsidRPr="00884573">
        <w:rPr>
          <w:rFonts w:ascii="Times New Roman" w:hAnsi="Times New Roman" w:cs="Times New Roman"/>
          <w:sz w:val="24"/>
          <w:szCs w:val="24"/>
        </w:rPr>
        <w:t>Обучая маленьких детей через игру, я стремлюсь к тому, чтобы радость от игровой деятельности постепенно перешла в радость к познанию.</w:t>
      </w:r>
    </w:p>
    <w:p w:rsidR="0011255F" w:rsidRPr="00884573" w:rsidRDefault="0011255F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</w:p>
    <w:p w:rsidR="0011255F" w:rsidRPr="00884573" w:rsidRDefault="0011255F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</w:p>
    <w:p w:rsidR="00C26CDB" w:rsidRPr="00884573" w:rsidRDefault="00C26CDB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</w:p>
    <w:p w:rsidR="00C26CDB" w:rsidRPr="00884573" w:rsidRDefault="00C26CDB" w:rsidP="0011255F">
      <w:pPr>
        <w:pStyle w:val="a6"/>
        <w:ind w:left="-993"/>
        <w:rPr>
          <w:rFonts w:ascii="Times New Roman" w:hAnsi="Times New Roman" w:cs="Times New Roman"/>
          <w:sz w:val="24"/>
          <w:szCs w:val="24"/>
        </w:rPr>
      </w:pPr>
    </w:p>
    <w:sectPr w:rsidR="00C26CDB" w:rsidRPr="00884573" w:rsidSect="009F5191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45pt;height:11.45pt" o:bullet="t">
        <v:imagedata r:id="rId1" o:title="BD21480_"/>
      </v:shape>
    </w:pict>
  </w:numPicBullet>
  <w:abstractNum w:abstractNumId="0">
    <w:nsid w:val="2CE86E5F"/>
    <w:multiLevelType w:val="hybridMultilevel"/>
    <w:tmpl w:val="C2F4C34A"/>
    <w:lvl w:ilvl="0" w:tplc="89F27A5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162B3E"/>
    <w:rsid w:val="0011255F"/>
    <w:rsid w:val="00162B3E"/>
    <w:rsid w:val="0033104F"/>
    <w:rsid w:val="00654FC9"/>
    <w:rsid w:val="00684075"/>
    <w:rsid w:val="00884573"/>
    <w:rsid w:val="009E185E"/>
    <w:rsid w:val="009F5191"/>
    <w:rsid w:val="00B2704C"/>
    <w:rsid w:val="00C26CDB"/>
    <w:rsid w:val="00C26CF3"/>
    <w:rsid w:val="00CF500B"/>
    <w:rsid w:val="00CF61EB"/>
    <w:rsid w:val="00D52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2B3E"/>
    <w:rPr>
      <w:b/>
      <w:bCs/>
    </w:rPr>
  </w:style>
  <w:style w:type="paragraph" w:styleId="a4">
    <w:name w:val="No Spacing"/>
    <w:basedOn w:val="a"/>
    <w:uiPriority w:val="1"/>
    <w:qFormat/>
    <w:rsid w:val="00C26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26CDB"/>
  </w:style>
  <w:style w:type="paragraph" w:styleId="a5">
    <w:name w:val="Normal (Web)"/>
    <w:basedOn w:val="a"/>
    <w:uiPriority w:val="99"/>
    <w:semiHidden/>
    <w:unhideWhenUsed/>
    <w:rsid w:val="00C26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84075"/>
    <w:pPr>
      <w:ind w:left="720"/>
      <w:contextualSpacing/>
    </w:pPr>
    <w:rPr>
      <w:rFonts w:eastAsiaTheme="minorHAnsi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6840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6840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9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6CE6A-857A-4DC6-B3C0-BADE41CB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</dc:creator>
  <cp:keywords/>
  <dc:description/>
  <cp:lastModifiedBy>ABDUL</cp:lastModifiedBy>
  <cp:revision>2</cp:revision>
  <dcterms:created xsi:type="dcterms:W3CDTF">2016-01-31T07:00:00Z</dcterms:created>
  <dcterms:modified xsi:type="dcterms:W3CDTF">2016-01-31T09:44:00Z</dcterms:modified>
</cp:coreProperties>
</file>