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33C" w:rsidRPr="00D85B7F" w:rsidRDefault="007E433C" w:rsidP="007E433C">
      <w:pPr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  <w:r w:rsidRPr="00D85B7F">
        <w:rPr>
          <w:b/>
          <w:i/>
          <w:sz w:val="28"/>
          <w:szCs w:val="28"/>
        </w:rPr>
        <w:t xml:space="preserve">Дидактические народные игры как средство формирования нравственного воспитания дошкольников  </w:t>
      </w:r>
    </w:p>
    <w:p w:rsidR="007E433C" w:rsidRDefault="007E433C" w:rsidP="007E433C">
      <w:pPr>
        <w:rPr>
          <w:i/>
          <w:sz w:val="28"/>
          <w:szCs w:val="28"/>
        </w:rPr>
      </w:pPr>
    </w:p>
    <w:p w:rsidR="007E433C" w:rsidRPr="00D85B7F" w:rsidRDefault="007E433C" w:rsidP="007E433C">
      <w:pPr>
        <w:rPr>
          <w:i/>
          <w:sz w:val="28"/>
          <w:szCs w:val="28"/>
        </w:rPr>
      </w:pPr>
      <w:r w:rsidRPr="00D85B7F">
        <w:rPr>
          <w:i/>
          <w:sz w:val="28"/>
          <w:szCs w:val="28"/>
        </w:rPr>
        <w:t>Важным средством патриотического воспитания является приобщение детей к традициям народа. С младенчества ребенок слышит родную речь. Песни матери, сказки открывают ему окно в мир, эмоционально окрашивают настоящее, вселяют надежду и веру в добро. Слушая сказку, ребенок начинает любить то, что любит его народ, и ненавидеть то, что ненавидит народ. Сказки, пословицы, поговорки, народные игры формируют начало любви к своему народу, к своей стране.</w:t>
      </w:r>
    </w:p>
    <w:p w:rsidR="007E433C" w:rsidRPr="00D85B7F" w:rsidRDefault="007E433C" w:rsidP="007E433C">
      <w:pPr>
        <w:rPr>
          <w:i/>
          <w:sz w:val="28"/>
          <w:szCs w:val="28"/>
        </w:rPr>
      </w:pPr>
      <w:r w:rsidRPr="00D85B7F">
        <w:rPr>
          <w:i/>
          <w:sz w:val="28"/>
          <w:szCs w:val="28"/>
        </w:rPr>
        <w:tab/>
        <w:t>Игра</w:t>
      </w:r>
      <w:r>
        <w:rPr>
          <w:i/>
          <w:sz w:val="28"/>
          <w:szCs w:val="28"/>
        </w:rPr>
        <w:t xml:space="preserve"> </w:t>
      </w:r>
      <w:r w:rsidRPr="00D85B7F">
        <w:rPr>
          <w:i/>
          <w:sz w:val="28"/>
          <w:szCs w:val="28"/>
        </w:rPr>
        <w:t xml:space="preserve">- естественный спутник жизни ребенка, источник радостных эмоций, обладающий великой воспитательной силой. Поэтому в своей работе я всегда обращаюсь к игре: как </w:t>
      </w:r>
      <w:proofErr w:type="gramStart"/>
      <w:r w:rsidRPr="00D85B7F">
        <w:rPr>
          <w:i/>
          <w:sz w:val="28"/>
          <w:szCs w:val="28"/>
        </w:rPr>
        <w:t>к</w:t>
      </w:r>
      <w:proofErr w:type="gramEnd"/>
      <w:r w:rsidRPr="00D85B7F">
        <w:rPr>
          <w:i/>
          <w:sz w:val="28"/>
          <w:szCs w:val="28"/>
        </w:rPr>
        <w:t xml:space="preserve"> дидактической, так и народной.</w:t>
      </w:r>
    </w:p>
    <w:p w:rsidR="007E433C" w:rsidRPr="00D85B7F" w:rsidRDefault="007E433C" w:rsidP="007E433C">
      <w:pPr>
        <w:rPr>
          <w:i/>
          <w:sz w:val="28"/>
          <w:szCs w:val="28"/>
        </w:rPr>
      </w:pPr>
      <w:r w:rsidRPr="00D85B7F">
        <w:rPr>
          <w:i/>
          <w:sz w:val="28"/>
          <w:szCs w:val="28"/>
        </w:rPr>
        <w:tab/>
        <w:t>В игре ребенок активно переосмысливает накопленный нравственный опыт, в игре каждому приходится добровольно отказаться от своих желаний, согласовывать свои замыслы, договариваться о совместных действиях, подчиняться правилам игры, сдерживать свои эмоции, преодолевать свои трудности.  Игра учит справедливо оценивать собственные результаты и результаты товарищей.</w:t>
      </w:r>
    </w:p>
    <w:p w:rsidR="007E433C" w:rsidRPr="00D85B7F" w:rsidRDefault="007E433C" w:rsidP="007E433C">
      <w:pPr>
        <w:rPr>
          <w:i/>
          <w:sz w:val="28"/>
          <w:szCs w:val="28"/>
        </w:rPr>
      </w:pPr>
      <w:r w:rsidRPr="00D85B7F">
        <w:rPr>
          <w:i/>
          <w:sz w:val="28"/>
          <w:szCs w:val="28"/>
        </w:rPr>
        <w:tab/>
      </w:r>
      <w:r w:rsidRPr="00D85B7F">
        <w:rPr>
          <w:sz w:val="28"/>
          <w:szCs w:val="28"/>
        </w:rPr>
        <w:t>Народны</w:t>
      </w:r>
      <w:r w:rsidRPr="00D85B7F">
        <w:rPr>
          <w:i/>
          <w:sz w:val="28"/>
          <w:szCs w:val="28"/>
        </w:rPr>
        <w:t xml:space="preserve">е игры являются неотъемлемой частью нравственно-патриотического воспитания дошкольников. </w:t>
      </w:r>
      <w:proofErr w:type="gramStart"/>
      <w:r w:rsidRPr="00D85B7F">
        <w:rPr>
          <w:i/>
          <w:sz w:val="28"/>
          <w:szCs w:val="28"/>
        </w:rPr>
        <w:t>В них отражается образ жизни людей, их труд, быт, национальные устои, представления о чести, смелости, мужестве, желание обладать силой, ловкостью, выносливостью, проявлять смекалку, выдержку, находчивость.</w:t>
      </w:r>
      <w:proofErr w:type="gramEnd"/>
      <w:r w:rsidRPr="00D85B7F">
        <w:rPr>
          <w:i/>
          <w:sz w:val="28"/>
          <w:szCs w:val="28"/>
        </w:rPr>
        <w:t xml:space="preserve"> Радость движения сочетается с духовным обогащением детей. Особенность народных игр в том, что они, имея нравственную основу, учат малыша обретать гармонию с окружающим миром. У малышей формируется устойчивое, заинтересованное, уважительное отношение к культуре родной страны, создается эмоционально положительная основа для развития патриотических чувств. По содержанию народные игры лаконичны, выразительны и доступны ребенку. Они вызывают активную работу мысли, способствуют расширению кругозора, уточнению представлений об окружающем мире. В конце игры следует положительно оценить поступки тех детей, кто проявил смелость, ловкость, выдержку и взаимопомощь.</w:t>
      </w:r>
    </w:p>
    <w:p w:rsidR="007E433C" w:rsidRPr="00D85B7F" w:rsidRDefault="007E433C" w:rsidP="007E433C">
      <w:pPr>
        <w:rPr>
          <w:i/>
          <w:sz w:val="28"/>
          <w:szCs w:val="28"/>
        </w:rPr>
      </w:pPr>
      <w:r w:rsidRPr="00D85B7F">
        <w:rPr>
          <w:i/>
          <w:sz w:val="28"/>
          <w:szCs w:val="28"/>
        </w:rPr>
        <w:tab/>
        <w:t xml:space="preserve">Народные игры в комплексе с другими воспитательными средствами представляют собой основу формирования гармонически развитой, активной личности, сочетающей в себе духовное богатство и физическое совершенство. Перед игрой знакомлю детей с культурой и бытом башкирского народа. Например, перед проведением игры" Продаем горшки" рассказываю о гончарном искусстве. Несправедливо будет, если не отметим значение дидактических игр в формировании нравственно- патриотических качеств дошкольника.  </w:t>
      </w:r>
    </w:p>
    <w:p w:rsidR="007E433C" w:rsidRPr="00D85B7F" w:rsidRDefault="007E433C" w:rsidP="007E433C">
      <w:pPr>
        <w:rPr>
          <w:i/>
          <w:sz w:val="28"/>
          <w:szCs w:val="28"/>
        </w:rPr>
      </w:pPr>
      <w:r w:rsidRPr="00D85B7F">
        <w:rPr>
          <w:i/>
          <w:sz w:val="28"/>
          <w:szCs w:val="28"/>
        </w:rPr>
        <w:t xml:space="preserve">В дидактических играх развивается сообразительность, умение самостоятельно решать поставленную задачу, согласовывать свои действия с действиями ведущего и других участников игры. В играх </w:t>
      </w:r>
      <w:r w:rsidRPr="00D85B7F">
        <w:rPr>
          <w:i/>
          <w:sz w:val="28"/>
          <w:szCs w:val="28"/>
        </w:rPr>
        <w:lastRenderedPageBreak/>
        <w:t>проявляются и развиваются необходимые к школе качества произвольное поведение, образное и логическое мышление, воображение, познавательная активность. Чувства уважения и гордости прививают дидактические игры с национальным колоритом</w:t>
      </w:r>
      <w:proofErr w:type="gramStart"/>
      <w:r w:rsidRPr="00D85B7F">
        <w:rPr>
          <w:i/>
          <w:sz w:val="28"/>
          <w:szCs w:val="28"/>
        </w:rPr>
        <w:t>:"</w:t>
      </w:r>
      <w:proofErr w:type="gramEnd"/>
      <w:r w:rsidRPr="00D85B7F">
        <w:rPr>
          <w:i/>
          <w:sz w:val="28"/>
          <w:szCs w:val="28"/>
        </w:rPr>
        <w:t xml:space="preserve"> Укрась одежду национальным узором", "Сложи одежду"," Дом Машеньки и </w:t>
      </w:r>
      <w:proofErr w:type="spellStart"/>
      <w:r w:rsidRPr="00D85B7F">
        <w:rPr>
          <w:i/>
          <w:sz w:val="28"/>
          <w:szCs w:val="28"/>
        </w:rPr>
        <w:t>Гульчечек</w:t>
      </w:r>
      <w:proofErr w:type="spellEnd"/>
      <w:r w:rsidRPr="00D85B7F">
        <w:rPr>
          <w:i/>
          <w:sz w:val="28"/>
          <w:szCs w:val="28"/>
        </w:rPr>
        <w:t xml:space="preserve">", "Сортируй узоры", "Исправь ошибку". </w:t>
      </w:r>
    </w:p>
    <w:p w:rsidR="007E433C" w:rsidRPr="00D85B7F" w:rsidRDefault="007E433C" w:rsidP="007E433C">
      <w:pPr>
        <w:rPr>
          <w:i/>
          <w:sz w:val="28"/>
          <w:szCs w:val="28"/>
        </w:rPr>
      </w:pPr>
      <w:r w:rsidRPr="00D85B7F">
        <w:rPr>
          <w:i/>
          <w:sz w:val="28"/>
          <w:szCs w:val="28"/>
        </w:rPr>
        <w:t>Цикл дидактических игр по родному городу "Узоры башкирского народа", "Не ошибись", "Знаешь ли ты?", "Собери целое", "Загадки о городе".</w:t>
      </w:r>
    </w:p>
    <w:p w:rsidR="007E433C" w:rsidRPr="00D85B7F" w:rsidRDefault="007E433C" w:rsidP="007E433C">
      <w:pPr>
        <w:rPr>
          <w:i/>
          <w:sz w:val="28"/>
          <w:szCs w:val="28"/>
        </w:rPr>
      </w:pPr>
    </w:p>
    <w:p w:rsidR="007E433C" w:rsidRPr="00D85B7F" w:rsidRDefault="007E433C" w:rsidP="007E433C">
      <w:pPr>
        <w:rPr>
          <w:i/>
          <w:sz w:val="28"/>
          <w:szCs w:val="28"/>
        </w:rPr>
      </w:pPr>
      <w:r w:rsidRPr="00D85B7F">
        <w:rPr>
          <w:i/>
          <w:sz w:val="28"/>
          <w:szCs w:val="28"/>
        </w:rPr>
        <w:t xml:space="preserve">   Много словесных игр использую при воспитании нравственных чувств. Например, игры  "Вкусные слова " (ребенок с закрытыми глазами определяет, кто сказал вежливое слово), "Цветок красивых слов", "Река вежливости "( дети парами строятся друг за другом</w:t>
      </w:r>
      <w:proofErr w:type="gramStart"/>
      <w:r w:rsidRPr="00D85B7F">
        <w:rPr>
          <w:i/>
          <w:sz w:val="28"/>
          <w:szCs w:val="28"/>
        </w:rPr>
        <w:t xml:space="preserve"> ,</w:t>
      </w:r>
      <w:proofErr w:type="gramEnd"/>
      <w:r w:rsidRPr="00D85B7F">
        <w:rPr>
          <w:i/>
          <w:sz w:val="28"/>
          <w:szCs w:val="28"/>
        </w:rPr>
        <w:t xml:space="preserve"> ребенок без пары встает впереди, он произнеся (волшебное слово )выбирает себе пару), Кто больше скажет волшебное слово</w:t>
      </w:r>
    </w:p>
    <w:p w:rsidR="007E433C" w:rsidRPr="00CA30C2" w:rsidRDefault="007E433C" w:rsidP="007E433C">
      <w:pPr>
        <w:rPr>
          <w:i/>
          <w:sz w:val="28"/>
          <w:szCs w:val="28"/>
        </w:rPr>
      </w:pPr>
      <w:r w:rsidRPr="00D85B7F">
        <w:rPr>
          <w:i/>
          <w:sz w:val="28"/>
          <w:szCs w:val="28"/>
        </w:rPr>
        <w:t xml:space="preserve"> Вот так я использую дидактические и народные игры в воспитании нравственно-патриотических качеств у дошкольник</w:t>
      </w:r>
      <w:r>
        <w:rPr>
          <w:i/>
          <w:sz w:val="28"/>
          <w:szCs w:val="28"/>
        </w:rPr>
        <w:t>ов.</w:t>
      </w:r>
    </w:p>
    <w:p w:rsidR="007E433C" w:rsidRPr="00D85B7F" w:rsidRDefault="007E433C" w:rsidP="007E433C">
      <w:pPr>
        <w:rPr>
          <w:sz w:val="28"/>
          <w:szCs w:val="28"/>
        </w:rPr>
      </w:pPr>
    </w:p>
    <w:p w:rsidR="006F5D88" w:rsidRPr="005C505C" w:rsidRDefault="006F5D88">
      <w:pPr>
        <w:rPr>
          <w:sz w:val="28"/>
          <w:szCs w:val="28"/>
        </w:rPr>
      </w:pPr>
    </w:p>
    <w:sectPr w:rsidR="006F5D88" w:rsidRPr="005C505C" w:rsidSect="00945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1404"/>
    <w:rsid w:val="005C505C"/>
    <w:rsid w:val="006F5D88"/>
    <w:rsid w:val="007E433C"/>
    <w:rsid w:val="00BE1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rsid w:val="00BE1404"/>
    <w:pPr>
      <w:spacing w:before="100" w:beforeAutospacing="1" w:after="100" w:afterAutospacing="1"/>
    </w:pPr>
  </w:style>
  <w:style w:type="character" w:customStyle="1" w:styleId="c3">
    <w:name w:val="c3"/>
    <w:basedOn w:val="a0"/>
    <w:rsid w:val="00BE1404"/>
  </w:style>
  <w:style w:type="paragraph" w:customStyle="1" w:styleId="c0">
    <w:name w:val="c0"/>
    <w:basedOn w:val="a"/>
    <w:rsid w:val="00BE1404"/>
    <w:pPr>
      <w:spacing w:before="100" w:beforeAutospacing="1" w:after="100" w:afterAutospacing="1"/>
    </w:pPr>
  </w:style>
  <w:style w:type="character" w:customStyle="1" w:styleId="c1">
    <w:name w:val="c1"/>
    <w:basedOn w:val="a0"/>
    <w:rsid w:val="00BE1404"/>
  </w:style>
  <w:style w:type="paragraph" w:customStyle="1" w:styleId="c4">
    <w:name w:val="c4"/>
    <w:basedOn w:val="a"/>
    <w:rsid w:val="00BE1404"/>
    <w:pPr>
      <w:spacing w:before="100" w:beforeAutospacing="1" w:after="100" w:afterAutospacing="1"/>
    </w:pPr>
  </w:style>
  <w:style w:type="paragraph" w:customStyle="1" w:styleId="c8">
    <w:name w:val="c8"/>
    <w:basedOn w:val="a"/>
    <w:rsid w:val="00BE140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2017-10-11T10:03:00Z</dcterms:created>
  <dcterms:modified xsi:type="dcterms:W3CDTF">2017-10-11T12:43:00Z</dcterms:modified>
</cp:coreProperties>
</file>