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8EA" w:rsidRPr="00EA51BF" w:rsidRDefault="00CE48EA" w:rsidP="00CE48E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A51BF">
        <w:rPr>
          <w:b/>
          <w:bCs/>
          <w:color w:val="000000"/>
          <w:sz w:val="28"/>
          <w:szCs w:val="28"/>
        </w:rPr>
        <w:t>Обобщение педагогического опыта работы</w:t>
      </w:r>
    </w:p>
    <w:p w:rsidR="00CE48EA" w:rsidRDefault="00CE48EA" w:rsidP="00B33C8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A51BF">
        <w:rPr>
          <w:b/>
          <w:bCs/>
          <w:color w:val="000000"/>
          <w:sz w:val="28"/>
          <w:szCs w:val="28"/>
        </w:rPr>
        <w:t>педагога-организатора М</w:t>
      </w:r>
      <w:r w:rsidR="00B33C8E">
        <w:rPr>
          <w:b/>
          <w:bCs/>
          <w:color w:val="000000"/>
          <w:sz w:val="28"/>
          <w:szCs w:val="28"/>
        </w:rPr>
        <w:t>Б</w:t>
      </w:r>
      <w:r w:rsidRPr="00EA51BF">
        <w:rPr>
          <w:b/>
          <w:bCs/>
          <w:color w:val="000000"/>
          <w:sz w:val="28"/>
          <w:szCs w:val="28"/>
        </w:rPr>
        <w:t xml:space="preserve">ОУ </w:t>
      </w:r>
      <w:r w:rsidR="00B33C8E">
        <w:rPr>
          <w:b/>
          <w:bCs/>
          <w:color w:val="000000"/>
          <w:sz w:val="28"/>
          <w:szCs w:val="28"/>
        </w:rPr>
        <w:t xml:space="preserve">СОШ № 11 </w:t>
      </w:r>
      <w:proofErr w:type="spellStart"/>
      <w:r w:rsidR="00B33C8E">
        <w:rPr>
          <w:b/>
          <w:bCs/>
          <w:color w:val="000000"/>
          <w:sz w:val="28"/>
          <w:szCs w:val="28"/>
        </w:rPr>
        <w:t>Бижевой</w:t>
      </w:r>
      <w:proofErr w:type="spellEnd"/>
      <w:r w:rsidR="00B33C8E">
        <w:rPr>
          <w:b/>
          <w:bCs/>
          <w:color w:val="000000"/>
          <w:sz w:val="28"/>
          <w:szCs w:val="28"/>
        </w:rPr>
        <w:t xml:space="preserve"> Жанны </w:t>
      </w:r>
      <w:proofErr w:type="spellStart"/>
      <w:r w:rsidR="00B33C8E">
        <w:rPr>
          <w:b/>
          <w:bCs/>
          <w:color w:val="000000"/>
          <w:sz w:val="28"/>
          <w:szCs w:val="28"/>
        </w:rPr>
        <w:t>Султановны</w:t>
      </w:r>
      <w:proofErr w:type="spellEnd"/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A763C3">
        <w:rPr>
          <w:b/>
          <w:bCs/>
          <w:color w:val="000000"/>
          <w:sz w:val="28"/>
          <w:szCs w:val="28"/>
        </w:rPr>
        <w:t>Введение.</w:t>
      </w:r>
    </w:p>
    <w:p w:rsidR="00CE48EA" w:rsidRDefault="00CE48EA" w:rsidP="00602B1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>Тема опыта: «Внеурочная деятельность учащихся, как основная часть воспитательного процесса в школе».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Сведения об авторе.</w:t>
      </w:r>
    </w:p>
    <w:p w:rsidR="00CE48EA" w:rsidRPr="004D37A9" w:rsidRDefault="00CE48EA" w:rsidP="00CE48EA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7A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4D37A9">
        <w:rPr>
          <w:rFonts w:ascii="Times New Roman" w:hAnsi="Times New Roman" w:cs="Times New Roman"/>
          <w:sz w:val="28"/>
          <w:szCs w:val="28"/>
        </w:rPr>
        <w:t>В  </w:t>
      </w:r>
      <w:r w:rsidR="00B33C8E">
        <w:rPr>
          <w:rFonts w:ascii="Times New Roman" w:hAnsi="Times New Roman" w:cs="Times New Roman"/>
          <w:sz w:val="28"/>
          <w:szCs w:val="28"/>
        </w:rPr>
        <w:t>2001</w:t>
      </w:r>
      <w:r w:rsidRPr="004D37A9">
        <w:rPr>
          <w:rFonts w:ascii="Times New Roman" w:hAnsi="Times New Roman" w:cs="Times New Roman"/>
          <w:sz w:val="28"/>
          <w:szCs w:val="28"/>
        </w:rPr>
        <w:t> году я закончила  </w:t>
      </w:r>
      <w:r w:rsidR="00B33C8E">
        <w:rPr>
          <w:rFonts w:ascii="Times New Roman" w:hAnsi="Times New Roman" w:cs="Times New Roman"/>
          <w:sz w:val="28"/>
          <w:szCs w:val="28"/>
        </w:rPr>
        <w:t xml:space="preserve">факультет адыгейской филологии и культуры по специальности «Педагогика и методика начального образования». </w:t>
      </w:r>
      <w:r>
        <w:rPr>
          <w:rFonts w:ascii="Times New Roman" w:hAnsi="Times New Roman" w:cs="Times New Roman"/>
          <w:sz w:val="28"/>
          <w:szCs w:val="28"/>
        </w:rPr>
        <w:t>С 1 сентя</w:t>
      </w:r>
      <w:r w:rsidR="00B33C8E">
        <w:rPr>
          <w:rFonts w:ascii="Times New Roman" w:hAnsi="Times New Roman" w:cs="Times New Roman"/>
          <w:sz w:val="28"/>
          <w:szCs w:val="28"/>
        </w:rPr>
        <w:t>бря 2002</w:t>
      </w:r>
      <w:r>
        <w:rPr>
          <w:rFonts w:ascii="Times New Roman" w:hAnsi="Times New Roman" w:cs="Times New Roman"/>
          <w:sz w:val="28"/>
          <w:szCs w:val="28"/>
        </w:rPr>
        <w:t xml:space="preserve"> года работаю в </w:t>
      </w:r>
      <w:r w:rsidR="00B33C8E">
        <w:rPr>
          <w:rFonts w:ascii="Times New Roman" w:hAnsi="Times New Roman" w:cs="Times New Roman"/>
          <w:sz w:val="28"/>
          <w:szCs w:val="28"/>
        </w:rPr>
        <w:t xml:space="preserve">МБОУ СОШ № 11 </w:t>
      </w:r>
      <w:r>
        <w:rPr>
          <w:rFonts w:ascii="Times New Roman" w:hAnsi="Times New Roman" w:cs="Times New Roman"/>
          <w:sz w:val="28"/>
          <w:szCs w:val="28"/>
        </w:rPr>
        <w:t xml:space="preserve">педагогом-организатором. 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</w:p>
    <w:p w:rsidR="00CE48EA" w:rsidRPr="00A763C3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8"/>
        </w:rPr>
      </w:pPr>
      <w:r w:rsidRPr="00C16E61">
        <w:rPr>
          <w:b/>
          <w:bCs/>
          <w:color w:val="000000"/>
          <w:sz w:val="28"/>
          <w:szCs w:val="28"/>
        </w:rPr>
        <w:t>Актуальность.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неурочная деятельность</w:t>
      </w:r>
      <w:r w:rsidRPr="00CF0A8D">
        <w:rPr>
          <w:color w:val="000000"/>
          <w:sz w:val="28"/>
          <w:szCs w:val="28"/>
        </w:rPr>
        <w:t xml:space="preserve"> - составная часть учебно-воспитательного процесса в школе, одна из форм организации свободного времени учащихся. 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A6621E">
        <w:rPr>
          <w:color w:val="000000"/>
          <w:sz w:val="28"/>
          <w:szCs w:val="28"/>
        </w:rPr>
        <w:t>Основными задачами</w:t>
      </w:r>
      <w:r w:rsidRPr="00CF0A8D">
        <w:rPr>
          <w:color w:val="000000"/>
          <w:sz w:val="28"/>
          <w:szCs w:val="28"/>
        </w:rPr>
        <w:t xml:space="preserve"> внеурочной работы </w:t>
      </w:r>
      <w:r>
        <w:rPr>
          <w:color w:val="000000"/>
          <w:sz w:val="28"/>
          <w:szCs w:val="28"/>
        </w:rPr>
        <w:t>являются:</w:t>
      </w:r>
    </w:p>
    <w:p w:rsidR="00CE48EA" w:rsidRDefault="00CE48EA" w:rsidP="00CE48E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создание благоприятных условий для проявления творческих способностей</w:t>
      </w:r>
      <w:r>
        <w:rPr>
          <w:color w:val="000000"/>
          <w:sz w:val="28"/>
          <w:szCs w:val="28"/>
        </w:rPr>
        <w:t>;</w:t>
      </w:r>
    </w:p>
    <w:p w:rsidR="00CE48EA" w:rsidRDefault="00CE48EA" w:rsidP="00CE48E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наличие реальных дел, доступных для детей и имеющих конкретный результат</w:t>
      </w:r>
      <w:r>
        <w:rPr>
          <w:color w:val="000000"/>
          <w:sz w:val="28"/>
          <w:szCs w:val="28"/>
        </w:rPr>
        <w:t>;</w:t>
      </w:r>
    </w:p>
    <w:p w:rsidR="00CE48EA" w:rsidRDefault="00CE48EA" w:rsidP="00CE48EA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внесение в</w:t>
      </w:r>
      <w:r>
        <w:rPr>
          <w:color w:val="000000"/>
          <w:sz w:val="28"/>
          <w:szCs w:val="28"/>
        </w:rPr>
        <w:t xml:space="preserve">о внеурочную деятельность </w:t>
      </w:r>
      <w:r w:rsidRPr="00CF0A8D">
        <w:rPr>
          <w:color w:val="000000"/>
          <w:sz w:val="28"/>
          <w:szCs w:val="28"/>
        </w:rPr>
        <w:t xml:space="preserve">фантазии, элементов игры, оптимистической перспективы и приподнятости.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Направления, формы, методы внеурочной работы практически совпадают с внешкольной работой. </w:t>
      </w:r>
      <w:proofErr w:type="gramStart"/>
      <w:r w:rsidRPr="00CF0A8D">
        <w:rPr>
          <w:color w:val="000000"/>
          <w:sz w:val="28"/>
          <w:szCs w:val="28"/>
        </w:rPr>
        <w:t xml:space="preserve">В школе предпочтение отдаётся общеобразовательному направлению, организации предметных кружков и научных обществ учащихся и т. п. Развиты художественное и техническое творчество учащихся, художественная самодеятельность, физкультура, детский и юношеский спорт, туризм и т. д. Внеурочная работа помогает удовлетворять потребность детей и молодёжи в неформальном общении в клубах и любительских объединениях, музеях, во время школьных вечеров, праздников, фестивалей и т. п. </w:t>
      </w:r>
      <w:proofErr w:type="gramEnd"/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Во внеурочной работе большое значение имеет самоуправление учащихся, которое позволяет большинству школьников принять участие в организаторской деятельности, формирует личность гражданина. Успех внеурочной работы зависит не только от активности учащихся, но и от педагогического влияния, умения учителя придать интересам воспитанников общественно полезную направленность.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Система школьного внеклассного воспитания должна быть направлена на разностороннее развитие учащихся. Разностороннее развитие учащихся возможно только в том случае, если весь набор воспитательных технологий и методик работы с детьми создает условия для самореализации ребенка. Самореализации учащихся способствуют развитие у них познавательной мотивации и познавательного интереса, творческих способностей, умение находить необходимую информацию и т.д.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9845CA">
        <w:rPr>
          <w:b/>
          <w:bCs/>
          <w:color w:val="000000"/>
          <w:sz w:val="28"/>
          <w:szCs w:val="28"/>
        </w:rPr>
        <w:t>Основная идея.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педагогическая идея моего педагогического опыта заключается в с</w:t>
      </w:r>
      <w:r w:rsidRPr="00CF0A8D">
        <w:rPr>
          <w:color w:val="000000"/>
          <w:sz w:val="28"/>
          <w:szCs w:val="28"/>
        </w:rPr>
        <w:t>оздание условий для позитивного общения учащихся в школе и за ее пределами, для проявления инициативы и самостоятельности, ответственности, искренности и открытости в реальных жизненных ситуациях, интереса к внеклассной деятельности на всех возрастных этапах.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 w:line="294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Для осуществления идеи требуется осуществление следующих задач: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знакомить учащихся с традициями и обычаями общения и досуга различных поколений;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использовать активные и творческие формы воспитательной работы;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создавать кружки, клубы, секции с учетом интересов и потребностей учащихся;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демонстрировать достижения учащихся в </w:t>
      </w:r>
      <w:proofErr w:type="spellStart"/>
      <w:r w:rsidRPr="00CF0A8D">
        <w:rPr>
          <w:color w:val="000000"/>
          <w:sz w:val="28"/>
          <w:szCs w:val="28"/>
        </w:rPr>
        <w:t>досуговой</w:t>
      </w:r>
      <w:proofErr w:type="spellEnd"/>
      <w:r w:rsidRPr="00CF0A8D">
        <w:rPr>
          <w:color w:val="000000"/>
          <w:sz w:val="28"/>
          <w:szCs w:val="28"/>
        </w:rPr>
        <w:t xml:space="preserve"> деятельности;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воспитывать силу воли, терпение при достижении поставленной цели;</w:t>
      </w:r>
    </w:p>
    <w:p w:rsidR="00CE48EA" w:rsidRPr="00CF0A8D" w:rsidRDefault="00CE48EA" w:rsidP="00CE48EA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1134" w:hanging="283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способствовать качественной деятельности школьных внеклассных объединений. </w:t>
      </w:r>
    </w:p>
    <w:p w:rsidR="00CE48EA" w:rsidRPr="009845C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9845CA">
        <w:rPr>
          <w:b/>
          <w:bCs/>
          <w:color w:val="000000"/>
          <w:sz w:val="28"/>
          <w:szCs w:val="28"/>
        </w:rPr>
        <w:t>Теоретическая база.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Воспитательная работа, как любое социально-психологическое культурологическое явление, имеет форму.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Форма воспитательной работы – это доступный внешнему восприятию образ взаимодействия детей с педагогом, сложившейся благодаря системе используемых средств, выстраиваемых в определенном логическом обеспечении метода работы с детьми.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Форма воспитательной работы выполняет чрезвычайное назначение: благодаря увлекательной, интересной, захватывающей форме воспитанник проживает удовлетворение от взаимодействия с объектом, этот миг удовлетворения становится основанием для принятия объекта как личностной ценности в структуре личности.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В поисках формы педагог исходит из содержания: отбирает оптимальное средство, которое бы наилучшим образом несло на себе нагрузку внешнего оформления идеи. Ребенок же от формы идет к содержанию: он воспринимает </w:t>
      </w:r>
      <w:proofErr w:type="gramStart"/>
      <w:r w:rsidRPr="00CF0A8D">
        <w:rPr>
          <w:color w:val="000000"/>
          <w:sz w:val="28"/>
          <w:szCs w:val="28"/>
        </w:rPr>
        <w:t>внешнее</w:t>
      </w:r>
      <w:proofErr w:type="gramEnd"/>
      <w:r w:rsidRPr="00CF0A8D">
        <w:rPr>
          <w:color w:val="000000"/>
          <w:sz w:val="28"/>
          <w:szCs w:val="28"/>
        </w:rPr>
        <w:t>, продвигаясь к сути; он увлекается формой, чтобы потом принять идею.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Организация внеурочной деятельности детей, в том числе </w:t>
      </w:r>
      <w:proofErr w:type="spellStart"/>
      <w:r w:rsidRPr="00CF0A8D">
        <w:rPr>
          <w:color w:val="000000"/>
          <w:sz w:val="28"/>
          <w:szCs w:val="28"/>
        </w:rPr>
        <w:t>досуговой</w:t>
      </w:r>
      <w:proofErr w:type="spellEnd"/>
      <w:r w:rsidRPr="00CF0A8D">
        <w:rPr>
          <w:color w:val="000000"/>
          <w:sz w:val="28"/>
          <w:szCs w:val="28"/>
        </w:rPr>
        <w:t xml:space="preserve">, в любой школе всегда была и останется очень важной сферой деятельности учителей. Занятия с детьми помимо уроков, общение с ними в более или менее свободной обстановке имеют существенное, а нередко и решающее значение для их развития и воспитания. Они важны и для самого учителя, классного руководителя, так как помогают сблизиться с детьми, лучше их узнать и установить хорошие отношения, открывают неожиданные и привлекательные для учеников стороны личности самого учителя, наконец, позволяют пережить счастливые минуты единения, совместных переживаний, что часто делает учителя и учеников друзьями на всю жизнь. Это дает учителю ощущение необходимости его работы, ее социальной значимости, </w:t>
      </w:r>
      <w:proofErr w:type="spellStart"/>
      <w:r w:rsidRPr="00CF0A8D">
        <w:rPr>
          <w:color w:val="000000"/>
          <w:sz w:val="28"/>
          <w:szCs w:val="28"/>
        </w:rPr>
        <w:t>востребованности</w:t>
      </w:r>
      <w:proofErr w:type="spellEnd"/>
      <w:r w:rsidRPr="00CF0A8D">
        <w:rPr>
          <w:color w:val="000000"/>
          <w:sz w:val="28"/>
          <w:szCs w:val="28"/>
        </w:rPr>
        <w:t>, как сейчас говорят.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Однако</w:t>
      </w:r>
      <w:proofErr w:type="gramStart"/>
      <w:r w:rsidRPr="00CF0A8D">
        <w:rPr>
          <w:color w:val="000000"/>
          <w:sz w:val="28"/>
          <w:szCs w:val="28"/>
        </w:rPr>
        <w:t>,</w:t>
      </w:r>
      <w:proofErr w:type="gramEnd"/>
      <w:r w:rsidRPr="00CF0A8D">
        <w:rPr>
          <w:color w:val="000000"/>
          <w:sz w:val="28"/>
          <w:szCs w:val="28"/>
        </w:rPr>
        <w:t xml:space="preserve"> чтобы это происходило, надо знать, как организовать такую работу.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Методисты выделяют виды внеурочной деятельности</w:t>
      </w:r>
      <w:r w:rsidRPr="00CF0A8D">
        <w:rPr>
          <w:b/>
          <w:bCs/>
          <w:color w:val="000000"/>
          <w:sz w:val="28"/>
          <w:szCs w:val="28"/>
        </w:rPr>
        <w:t>,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 xml:space="preserve">которые возможны в школе, а именно: познавательная деятельность, ценностно-ориентационная, общественная, эстетическая, </w:t>
      </w:r>
      <w:proofErr w:type="spellStart"/>
      <w:r w:rsidRPr="00CF0A8D">
        <w:rPr>
          <w:color w:val="000000"/>
          <w:sz w:val="28"/>
          <w:szCs w:val="28"/>
        </w:rPr>
        <w:t>досуговая</w:t>
      </w:r>
      <w:proofErr w:type="spellEnd"/>
      <w:r w:rsidRPr="00CF0A8D">
        <w:rPr>
          <w:color w:val="000000"/>
          <w:sz w:val="28"/>
          <w:szCs w:val="28"/>
        </w:rPr>
        <w:t>. Понятно, что все они тесно связаны с учебным процессом, с содержанием обучения и воспитания в школе и служат достижению определенных образовательных, воспитательных целей.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i/>
          <w:iCs/>
          <w:color w:val="000000"/>
          <w:sz w:val="28"/>
          <w:szCs w:val="28"/>
        </w:rPr>
        <w:t>Познавательная деятельность</w:t>
      </w:r>
      <w:r w:rsidRPr="00CF0A8D">
        <w:rPr>
          <w:rStyle w:val="apple-converted-space"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направлена на развитие познавательных интересов, накопление знаний, формирование умственных способностей и пр. Организуется она в таких формах внеурочной работы, как экскурсии, олимпиады, конкурсы, лектории, недели книги и т.д.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i/>
          <w:iCs/>
          <w:color w:val="000000"/>
          <w:sz w:val="28"/>
          <w:szCs w:val="28"/>
        </w:rPr>
        <w:lastRenderedPageBreak/>
        <w:t>Ценностно-ориентационная деятельность</w:t>
      </w:r>
      <w:r w:rsidRPr="00CF0A8D">
        <w:rPr>
          <w:color w:val="000000"/>
          <w:sz w:val="28"/>
          <w:szCs w:val="28"/>
        </w:rPr>
        <w:t>, по существу, представляет собой процесс формирования отношений к миру, формирования убеждений, взглядов, усвоения нравственных и других норм жизни людей — всего того, что называют ценностями. Классный руководитель имеет богатые возможности стимулировать выработку школьниками отношений, взглядов на жизнь в различных формах внеурочной деятельности: беседы по социально-нравственной проблематике, классные собрания, дискуссии, диспуты. Конечно, усвоение школьниками социальных ценностей происходит и во всех других формах и видах деятельности.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i/>
          <w:iCs/>
          <w:color w:val="000000"/>
          <w:sz w:val="28"/>
          <w:szCs w:val="28"/>
        </w:rPr>
        <w:t>Общественная деятельность</w:t>
      </w:r>
      <w:r w:rsidRPr="00CF0A8D">
        <w:rPr>
          <w:rStyle w:val="apple-converted-space"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предполагает участие школьников в органах управления школой, различных ученических и молодежных объединениях в школе и вне ее, участие в трудовых, политических и других акциях и кампаниях. Это происходит в таких формах, как работа по самообслуживанию, уборка школы, школьные собрания, заседания, выборы и работа ученических органов управления, вечера, праздники и пр.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i/>
          <w:iCs/>
          <w:color w:val="000000"/>
          <w:sz w:val="28"/>
          <w:szCs w:val="28"/>
        </w:rPr>
        <w:t>Эстетическая деятельность</w:t>
      </w:r>
      <w:r w:rsidRPr="00CF0A8D">
        <w:rPr>
          <w:rStyle w:val="apple-converted-space"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развивает художественный вкус, интересы, культуру, способности детей. Трудно переоценить значение эстетических занятий учащихся, которые могут быть организованы особенно эффективно вне школы в специальных учреждениях дополнительного образования, клубах. Школьные педагоги, однако, тоже имеют возможность проводить эту работу в следующих формах: инсценировки, конкурсы, школьные театры, концерты, фестивали, экскурсии в музеи, посещения театров и многое другое.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CF0A8D">
        <w:rPr>
          <w:i/>
          <w:iCs/>
          <w:color w:val="000000"/>
          <w:sz w:val="28"/>
          <w:szCs w:val="28"/>
        </w:rPr>
        <w:t>Досуговая</w:t>
      </w:r>
      <w:proofErr w:type="spellEnd"/>
      <w:r w:rsidRPr="00CF0A8D">
        <w:rPr>
          <w:i/>
          <w:iCs/>
          <w:color w:val="000000"/>
          <w:sz w:val="28"/>
          <w:szCs w:val="28"/>
        </w:rPr>
        <w:t xml:space="preserve"> деятельность</w:t>
      </w:r>
      <w:r w:rsidRPr="00CF0A8D">
        <w:rPr>
          <w:rStyle w:val="apple-converted-space"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означает содержательный, развивающий отдых, свободное общение, в котором инициатива должна принадлежать ученикам, однако учитель не должен быть сторонним наблюдателем, помнить о своих функциях воспитывающего взрослого. Сюда же можно отнести и спортивно-оздоровительную деятельность. Свободное общение, досуг учеников могут проходить в самых разных формах: игры, праздники, вечера отдыха, коллективные дни рождения, соревнования, совместные прогулки, походы и пр.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Педагог должен многое знать и уметь для методически правильной организации всех этих форм работы. Прежде всего, в педагогике воспитательной работы в школе не очень ясно само понятие «форма работы» и часто ее трудно отличить от метода. Однако для воспитателя важно все же знать, как он организует деятельность учеников, какими он обладает возможностями, так сказать, методическим арсеналом.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Форму внеурочной воспитательной работы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 xml:space="preserve">с детьми можно определить как конкретный способ организации их относительно свободной деятельности в школе, их самодеятельности при педагогически целесообразном руководстве взрослых. В воспитательной практике имеется большое разнообразие форм работы, они с трудом поддаются классификации. Попытаемся, однако, упорядочить формы воспитательной работы путем выделения преобладающего, главного, компонента воспитательного дела. </w:t>
      </w:r>
      <w:proofErr w:type="gramStart"/>
      <w:r w:rsidRPr="00CF0A8D">
        <w:rPr>
          <w:color w:val="000000"/>
          <w:sz w:val="28"/>
          <w:szCs w:val="28"/>
        </w:rPr>
        <w:t>Можно сказать, что в основе нашей типизации — главные средства (методы, типы) воспитательного воздействия, которых мы выделили пять: слово, переживание, деятельность, игра, психологические упражнения (тренинг).</w:t>
      </w:r>
      <w:proofErr w:type="gramEnd"/>
      <w:r w:rsidRPr="00CF0A8D">
        <w:rPr>
          <w:color w:val="000000"/>
          <w:sz w:val="28"/>
          <w:szCs w:val="28"/>
        </w:rPr>
        <w:t xml:space="preserve"> Отсюда пять типов форм воспитательной работы со школьниками: словесно-логические, образно-художественные, трудовые, игровые, психологические.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Словесно-логические формы</w:t>
      </w:r>
      <w:r w:rsidRPr="00CF0A8D">
        <w:rPr>
          <w:b/>
          <w:bCs/>
          <w:color w:val="000000"/>
          <w:sz w:val="28"/>
          <w:szCs w:val="28"/>
        </w:rPr>
        <w:t>.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 xml:space="preserve">Основным средством воздействия является слово (убеждение словом), вызывающее ответные эмоции у детей. К этому типу форм относятся беседы на самые разные темы, классные дискуссии, собрания, конференции, </w:t>
      </w:r>
      <w:r w:rsidRPr="00CF0A8D">
        <w:rPr>
          <w:color w:val="000000"/>
          <w:sz w:val="28"/>
          <w:szCs w:val="28"/>
        </w:rPr>
        <w:lastRenderedPageBreak/>
        <w:t>лекции и пр. Главное здесь — обмен информацией, сообщения учеников, учителей и других взрослых, обсуждение проблем. Такой тип воспитательного воздействия имеет место в практике школ всего мира, хотя методика, техника или даже технология его проведения могут быть различными.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Образно-художественные формы</w:t>
      </w:r>
      <w:r w:rsidRPr="00CF0A8D">
        <w:rPr>
          <w:b/>
          <w:bCs/>
          <w:color w:val="000000"/>
          <w:sz w:val="28"/>
          <w:szCs w:val="28"/>
        </w:rPr>
        <w:t>.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Они объединяют в себе такие дела детей, где главным средством воздействия является совместное, преимущественно эстетическое переживание. Главное здесь — вызвать сильные, глубокие и облагораживающие коллективные эмоции, подобные тем, которые люди испытывают в театре, на праздниках, в других сходных ситуациях. Великие педагоги, психологи, деятели искусства, политики и общественные деятели хорошо понимали огромную возвышающую и объединяющую силу совместно переживаемых чувств, знали и их разрушительные возможности. Воспитатель должен уметь обеспечить совместные переживания детей, благодаря которым они станут лучше. Большой потенциал имеют такие формы, как концерт, спектакль, праздник и т. п.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Заметим, в связи с этим, что коллективные, массовые переживания вроде бы занимают большое место в современной жизни, особенно молодежи: </w:t>
      </w:r>
      <w:proofErr w:type="spellStart"/>
      <w:proofErr w:type="gramStart"/>
      <w:r w:rsidRPr="00CF0A8D">
        <w:rPr>
          <w:color w:val="000000"/>
          <w:sz w:val="28"/>
          <w:szCs w:val="28"/>
        </w:rPr>
        <w:t>рок-концерты</w:t>
      </w:r>
      <w:proofErr w:type="spellEnd"/>
      <w:proofErr w:type="gramEnd"/>
      <w:r w:rsidRPr="00CF0A8D">
        <w:rPr>
          <w:color w:val="000000"/>
          <w:sz w:val="28"/>
          <w:szCs w:val="28"/>
        </w:rPr>
        <w:t>, дискотеки, «тусовки» неформалов. Но, увы, не говоря уж о содержании и характере этих представлений, шум и внешние эффекты там часто заполняют внутреннюю пустоту, не оставляют места глубокому внутреннему переживанию. В современной жизни, очевидно, вообще много шума и нет тишины, которая помогла бы человеку открыть самого себя. При организации жизни школьников надо предусмотреть, чтобы в ней были моменты молчания, наполненного созерцанием, проникновением в явления, открытием нового в окружающем мире, людях, себе.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Трудовые формы внеурочной работы.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Положительно воздействует на детей совместная работа, шире — различная деятельность, любой труд. Это разные виды работ в школе, от ежедневной уборки до ремонта школы, разбивки и устройства сада, парка, организации фермы, школьного кооператива, типографии, информационного центра. Также развитию трудовых навыков подчинена работа кружков, процесс дежурства по уборке помещений и территории, уход за парками, памятником, лесополосами, летняя трудовая практика в базовом хозяйстве, работа на учебно-опытном участке и т.п.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Это также разная помощь </w:t>
      </w:r>
      <w:proofErr w:type="gramStart"/>
      <w:r w:rsidRPr="00CF0A8D">
        <w:rPr>
          <w:color w:val="000000"/>
          <w:sz w:val="28"/>
          <w:szCs w:val="28"/>
        </w:rPr>
        <w:t>нуждающимся</w:t>
      </w:r>
      <w:proofErr w:type="gramEnd"/>
      <w:r w:rsidRPr="00CF0A8D">
        <w:rPr>
          <w:color w:val="000000"/>
          <w:sz w:val="28"/>
          <w:szCs w:val="28"/>
        </w:rPr>
        <w:t>, работа в органах самоуправления, общественных движениях и организациях. Совместный труд может вдохновлять не меньше театра, эстетического зрелища или праздника.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Трудовое воспитание является практической подготовкой молодого поколения к участию в общественном производстве и вместе с тем важнейшим элементом нравственного, интеллектуального и эстетического воспитания.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Трудовое воспитание школьников – это:</w:t>
      </w:r>
    </w:p>
    <w:p w:rsidR="00CE48EA" w:rsidRPr="00CF0A8D" w:rsidRDefault="00CE48EA" w:rsidP="00CE48EA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воспитание отношения к труду как к высшей ценности жизни, развитие потребности в творческом труде;</w:t>
      </w:r>
    </w:p>
    <w:p w:rsidR="00CE48EA" w:rsidRPr="00CF0A8D" w:rsidRDefault="00CE48EA" w:rsidP="00CE48EA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воспитание социально значимой целеустремленности в трудовых отношениях;</w:t>
      </w:r>
    </w:p>
    <w:p w:rsidR="00CE48EA" w:rsidRPr="00CF0A8D" w:rsidRDefault="00CE48EA" w:rsidP="00CE48EA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развитие навыков самообслуживания;</w:t>
      </w:r>
    </w:p>
    <w:p w:rsidR="00CE48EA" w:rsidRPr="00CF0A8D" w:rsidRDefault="00CE48EA" w:rsidP="00CE48EA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993" w:hanging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формирование уважительного отношения к материальным ценностям.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В современных условиях необходимо делать упор на личностную значимость труда, когда ребёнок осознаёт, что приобретаемый навык пригодится ему в жизни, когда он заинтересован в итоге своего труда. Применяются такие формы как оформление кабинетов, благоустройство и озеленение школьного двора, посадка </w:t>
      </w:r>
      <w:r w:rsidRPr="00CF0A8D">
        <w:rPr>
          <w:color w:val="000000"/>
          <w:sz w:val="28"/>
          <w:szCs w:val="28"/>
        </w:rPr>
        <w:lastRenderedPageBreak/>
        <w:t>аллей, создание классной библиотеки; ярмарка-распродажа семейных поделок, выставки «Мир наших увлечений» и др.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Игровые (</w:t>
      </w:r>
      <w:proofErr w:type="spellStart"/>
      <w:r w:rsidRPr="00CF0A8D">
        <w:rPr>
          <w:color w:val="000000"/>
          <w:sz w:val="28"/>
          <w:szCs w:val="28"/>
        </w:rPr>
        <w:t>досуговые</w:t>
      </w:r>
      <w:proofErr w:type="spellEnd"/>
      <w:r w:rsidRPr="00CF0A8D">
        <w:rPr>
          <w:color w:val="000000"/>
          <w:sz w:val="28"/>
          <w:szCs w:val="28"/>
        </w:rPr>
        <w:t>) формы работы</w:t>
      </w:r>
      <w:r w:rsidRPr="00CF0A8D">
        <w:rPr>
          <w:b/>
          <w:bCs/>
          <w:color w:val="000000"/>
          <w:sz w:val="28"/>
          <w:szCs w:val="28"/>
        </w:rPr>
        <w:t>.</w:t>
      </w:r>
      <w:r w:rsidRPr="00CF0A8D">
        <w:rPr>
          <w:rStyle w:val="apple-converted-space"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 xml:space="preserve">Роль игры в организации досуга занимает важное место в жизни ребёнка, и поэтому рассматривается педагогами как одно из главных средств воспитания. Игры, совместный отдых, содержательные развлечения. Игры могут быть спортивные, познавательные, соревновательные, конкурсные. Все они, равно как и </w:t>
      </w:r>
      <w:proofErr w:type="gramStart"/>
      <w:r w:rsidRPr="00CF0A8D">
        <w:rPr>
          <w:color w:val="000000"/>
          <w:sz w:val="28"/>
          <w:szCs w:val="28"/>
        </w:rPr>
        <w:t>выше названные</w:t>
      </w:r>
      <w:proofErr w:type="gramEnd"/>
      <w:r w:rsidRPr="00CF0A8D">
        <w:rPr>
          <w:color w:val="000000"/>
          <w:sz w:val="28"/>
          <w:szCs w:val="28"/>
        </w:rPr>
        <w:t xml:space="preserve"> типы форм воспитательной работы, нередко совмещают различные средства воздействия: слово, образ, чувства, работу. Игра поможет воспитателю сплотить детский коллектив, включаясь в активную деятельность, дети приучаются к соблюдению правил, справедливости, умению контролировать свои поступки, правильно и объективно оценивать поступки других. В связи с этим приводятся</w:t>
      </w:r>
      <w:r w:rsidRPr="00CF0A8D">
        <w:rPr>
          <w:rStyle w:val="apple-converted-space"/>
          <w:i/>
          <w:i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 xml:space="preserve">совместные праздники, подготовка концертов, спектаклей, просмотр и обсуждение фильмов, спектаклей, соревнования, конкурсы, </w:t>
      </w:r>
      <w:proofErr w:type="spellStart"/>
      <w:r w:rsidRPr="00CF0A8D">
        <w:rPr>
          <w:color w:val="000000"/>
          <w:sz w:val="28"/>
          <w:szCs w:val="28"/>
        </w:rPr>
        <w:t>КВНы</w:t>
      </w:r>
      <w:proofErr w:type="spellEnd"/>
      <w:r w:rsidRPr="00CF0A8D">
        <w:rPr>
          <w:color w:val="000000"/>
          <w:sz w:val="28"/>
          <w:szCs w:val="28"/>
        </w:rPr>
        <w:t>, туристические походы и слеты, экскурсионные поездки.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Особое внимание следует обратить на психологические формы</w:t>
      </w:r>
      <w:r w:rsidRPr="00CF0A8D">
        <w:rPr>
          <w:rStyle w:val="apple-converted-space"/>
          <w:b/>
          <w:bCs/>
          <w:color w:val="000000"/>
          <w:sz w:val="28"/>
          <w:szCs w:val="28"/>
        </w:rPr>
        <w:t> </w:t>
      </w:r>
      <w:r w:rsidRPr="00CF0A8D">
        <w:rPr>
          <w:color w:val="000000"/>
          <w:sz w:val="28"/>
          <w:szCs w:val="28"/>
        </w:rPr>
        <w:t>работы с учащимися. В формах этого типа основными средствами воздействия являются элементы психологического тренинга, методы практической психологии, индивидуальной и групповой психотерапии. Это лекции, беседы, дискуссии, психологические упражнения, консультации. Они требуют некоторых специальных знаний и умений воспитателя.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CE48EA" w:rsidRPr="009845C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9845CA">
        <w:rPr>
          <w:b/>
          <w:bCs/>
          <w:color w:val="000000"/>
          <w:sz w:val="28"/>
          <w:szCs w:val="28"/>
        </w:rPr>
        <w:t>Новизна.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Для успеха дела при использовании разных форм работы с детьми педагог должен </w:t>
      </w:r>
      <w:proofErr w:type="gramStart"/>
      <w:r w:rsidRPr="00CF0A8D">
        <w:rPr>
          <w:color w:val="000000"/>
          <w:sz w:val="28"/>
          <w:szCs w:val="28"/>
        </w:rPr>
        <w:t>представлять их скрытые возможности</w:t>
      </w:r>
      <w:proofErr w:type="gramEnd"/>
      <w:r w:rsidRPr="00CF0A8D">
        <w:rPr>
          <w:color w:val="000000"/>
          <w:sz w:val="28"/>
          <w:szCs w:val="28"/>
        </w:rPr>
        <w:t xml:space="preserve"> и на основе этого наиболее оптимально их организовывать. Следует помнить, что, как мы уже заметили, почти любая форма работы предполагает и воздействие словом, и чувственные переживания, и игру (соревнование), и труд (работу). На этом основании можно выделить такие обязательные элементы всех форм работы с учениками: информация, переживания, действия. Информация — </w:t>
      </w:r>
      <w:proofErr w:type="gramStart"/>
      <w:r w:rsidRPr="00CF0A8D">
        <w:rPr>
          <w:color w:val="000000"/>
          <w:sz w:val="28"/>
          <w:szCs w:val="28"/>
        </w:rPr>
        <w:t>это то</w:t>
      </w:r>
      <w:proofErr w:type="gramEnd"/>
      <w:r w:rsidRPr="00CF0A8D">
        <w:rPr>
          <w:color w:val="000000"/>
          <w:sz w:val="28"/>
          <w:szCs w:val="28"/>
        </w:rPr>
        <w:t xml:space="preserve"> новое и важное, о чем узнают ученики, участвуя в том или ином деле. Переживания — это их эмоциональное восприятие информации и всего происходящего, оценка, отношение. Действия — это их совместная (друг с другом и взрослыми) деятельность, которая обогащает и развивает. Воспитателю следует помнить об этом, организуя любое дело с детьми. Дети, участвуя в различных видах деятельности, познают новое, переживают успехи и неудачи, счастливые минуты творчества. Таким образом, они приобретают необходимый им социальный опыт и одобряемую обществом направленность личности.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Формы внеурочных дел, их содержание очень разнообразны и с трудом поддаются учету. Приведем наиболее </w:t>
      </w:r>
      <w:proofErr w:type="gramStart"/>
      <w:r w:rsidRPr="00CF0A8D">
        <w:rPr>
          <w:color w:val="000000"/>
          <w:sz w:val="28"/>
          <w:szCs w:val="28"/>
        </w:rPr>
        <w:t>распространенные</w:t>
      </w:r>
      <w:proofErr w:type="gramEnd"/>
      <w:r w:rsidRPr="00CF0A8D">
        <w:rPr>
          <w:color w:val="000000"/>
          <w:sz w:val="28"/>
          <w:szCs w:val="28"/>
        </w:rPr>
        <w:t xml:space="preserve">, чаще всего встречающиеся в практике школ. При этом будем помнить, что многие из них проводятся как в масштабе всей школы, так и в рамках класса или двух параллельных классов, лишь в начальной школе или только со старшеклассниками. 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 современной школе классны</w:t>
      </w:r>
      <w:r>
        <w:rPr>
          <w:color w:val="000000"/>
          <w:sz w:val="28"/>
          <w:szCs w:val="28"/>
        </w:rPr>
        <w:t>м</w:t>
      </w:r>
      <w:r w:rsidRPr="00CF0A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педагогу</w:t>
      </w:r>
      <w:r w:rsidRPr="00CF0A8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необходимо </w:t>
      </w:r>
      <w:r w:rsidRPr="00CF0A8D">
        <w:rPr>
          <w:color w:val="000000"/>
          <w:sz w:val="28"/>
          <w:szCs w:val="28"/>
        </w:rPr>
        <w:t>организ</w:t>
      </w:r>
      <w:r>
        <w:rPr>
          <w:color w:val="000000"/>
          <w:sz w:val="28"/>
          <w:szCs w:val="28"/>
        </w:rPr>
        <w:t>овывать</w:t>
      </w:r>
      <w:r w:rsidRPr="00CF0A8D">
        <w:rPr>
          <w:color w:val="000000"/>
          <w:sz w:val="28"/>
          <w:szCs w:val="28"/>
        </w:rPr>
        <w:t xml:space="preserve"> вместе с детьми следующие </w:t>
      </w:r>
      <w:r>
        <w:rPr>
          <w:color w:val="000000"/>
          <w:sz w:val="28"/>
          <w:szCs w:val="28"/>
        </w:rPr>
        <w:t>мероприятия</w:t>
      </w:r>
      <w:r w:rsidRPr="00CF0A8D">
        <w:rPr>
          <w:color w:val="000000"/>
          <w:sz w:val="28"/>
          <w:szCs w:val="28"/>
        </w:rPr>
        <w:t xml:space="preserve">: праздники, вечера, ярмарки, «огоньки», дискотеки, обычно привязанные к календарной дате или связанные с традицией школы; традиционное дежурство по классу и школе, периодическая уборка школы; конкурсы, дни и недели знаний по учебным предметам; </w:t>
      </w:r>
      <w:proofErr w:type="gramStart"/>
      <w:r w:rsidRPr="00CF0A8D">
        <w:rPr>
          <w:color w:val="000000"/>
          <w:sz w:val="28"/>
          <w:szCs w:val="28"/>
        </w:rPr>
        <w:t xml:space="preserve">экскурсии в музеи, на предприятия, по достопримечательностям родного города, экскурсионные поездки в другой город, </w:t>
      </w:r>
      <w:r w:rsidRPr="00CF0A8D">
        <w:rPr>
          <w:color w:val="000000"/>
          <w:sz w:val="28"/>
          <w:szCs w:val="28"/>
        </w:rPr>
        <w:lastRenderedPageBreak/>
        <w:t>страну, выход в театр, реже кино; прогулки, походы в лес, к памятникам культуры и истории, многодневные походы и поездки (в основном летом); спортивные соревнования, дни здоровья; практикум по правилам поведения и безопасности на улице, во дворе, в подъезде;</w:t>
      </w:r>
      <w:proofErr w:type="gramEnd"/>
      <w:r w:rsidRPr="00CF0A8D">
        <w:rPr>
          <w:color w:val="000000"/>
          <w:sz w:val="28"/>
          <w:szCs w:val="28"/>
        </w:rPr>
        <w:t xml:space="preserve"> выпуск и конкурсы стенгазет, праздничных плакатов, открыток и многое другое. </w:t>
      </w:r>
    </w:p>
    <w:p w:rsidR="00CE48EA" w:rsidRDefault="00CE48EA" w:rsidP="00CE48EA">
      <w:pPr>
        <w:pStyle w:val="a4"/>
        <w:spacing w:line="276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D37A9">
        <w:rPr>
          <w:rFonts w:ascii="Times New Roman" w:eastAsia="Times New Roman" w:hAnsi="Times New Roman" w:cs="Times New Roman"/>
          <w:b/>
          <w:sz w:val="28"/>
          <w:szCs w:val="28"/>
        </w:rPr>
        <w:t>Технология опыта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CF0A8D">
        <w:rPr>
          <w:color w:val="000000"/>
          <w:sz w:val="28"/>
          <w:szCs w:val="28"/>
        </w:rPr>
        <w:t>Видовое разнообразие творческих объединений велико: это кружки, секции, клубы, студии, лаборатории, мастерские, научные общества учащихся, экспедиции.</w:t>
      </w:r>
      <w:proofErr w:type="gramEnd"/>
      <w:r w:rsidRPr="00CF0A8D">
        <w:rPr>
          <w:color w:val="000000"/>
          <w:sz w:val="28"/>
          <w:szCs w:val="28"/>
        </w:rPr>
        <w:t xml:space="preserve"> Многогранна и профильная направленность. Связано </w:t>
      </w:r>
      <w:proofErr w:type="gramStart"/>
      <w:r w:rsidRPr="00CF0A8D">
        <w:rPr>
          <w:color w:val="000000"/>
          <w:sz w:val="28"/>
          <w:szCs w:val="28"/>
        </w:rPr>
        <w:t>это</w:t>
      </w:r>
      <w:proofErr w:type="gramEnd"/>
      <w:r w:rsidRPr="00CF0A8D">
        <w:rPr>
          <w:color w:val="000000"/>
          <w:sz w:val="28"/>
          <w:szCs w:val="28"/>
        </w:rPr>
        <w:t xml:space="preserve"> прежде всего с тем, что в отличие от факультативов творческие объединения предназначены выполнять другие, более широкие, не только обучающие в контексте конкретной предметной области функции. Поэтому их эффективность в максимальной степени зависит от полноты удовлетворения существующих интересов и потребностей ребенка. Предоставление всевозможного по направленности и видовому разнообразию набора творческих объединений создает условия для развития учащихся в рамках целенаправленного, упорядоченного проведения внеурочного времени. Таким образом, у школы имеется реальный путь к минимизации педагогически неорганизованной среды. Однако, основываясь на данных исследования, следует констатировать, что в реальности школы далеко не полно концентрируют усилия по снижению дезорганизованного пространства через творческие объединения.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Организационным фактором являются материально-технические условия школы: пропускная способность помещений, достаточность необходимых материалов и оборудования, экономическая и материальная емкость творческих объединений и т.д.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Играет немаловажную роль - кадровый потенциал. Для работы в творческих объединениях учитель-предметник не может строить свою деятельность аналогично урочной. От него требуется кардинальная смена «почерка» в работе, применяемых технологий, профессиональных знаний и умений, способов взаимодействия с детьми. Четвертым фактором является слабая </w:t>
      </w:r>
      <w:proofErr w:type="gramStart"/>
      <w:r w:rsidRPr="00CF0A8D">
        <w:rPr>
          <w:color w:val="000000"/>
          <w:sz w:val="28"/>
          <w:szCs w:val="28"/>
        </w:rPr>
        <w:t>заинтересованность</w:t>
      </w:r>
      <w:proofErr w:type="gramEnd"/>
      <w:r w:rsidRPr="00CF0A8D">
        <w:rPr>
          <w:color w:val="000000"/>
          <w:sz w:val="28"/>
          <w:szCs w:val="28"/>
        </w:rPr>
        <w:t xml:space="preserve"> прежде всего непосредственно руководителей, занимающихся организацией внеурочной воспитательной деятельности, в определении интересов и потребностей учащихся, а также их родителей. Данные проведенных опросов убеждают: форма, структура и содержание внеурочной деятельности редко опираются на изучение социально ориентированных потребностей и интересов учащихся и на оценку родительского мнения.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Парадокс состоит в том, что учащиеся выражают желание заниматься в творческих объединениях именно в школе, а не в учреждениях дополнительного образования. Потому не случайно многие руководители на основе договоров о сотрудничестве привлекают педагогов учреждений дополнительного образования для организации творческих объединений на базе своих школ.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Очевидно, что степень </w:t>
      </w:r>
      <w:proofErr w:type="spellStart"/>
      <w:r w:rsidRPr="00CF0A8D">
        <w:rPr>
          <w:color w:val="000000"/>
          <w:sz w:val="28"/>
          <w:szCs w:val="28"/>
        </w:rPr>
        <w:t>проблемности</w:t>
      </w:r>
      <w:proofErr w:type="spellEnd"/>
      <w:r w:rsidRPr="00CF0A8D">
        <w:rPr>
          <w:color w:val="000000"/>
          <w:sz w:val="28"/>
          <w:szCs w:val="28"/>
        </w:rPr>
        <w:t xml:space="preserve"> в организации деятельности этих объединений тесным образом связана с эффективностью использования возможных условий и ресурсов учреждений, образующих со школой единое </w:t>
      </w:r>
      <w:proofErr w:type="spellStart"/>
      <w:r w:rsidRPr="00CF0A8D">
        <w:rPr>
          <w:color w:val="000000"/>
          <w:sz w:val="28"/>
          <w:szCs w:val="28"/>
        </w:rPr>
        <w:t>социокультурное</w:t>
      </w:r>
      <w:proofErr w:type="spellEnd"/>
      <w:r w:rsidRPr="00CF0A8D">
        <w:rPr>
          <w:color w:val="000000"/>
          <w:sz w:val="28"/>
          <w:szCs w:val="28"/>
        </w:rPr>
        <w:t xml:space="preserve"> пространство конкретной территории.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CE48EA" w:rsidRPr="00283E90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283E90">
        <w:rPr>
          <w:b/>
          <w:bCs/>
          <w:color w:val="000000"/>
          <w:sz w:val="28"/>
          <w:szCs w:val="28"/>
        </w:rPr>
        <w:t>Система внеурочной работы и организация</w:t>
      </w:r>
      <w:r>
        <w:rPr>
          <w:b/>
          <w:bCs/>
          <w:color w:val="000000"/>
          <w:sz w:val="28"/>
          <w:szCs w:val="28"/>
        </w:rPr>
        <w:t>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lastRenderedPageBreak/>
        <w:t>Задачи формирования всесторонне развитой личности школьника, комплексного подхода к постановке всего дела воспитания требуют, чтобы внеурочная воспитательная работа представляла собой стройную целенаправленную систему.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Основными задачами организации внеурочной деятельности детей являются: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выявление интересов, склонностей, способностей, возможностей </w:t>
      </w:r>
      <w:r>
        <w:rPr>
          <w:color w:val="000000"/>
          <w:sz w:val="28"/>
          <w:szCs w:val="28"/>
        </w:rPr>
        <w:t>учащихся</w:t>
      </w:r>
      <w:r w:rsidRPr="00CF0A8D">
        <w:rPr>
          <w:color w:val="000000"/>
          <w:sz w:val="28"/>
          <w:szCs w:val="28"/>
        </w:rPr>
        <w:t xml:space="preserve"> к различным видам деятельности;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оказание помощи в поисках «себя»;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создание условий для индивидуального развития ребенка в избранной сфере внеурочной деятельности;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формирование системы знаний, умений, навыков в избранном направлении деятельности;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развитие опыта творческой деятельности, творческих способностей;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создание условий для реализации приобретенных знаний, умений и навыков;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развитие опыта неформального общения, взаимодействия, сотрудничества;</w:t>
      </w:r>
    </w:p>
    <w:p w:rsidR="00CE48EA" w:rsidRPr="00CF0A8D" w:rsidRDefault="00CE48EA" w:rsidP="00CE48EA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1134" w:hanging="141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расширение рамок общения с социумом.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Система внеурочной воспитательной работы представляет собой единство целей, принципов, содержания, форм и методов деятельности.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Содержание системы внеурочной воспитательной работы включает в себя единство умственного, нравственного, трудового, эстетического, физического воспитания учащихся, разнообразные виды деятельности общешкольного, классных и других коллективов.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Система внеклассной и внешкольной воспитательной работы имеет сложную структуру. Ее можно рассматривать как единство и взаимосвязь нескольких элементов: планирования, организации и анализ деятельности. При этом отсутствие любого элемента неизбежно приводит к разрушению всей системы. Вместе с тем ей присущи динамизм, внутреннее движение: изменяются задачи, усложняются содержание, структура, методы. Наконец, системе внеурочной работы свойственно сочетание управления и самоуправления: главными задачами являются развитие и помощь в реализации инициативы и самодеятельности учеников.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Именно обеспечению целенаправленной взаимосвязи и полноценного развития различных элементов системы внеурочной работы служит и система деятельности самого организатора.</w:t>
      </w:r>
    </w:p>
    <w:p w:rsidR="00CE48EA" w:rsidRPr="00283E90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 w:rsidRPr="00283E90">
        <w:rPr>
          <w:b/>
          <w:bCs/>
          <w:color w:val="000000"/>
          <w:sz w:val="28"/>
          <w:szCs w:val="28"/>
        </w:rPr>
        <w:t>Практическое применение форм внеурочного воспитания</w:t>
      </w:r>
      <w:r>
        <w:rPr>
          <w:b/>
          <w:bCs/>
          <w:color w:val="000000"/>
          <w:sz w:val="28"/>
          <w:szCs w:val="28"/>
        </w:rPr>
        <w:t>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Внеурочная воспитательная работа в классных коллективах проводится в традиционных для школы формах по следующим направлениям: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1) учебно-познавательное: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-предметные недели</w:t>
      </w:r>
      <w:r>
        <w:rPr>
          <w:color w:val="000000"/>
          <w:sz w:val="28"/>
          <w:szCs w:val="28"/>
        </w:rPr>
        <w:t>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-библиотечные часы;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-конкурсы, олимпиады, игры и другие учебно-познавательные мероприятия.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2) </w:t>
      </w:r>
      <w:proofErr w:type="spellStart"/>
      <w:r w:rsidRPr="00CF0A8D">
        <w:rPr>
          <w:color w:val="000000"/>
          <w:sz w:val="28"/>
          <w:szCs w:val="28"/>
        </w:rPr>
        <w:t>культурно-досуговое</w:t>
      </w:r>
      <w:proofErr w:type="spellEnd"/>
      <w:r w:rsidRPr="00CF0A8D">
        <w:rPr>
          <w:color w:val="000000"/>
          <w:sz w:val="28"/>
          <w:szCs w:val="28"/>
        </w:rPr>
        <w:t>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-посещение городского музея;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конкурсы литературно-музыкальных композиций</w:t>
      </w:r>
      <w:r w:rsidRPr="00CF0A8D">
        <w:rPr>
          <w:color w:val="000000"/>
          <w:sz w:val="28"/>
          <w:szCs w:val="28"/>
        </w:rPr>
        <w:t>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-проведение концертов, посвящённых Дню учителя, </w:t>
      </w:r>
      <w:r>
        <w:rPr>
          <w:color w:val="000000"/>
          <w:sz w:val="28"/>
          <w:szCs w:val="28"/>
        </w:rPr>
        <w:t xml:space="preserve">Дню </w:t>
      </w:r>
      <w:r w:rsidRPr="00CF0A8D">
        <w:rPr>
          <w:color w:val="000000"/>
          <w:sz w:val="28"/>
          <w:szCs w:val="28"/>
        </w:rPr>
        <w:t>матери, 8 марта, и</w:t>
      </w:r>
      <w:r>
        <w:rPr>
          <w:color w:val="000000"/>
          <w:sz w:val="28"/>
          <w:szCs w:val="28"/>
        </w:rPr>
        <w:t xml:space="preserve"> </w:t>
      </w:r>
      <w:r w:rsidRPr="00CF0A8D">
        <w:rPr>
          <w:color w:val="000000"/>
          <w:sz w:val="28"/>
          <w:szCs w:val="28"/>
        </w:rPr>
        <w:t xml:space="preserve">т.д. 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-участие в конкурсах и </w:t>
      </w:r>
      <w:r>
        <w:rPr>
          <w:color w:val="000000"/>
          <w:sz w:val="28"/>
          <w:szCs w:val="28"/>
        </w:rPr>
        <w:t>мероприятиях муниципального, республиканского и всероссийского уровней.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3) общественно-патриотическое: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-встречи с ветеранами ВОВ, «уроки мужества»;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lastRenderedPageBreak/>
        <w:t xml:space="preserve">-работа школьного </w:t>
      </w:r>
      <w:r>
        <w:rPr>
          <w:color w:val="000000"/>
          <w:sz w:val="28"/>
          <w:szCs w:val="28"/>
        </w:rPr>
        <w:t xml:space="preserve">историко-краеведческого </w:t>
      </w:r>
      <w:r w:rsidRPr="00CF0A8D">
        <w:rPr>
          <w:color w:val="000000"/>
          <w:sz w:val="28"/>
          <w:szCs w:val="28"/>
        </w:rPr>
        <w:t>музея;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-экскурсионная работа;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-организация и проведение субботника по благоустройству школы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 Акции «Обелиск», «Ветеран живёт рядом», «</w:t>
      </w:r>
      <w:r>
        <w:rPr>
          <w:color w:val="000000"/>
          <w:sz w:val="28"/>
          <w:szCs w:val="28"/>
        </w:rPr>
        <w:t>Георгиевская лента</w:t>
      </w:r>
      <w:r w:rsidRPr="00CF0A8D">
        <w:rPr>
          <w:color w:val="000000"/>
          <w:sz w:val="28"/>
          <w:szCs w:val="28"/>
        </w:rPr>
        <w:t xml:space="preserve">», </w:t>
      </w:r>
      <w:r>
        <w:rPr>
          <w:color w:val="000000"/>
          <w:sz w:val="28"/>
          <w:szCs w:val="28"/>
        </w:rPr>
        <w:t>«Книга памяти</w:t>
      </w:r>
      <w:r w:rsidRPr="00CF0A8D">
        <w:rPr>
          <w:color w:val="000000"/>
          <w:sz w:val="28"/>
          <w:szCs w:val="28"/>
        </w:rPr>
        <w:t xml:space="preserve">» и т. д. 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 проведение торжественн</w:t>
      </w:r>
      <w:r>
        <w:rPr>
          <w:color w:val="000000"/>
          <w:sz w:val="28"/>
          <w:szCs w:val="28"/>
        </w:rPr>
        <w:t>ой мероприятия «П</w:t>
      </w:r>
      <w:r w:rsidR="00B33C8E">
        <w:rPr>
          <w:color w:val="000000"/>
          <w:sz w:val="28"/>
          <w:szCs w:val="28"/>
        </w:rPr>
        <w:t>ринятие учащихся в Орлята России</w:t>
      </w:r>
      <w:r>
        <w:rPr>
          <w:color w:val="000000"/>
          <w:sz w:val="28"/>
          <w:szCs w:val="28"/>
        </w:rPr>
        <w:t>»</w:t>
      </w:r>
      <w:r w:rsidRPr="00CF0A8D">
        <w:rPr>
          <w:color w:val="000000"/>
          <w:sz w:val="28"/>
          <w:szCs w:val="28"/>
        </w:rPr>
        <w:t>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-вахты памяти;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-митинги;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4) физкультурно-оздоровительное и спортивное: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-работа спортивных секций по футболу и настольному теннису;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</w:t>
      </w:r>
      <w:proofErr w:type="spellStart"/>
      <w:r w:rsidRPr="00CF0A8D">
        <w:rPr>
          <w:color w:val="000000"/>
          <w:sz w:val="28"/>
          <w:szCs w:val="28"/>
        </w:rPr>
        <w:t>общеоздоровительная</w:t>
      </w:r>
      <w:proofErr w:type="spellEnd"/>
      <w:r w:rsidRPr="00CF0A8D">
        <w:rPr>
          <w:color w:val="000000"/>
          <w:sz w:val="28"/>
          <w:szCs w:val="28"/>
        </w:rPr>
        <w:t xml:space="preserve"> работа;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-проведение подвижных игр и «весёлых стартов»;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-проведение </w:t>
      </w:r>
      <w:proofErr w:type="spellStart"/>
      <w:r w:rsidRPr="00CF0A8D">
        <w:rPr>
          <w:color w:val="000000"/>
          <w:sz w:val="28"/>
          <w:szCs w:val="28"/>
        </w:rPr>
        <w:t>внутришкольных</w:t>
      </w:r>
      <w:proofErr w:type="spellEnd"/>
      <w:r w:rsidRPr="00CF0A8D">
        <w:rPr>
          <w:color w:val="000000"/>
          <w:sz w:val="28"/>
          <w:szCs w:val="28"/>
        </w:rPr>
        <w:t xml:space="preserve"> спортивных соревнований;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-проведение бесед по охране здоровья;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-дни здоровья</w:t>
      </w:r>
      <w:r>
        <w:rPr>
          <w:color w:val="000000"/>
          <w:sz w:val="28"/>
          <w:szCs w:val="28"/>
        </w:rPr>
        <w:t xml:space="preserve"> и др.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5) нравственно-правовое: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-беседа о правилах безопасности дорожного движения;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работа школьных отрядов «Юные инспекторы движения» и «Дружина юных пожарных».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-беседы о правилах поведения в общественном месте;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-работа с социально неадаптированными подростками и их семьями.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6) эстетическое и игровое: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-организация выставок детских рисунков, поделок и творческих работ учащихся;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-проведение тематических классных часов по эстетике внешнего вида ученика, культуре поведения и речи;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-участие в конкурсах, выставках детского творчества эстетического цикла</w:t>
      </w:r>
      <w:r>
        <w:rPr>
          <w:color w:val="000000"/>
          <w:sz w:val="28"/>
          <w:szCs w:val="28"/>
        </w:rPr>
        <w:t>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7) лекционно-образовательное: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-проведение родительских собраний;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-лектории;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-индивидуальная работа с родителями.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Педагог должен многое знать и уметь для правильной методической организации всех этих форм работы. В частности, следует осознавать, что в разных формах воспитательной работы преобладает то или иное основное средство воздействия. В беседе, конференции по нравственным и другим социальным проблемам главным будет воздействие словом, информацией (вспомним метод убеждения). В театральной постановке осуществляется воздействие образом, зрелищем, совместным эстетическим переживанием. В соревновании, в трудовой акции на воспитание работает игра, действие, деятельность детей. Конечно, в большинстве форм слово, образ, игра, действие тесно слиты, но педагог должен понимать, что является основным средством воздействия, и в зависимости от этого организовывать какое-либо дело с детьми.</w:t>
      </w:r>
    </w:p>
    <w:p w:rsidR="00CE48EA" w:rsidRPr="00CF0A8D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Задачей современных педагогов является воспитание в детях самостоятельности принятых решениях, целенаправленности в действиях и поступках, развития в них способности к самовоспитанию и саморегулированию отношений. </w:t>
      </w:r>
      <w:proofErr w:type="gramStart"/>
      <w:r w:rsidRPr="00CF0A8D">
        <w:rPr>
          <w:color w:val="000000"/>
          <w:sz w:val="28"/>
          <w:szCs w:val="28"/>
        </w:rPr>
        <w:t xml:space="preserve">В современных условиях, когда динамичная и порой непредсказуемая социально-политическая обстановка в стране значительно усложнила воспитательный процесс, когда </w:t>
      </w:r>
      <w:r w:rsidRPr="00CF0A8D">
        <w:rPr>
          <w:color w:val="000000"/>
          <w:sz w:val="28"/>
          <w:szCs w:val="28"/>
        </w:rPr>
        <w:lastRenderedPageBreak/>
        <w:t>подрастающее поколение, вобрав в себя все недостатки общества в его переломный период, становится все более также непредсказуемым, проблемы нравственности, нравственной культуры, нравственное воспитание выдвигается на одно из первых мест, как основа прежде всего гуманистического воспитания молодежи в обстановке рыночных отношений, требующей не только</w:t>
      </w:r>
      <w:proofErr w:type="gramEnd"/>
      <w:r w:rsidRPr="00CF0A8D">
        <w:rPr>
          <w:color w:val="000000"/>
          <w:sz w:val="28"/>
          <w:szCs w:val="28"/>
        </w:rPr>
        <w:t xml:space="preserve"> самостоятельности, гибкости, деловитости, но и воспитание новой личности, ориентированной нравственные общечеловеческие ценности, чтобы и рыночная экономика была сформирована с человеческим лицом: для блага человека.</w:t>
      </w:r>
    </w:p>
    <w:p w:rsidR="00CE48EA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Выявленные тенденции требуют кардинального осмысления системы внеурочной воспитательной работы с позиции создания условий для выбора ребенком индивидуальной, соответствующей его возможностям и склонностям, ценностям родителей и общества траектории развития за рамками урока. Очевидно, что позитивной динамика эффективности такой деятельности может быть лишь при детальном изучении и сбалансированном сочетании интересов и потребностей всех участников образовательного процесса.</w:t>
      </w:r>
    </w:p>
    <w:p w:rsidR="00CE48EA" w:rsidRDefault="00CE48EA" w:rsidP="00CE48EA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8EA" w:rsidRDefault="00CE48EA" w:rsidP="00CE48EA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8EA" w:rsidRPr="004D37A9" w:rsidRDefault="00CE48EA" w:rsidP="00CE48EA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37A9">
        <w:rPr>
          <w:rFonts w:ascii="Times New Roman" w:hAnsi="Times New Roman" w:cs="Times New Roman"/>
          <w:b/>
          <w:sz w:val="28"/>
          <w:szCs w:val="28"/>
        </w:rPr>
        <w:t>Результативность опыта</w:t>
      </w:r>
    </w:p>
    <w:p w:rsidR="00CE48EA" w:rsidRPr="00EA51BF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Fonts w:eastAsiaTheme="minorHAnsi"/>
          <w:sz w:val="28"/>
          <w:szCs w:val="28"/>
          <w:u w:val="single"/>
          <w:lang w:eastAsia="en-US"/>
        </w:rPr>
      </w:pPr>
      <w:r w:rsidRPr="00EA51BF">
        <w:rPr>
          <w:rFonts w:eastAsiaTheme="minorHAnsi"/>
          <w:sz w:val="28"/>
          <w:szCs w:val="28"/>
          <w:u w:val="single"/>
          <w:lang w:eastAsia="en-US"/>
        </w:rPr>
        <w:t>Результаты участия воспитанников в различных мероприятиях.</w:t>
      </w:r>
    </w:p>
    <w:p w:rsidR="00B33C8E" w:rsidRDefault="00B33C8E" w:rsidP="00CE48EA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Theme="minorHAnsi"/>
          <w:sz w:val="28"/>
          <w:szCs w:val="28"/>
          <w:u w:val="single"/>
          <w:lang w:eastAsia="en-US"/>
        </w:rPr>
      </w:pPr>
    </w:p>
    <w:tbl>
      <w:tblPr>
        <w:tblStyle w:val="a5"/>
        <w:tblW w:w="10632" w:type="dxa"/>
        <w:tblInd w:w="-34" w:type="dxa"/>
        <w:tblLayout w:type="fixed"/>
        <w:tblLook w:val="04A0"/>
      </w:tblPr>
      <w:tblGrid>
        <w:gridCol w:w="993"/>
        <w:gridCol w:w="2977"/>
        <w:gridCol w:w="1559"/>
        <w:gridCol w:w="1843"/>
        <w:gridCol w:w="1417"/>
        <w:gridCol w:w="1843"/>
      </w:tblGrid>
      <w:tr w:rsidR="00B33C8E" w:rsidRPr="00C25750" w:rsidTr="003E2877">
        <w:tc>
          <w:tcPr>
            <w:tcW w:w="993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2977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559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1843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</w:t>
            </w:r>
          </w:p>
        </w:tc>
        <w:tc>
          <w:tcPr>
            <w:tcW w:w="1417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</w:t>
            </w:r>
          </w:p>
        </w:tc>
        <w:tc>
          <w:tcPr>
            <w:tcW w:w="1843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B33C8E" w:rsidRPr="00F34B52" w:rsidTr="003E2877">
        <w:tc>
          <w:tcPr>
            <w:tcW w:w="99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B33C8E" w:rsidRPr="00F34B52" w:rsidRDefault="00B33C8E" w:rsidP="003E2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4B5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социально-значимых проектов </w:t>
            </w:r>
            <w:proofErr w:type="spellStart"/>
            <w:r w:rsidRPr="00F34B52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F34B52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F34B52">
              <w:rPr>
                <w:rFonts w:ascii="Times New Roman" w:hAnsi="Times New Roman" w:cs="Times New Roman"/>
                <w:sz w:val="28"/>
                <w:szCs w:val="28"/>
              </w:rPr>
              <w:t xml:space="preserve">Здоровая планета начинается с меня» </w:t>
            </w:r>
          </w:p>
        </w:tc>
        <w:tc>
          <w:tcPr>
            <w:tcW w:w="1559" w:type="dxa"/>
          </w:tcPr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B5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843" w:type="dxa"/>
          </w:tcPr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ДТО «Нарт»</w:t>
            </w:r>
          </w:p>
        </w:tc>
        <w:tc>
          <w:tcPr>
            <w:tcW w:w="1417" w:type="dxa"/>
          </w:tcPr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1661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20.12.2018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B33C8E" w:rsidRPr="00F34B52" w:rsidRDefault="00B33C8E" w:rsidP="003E28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РДШ-территория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самоуправления»</w:t>
            </w:r>
          </w:p>
        </w:tc>
        <w:tc>
          <w:tcPr>
            <w:tcW w:w="1559" w:type="dxa"/>
          </w:tcPr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34B52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843" w:type="dxa"/>
          </w:tcPr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ДТО «Нарт»</w:t>
            </w:r>
          </w:p>
        </w:tc>
        <w:tc>
          <w:tcPr>
            <w:tcW w:w="1417" w:type="dxa"/>
          </w:tcPr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84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Пр.№1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т 27.02.2018г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B33C8E" w:rsidRPr="00F34B52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F34B52">
              <w:rPr>
                <w:sz w:val="28"/>
                <w:szCs w:val="28"/>
              </w:rPr>
              <w:t>Региональный этап конкурса социально-значимых проектов ДОО РА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ДТО «Нарт»</w:t>
            </w:r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1843" w:type="dxa"/>
          </w:tcPr>
          <w:p w:rsidR="00B33C8E" w:rsidRPr="00F34B52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4B52">
              <w:rPr>
                <w:rFonts w:ascii="Times New Roman" w:hAnsi="Times New Roman" w:cs="Times New Roman"/>
                <w:b/>
                <w:sz w:val="28"/>
                <w:szCs w:val="28"/>
              </w:rPr>
              <w:t>Участие</w:t>
            </w:r>
          </w:p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Пр.№85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03.04.2019г.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B33C8E" w:rsidRPr="00A87FA8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A87FA8">
              <w:rPr>
                <w:sz w:val="28"/>
                <w:szCs w:val="28"/>
              </w:rPr>
              <w:t xml:space="preserve">Всероссийский конкурс лидеров и руководителей детских и молодежных общественных объединений «Лидер </w:t>
            </w:r>
            <w:r w:rsidRPr="00A87FA8">
              <w:rPr>
                <w:sz w:val="28"/>
                <w:szCs w:val="28"/>
                <w:lang w:val="en-US"/>
              </w:rPr>
              <w:t>XXI</w:t>
            </w:r>
            <w:r w:rsidRPr="00A87FA8">
              <w:rPr>
                <w:sz w:val="28"/>
                <w:szCs w:val="28"/>
              </w:rPr>
              <w:t xml:space="preserve"> века» в Республике Адыгея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Бричева</w:t>
            </w:r>
            <w:proofErr w:type="spellEnd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Лиана </w:t>
            </w: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Аслановна</w:t>
            </w:r>
            <w:proofErr w:type="spellEnd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1029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30.07.2020г.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Pr="00E72240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24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B33C8E" w:rsidRPr="00A87FA8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A87FA8">
              <w:rPr>
                <w:sz w:val="28"/>
                <w:szCs w:val="28"/>
              </w:rPr>
              <w:t xml:space="preserve">Всероссийский конкурс лидеров и руководителей </w:t>
            </w:r>
            <w:r w:rsidRPr="00A87FA8">
              <w:rPr>
                <w:sz w:val="28"/>
                <w:szCs w:val="28"/>
              </w:rPr>
              <w:lastRenderedPageBreak/>
              <w:t xml:space="preserve">детских и молодежных общественных объединений «Лидер </w:t>
            </w:r>
            <w:r w:rsidRPr="00A87FA8">
              <w:rPr>
                <w:sz w:val="28"/>
                <w:szCs w:val="28"/>
                <w:lang w:val="en-US"/>
              </w:rPr>
              <w:t>XXI</w:t>
            </w:r>
            <w:r w:rsidRPr="00A87FA8">
              <w:rPr>
                <w:sz w:val="28"/>
                <w:szCs w:val="28"/>
              </w:rPr>
              <w:t xml:space="preserve"> века» в Республике Адыгея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Региональный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Гашева</w:t>
            </w:r>
            <w:proofErr w:type="spellEnd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Саида </w:t>
            </w: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Зауровна</w:t>
            </w:r>
            <w:proofErr w:type="spellEnd"/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Пр.№</w:t>
            </w:r>
            <w:proofErr w:type="spellEnd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1363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 16.06.2021г.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Pr="00E72240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977" w:type="dxa"/>
          </w:tcPr>
          <w:p w:rsidR="00B33C8E" w:rsidRPr="00A87FA8" w:rsidRDefault="00B33C8E" w:rsidP="003E2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конкурс  детских и молодежных социальных проектов </w:t>
            </w:r>
            <w:proofErr w:type="spellStart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 направленности «Здоровая планета начинается с меня»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Активисты первичного отделения РДШ</w:t>
            </w:r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№ 2489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 xml:space="preserve"> 30.12.2021г.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977" w:type="dxa"/>
          </w:tcPr>
          <w:p w:rsidR="00B33C8E" w:rsidRPr="00A87FA8" w:rsidRDefault="00B33C8E" w:rsidP="003E2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«Лучшая команда РДШ»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Активисты первичного отделения РДШ</w:t>
            </w:r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2250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13.12.2022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  <w:tr w:rsidR="00B33C8E" w:rsidRPr="00A87FA8" w:rsidTr="003E2877">
        <w:tc>
          <w:tcPr>
            <w:tcW w:w="993" w:type="dxa"/>
          </w:tcPr>
          <w:p w:rsidR="00B33C8E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977" w:type="dxa"/>
          </w:tcPr>
          <w:p w:rsidR="00B33C8E" w:rsidRDefault="00B33C8E" w:rsidP="003E2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Всероссийский конкурс «Календарь полезных дел»</w:t>
            </w:r>
          </w:p>
        </w:tc>
        <w:tc>
          <w:tcPr>
            <w:tcW w:w="1559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Активисты первичного отделения РДШ</w:t>
            </w:r>
          </w:p>
        </w:tc>
        <w:tc>
          <w:tcPr>
            <w:tcW w:w="1417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843" w:type="dxa"/>
          </w:tcPr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1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A87FA8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03.02.2022</w:t>
            </w:r>
            <w:r w:rsidRPr="00A87FA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B33C8E" w:rsidRDefault="00B33C8E" w:rsidP="00CE48EA">
      <w:pPr>
        <w:pStyle w:val="a3"/>
        <w:shd w:val="clear" w:color="auto" w:fill="FFFFFF"/>
        <w:spacing w:before="0" w:beforeAutospacing="0" w:after="0" w:afterAutospacing="0"/>
        <w:jc w:val="center"/>
        <w:rPr>
          <w:rFonts w:eastAsiaTheme="minorHAnsi"/>
          <w:sz w:val="28"/>
          <w:szCs w:val="28"/>
          <w:u w:val="single"/>
          <w:lang w:eastAsia="en-US"/>
        </w:rPr>
      </w:pPr>
    </w:p>
    <w:p w:rsidR="00CE48EA" w:rsidRDefault="00CE48EA" w:rsidP="00B33C8E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</w:p>
    <w:p w:rsidR="00CE48EA" w:rsidRPr="00EA51BF" w:rsidRDefault="00CE48EA" w:rsidP="00CE48EA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  <w:u w:val="single"/>
        </w:rPr>
      </w:pPr>
      <w:r w:rsidRPr="00EA51BF">
        <w:rPr>
          <w:color w:val="000000"/>
          <w:sz w:val="28"/>
          <w:szCs w:val="28"/>
          <w:u w:val="single"/>
        </w:rPr>
        <w:t>Участие в профессиональных конкурсах.</w:t>
      </w:r>
    </w:p>
    <w:tbl>
      <w:tblPr>
        <w:tblStyle w:val="a5"/>
        <w:tblW w:w="10490" w:type="dxa"/>
        <w:tblInd w:w="-34" w:type="dxa"/>
        <w:tblLayout w:type="fixed"/>
        <w:tblLook w:val="04A0"/>
      </w:tblPr>
      <w:tblGrid>
        <w:gridCol w:w="568"/>
        <w:gridCol w:w="2409"/>
        <w:gridCol w:w="1560"/>
        <w:gridCol w:w="1984"/>
        <w:gridCol w:w="1134"/>
        <w:gridCol w:w="2835"/>
      </w:tblGrid>
      <w:tr w:rsidR="00B33C8E" w:rsidRPr="00C25750" w:rsidTr="003E2877">
        <w:tc>
          <w:tcPr>
            <w:tcW w:w="568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2409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560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Уровень </w:t>
            </w:r>
          </w:p>
        </w:tc>
        <w:tc>
          <w:tcPr>
            <w:tcW w:w="1984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Ф.И.</w:t>
            </w:r>
          </w:p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134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835" w:type="dxa"/>
          </w:tcPr>
          <w:p w:rsidR="00B33C8E" w:rsidRPr="00C25750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75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Результат 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34C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Патриотическая акция Республики Адыгея «Открытка Ветерану. Спасибо за Победу»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Хамукова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Милана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9 класс 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Победитель 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№742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 04.06.2018г.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34CC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Патриотическая акция Республики Адыгея «Открытка Ветерану. Спасибо за Победу»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Пшизапекова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№ 664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 03.06.2019г.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</w:rPr>
              <w:t>Всероссийская акция РДШ «Все мы вместе»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Пшизапекова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4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25.09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.2019г.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«Семейный обычай РДШ»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 № 11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6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16.09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.2019г.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9" w:type="dxa"/>
          </w:tcPr>
          <w:p w:rsidR="00B33C8E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Всероссийский конкурс «Крым в кино»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СОШ № 11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2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04.03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.2019г.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9" w:type="dxa"/>
          </w:tcPr>
          <w:p w:rsidR="00B33C8E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Всероссийский творческий конкурс «Спасибо маленькому герою»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Хамуков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Амир</w:t>
            </w:r>
            <w:proofErr w:type="spellEnd"/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№ 3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19.04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.2019г.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Творческий конкурс Республики Адыгея «Овеянные славою флаг наш и герб»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Атласкирова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Бэла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Байзетовна</w:t>
            </w:r>
            <w:proofErr w:type="spellEnd"/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Пр. №1890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 25.12.2019г.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  <w:lang w:val="en-US"/>
              </w:rPr>
              <w:t>XVIII</w:t>
            </w:r>
            <w:r w:rsidRPr="00834CCB">
              <w:rPr>
                <w:sz w:val="28"/>
                <w:szCs w:val="28"/>
              </w:rPr>
              <w:t xml:space="preserve"> Всероссийский детский экологический форум «Зеленая планета-2020»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Атласкирова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Бэла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Байзетовна</w:t>
            </w:r>
            <w:proofErr w:type="spellEnd"/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Пр. №1731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 04.06.2020г.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  <w:lang w:val="en-US"/>
              </w:rPr>
              <w:t>XVIII</w:t>
            </w:r>
            <w:r w:rsidRPr="00834CCB">
              <w:rPr>
                <w:sz w:val="28"/>
                <w:szCs w:val="28"/>
              </w:rPr>
              <w:t xml:space="preserve"> Всероссийский детский экологический форум «Зеленая планета-2020»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Международный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Атласкирова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Бэла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Байзетовна</w:t>
            </w:r>
            <w:proofErr w:type="spellEnd"/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Лауреат 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</w:rPr>
              <w:t>Всероссийский конкурс социальной рекламы в области формирования культуры здорового и безопасного образа жизни «Стиль жизни – здоровье! 2020»в РА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Пшизапекова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Заурбиевна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2020г.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Призер 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Пр.№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1890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02.12.2020г.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proofErr w:type="spellStart"/>
            <w:r w:rsidRPr="00834CCB">
              <w:rPr>
                <w:sz w:val="28"/>
                <w:szCs w:val="28"/>
              </w:rPr>
              <w:t>Онлайн-конкурс</w:t>
            </w:r>
            <w:proofErr w:type="spellEnd"/>
            <w:r w:rsidRPr="00834CCB">
              <w:rPr>
                <w:sz w:val="28"/>
                <w:szCs w:val="28"/>
              </w:rPr>
              <w:t xml:space="preserve"> </w:t>
            </w:r>
            <w:r w:rsidRPr="00834CCB">
              <w:rPr>
                <w:sz w:val="28"/>
                <w:szCs w:val="28"/>
              </w:rPr>
              <w:lastRenderedPageBreak/>
              <w:t>Всероссийская акция «С днем рождения РДШ»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Региональ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ный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МБОУ СОШ 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№ 11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Призер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аседания Совета АРО РДШ № 5 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 20.10.2020г.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</w:rPr>
              <w:t>Всероссийская акция «Блокадный свет»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МБОУ СОШ № 11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аседания Совета АРО РДШ № 1 от 10.02.2021г.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</w:rPr>
              <w:t>Республиканский конкурс АРО ООГДЮО  РДШ, посвященный Дню космонавтики.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Региональный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МБОУ СОШ № 11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2021г.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.з</w:t>
            </w:r>
            <w:proofErr w:type="gram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аседания Совета АРО РДШ № 3 от 16.04.2021г.</w:t>
            </w:r>
          </w:p>
        </w:tc>
      </w:tr>
      <w:tr w:rsidR="00B33C8E" w:rsidRPr="00834CCB" w:rsidTr="003E2877">
        <w:tc>
          <w:tcPr>
            <w:tcW w:w="568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09" w:type="dxa"/>
          </w:tcPr>
          <w:p w:rsidR="00B33C8E" w:rsidRPr="00834CCB" w:rsidRDefault="00B33C8E" w:rsidP="003E2877">
            <w:pPr>
              <w:pStyle w:val="21"/>
              <w:tabs>
                <w:tab w:val="left" w:pos="851"/>
              </w:tabs>
              <w:ind w:firstLine="0"/>
              <w:contextualSpacing/>
              <w:rPr>
                <w:sz w:val="28"/>
                <w:szCs w:val="28"/>
              </w:rPr>
            </w:pPr>
            <w:r w:rsidRPr="00834CCB">
              <w:rPr>
                <w:sz w:val="28"/>
                <w:szCs w:val="28"/>
              </w:rPr>
              <w:t>Всероссийский конкурс социальной рекламы в области формирования культуры здорового и безопасного образа жиз</w:t>
            </w:r>
            <w:r>
              <w:rPr>
                <w:sz w:val="28"/>
                <w:szCs w:val="28"/>
              </w:rPr>
              <w:t>ни «Стиль жизни – здоровье! 2022</w:t>
            </w:r>
            <w:r w:rsidRPr="00834CCB">
              <w:rPr>
                <w:sz w:val="28"/>
                <w:szCs w:val="28"/>
              </w:rPr>
              <w:t>»в РА</w:t>
            </w:r>
          </w:p>
        </w:tc>
        <w:tc>
          <w:tcPr>
            <w:tcW w:w="1560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Региональный </w:t>
            </w:r>
          </w:p>
        </w:tc>
        <w:tc>
          <w:tcPr>
            <w:tcW w:w="198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Пшизапекова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Дарина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Заурбиевна</w:t>
            </w:r>
            <w:proofErr w:type="spellEnd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835" w:type="dxa"/>
          </w:tcPr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Победитель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1912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  <w:p w:rsidR="00B33C8E" w:rsidRPr="00834CCB" w:rsidRDefault="00B33C8E" w:rsidP="003E2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27.10.2022</w:t>
            </w:r>
            <w:r w:rsidRPr="00834CCB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CE48EA" w:rsidRDefault="00CE48EA" w:rsidP="00CE48EA">
      <w:pPr>
        <w:shd w:val="clear" w:color="auto" w:fill="FFFFFF"/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33C8E" w:rsidRDefault="00CE48EA" w:rsidP="00B33C8E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3C276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Публикации:</w:t>
      </w:r>
    </w:p>
    <w:tbl>
      <w:tblPr>
        <w:tblStyle w:val="a5"/>
        <w:tblW w:w="0" w:type="auto"/>
        <w:tblLayout w:type="fixed"/>
        <w:tblLook w:val="04A0"/>
      </w:tblPr>
      <w:tblGrid>
        <w:gridCol w:w="1101"/>
        <w:gridCol w:w="5386"/>
        <w:gridCol w:w="1843"/>
        <w:gridCol w:w="2352"/>
      </w:tblGrid>
      <w:tr w:rsidR="00B33C8E" w:rsidRPr="00126ABB" w:rsidTr="003E2877">
        <w:tc>
          <w:tcPr>
            <w:tcW w:w="1101" w:type="dxa"/>
          </w:tcPr>
          <w:p w:rsidR="00B33C8E" w:rsidRPr="008761A7" w:rsidRDefault="00B33C8E" w:rsidP="003E287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6" w:type="dxa"/>
          </w:tcPr>
          <w:p w:rsidR="00B33C8E" w:rsidRPr="008761A7" w:rsidRDefault="00B33C8E" w:rsidP="003E287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Название публикации</w:t>
            </w:r>
          </w:p>
        </w:tc>
        <w:tc>
          <w:tcPr>
            <w:tcW w:w="1843" w:type="dxa"/>
          </w:tcPr>
          <w:p w:rsidR="00B33C8E" w:rsidRPr="008761A7" w:rsidRDefault="00B33C8E" w:rsidP="003E287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Дата</w:t>
            </w:r>
          </w:p>
        </w:tc>
        <w:tc>
          <w:tcPr>
            <w:tcW w:w="2352" w:type="dxa"/>
          </w:tcPr>
          <w:p w:rsidR="00B33C8E" w:rsidRPr="008761A7" w:rsidRDefault="00B33C8E" w:rsidP="003E2877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</w:rPr>
              <w:t>Результат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5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Краткосрочная программа "Ш1эжь" (Возрождение)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1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28.08.2023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Свидетельство 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6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праздничной линейки на 1 сентября 2023 г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2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08.08.2023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7" w:tgtFrame="_blank" w:history="1">
              <w:proofErr w:type="spellStart"/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Портфолио</w:t>
              </w:r>
              <w:proofErr w:type="spellEnd"/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 xml:space="preserve"> участника конкурса "Навигаторы детства 3.0"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3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27.04.2023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8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еженедельной линейки, посвященной церемонии поднятия Государственных флагов Российской Федерации и Республики Адыгея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4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02.12.2022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9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праздника «Юбилей школы»</w:t>
              </w:r>
            </w:hyperlink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25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28.09.2022</w:t>
            </w: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Свидетельство 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0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Программа воспитания учащихся МБОУ СОШ№11 на 2021-2026 учебный год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6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27.09.2022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1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праздника «Последний звонок» выпуск 2022г.</w:t>
              </w:r>
            </w:hyperlink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27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15.09.2022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2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 xml:space="preserve">Сценарий поднятия флага России </w:t>
              </w:r>
            </w:hyperlink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28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14.09.2022</w:t>
            </w: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3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торжественной линейки "День знаний 2022"</w:t>
              </w:r>
            </w:hyperlink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29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14.09.2022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Свидетельство 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4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Конкурсные материалы летнего оздоровительного лагеря «Орленок»</w:t>
              </w:r>
            </w:hyperlink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30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17.08.2021</w:t>
            </w: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5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“День радости, день знаний”</w:t>
              </w:r>
            </w:hyperlink>
          </w:p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</w:p>
        </w:tc>
        <w:tc>
          <w:tcPr>
            <w:tcW w:w="1843" w:type="dxa"/>
          </w:tcPr>
          <w:p w:rsidR="00B33C8E" w:rsidRPr="008761A7" w:rsidRDefault="00B33C8E" w:rsidP="00B33C8E">
            <w:pPr>
              <w:numPr>
                <w:ilvl w:val="0"/>
                <w:numId w:val="31"/>
              </w:numPr>
              <w:spacing w:before="125" w:line="120" w:lineRule="atLeast"/>
              <w:ind w:left="0" w:right="125"/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</w:pPr>
            <w:r w:rsidRPr="008761A7">
              <w:rPr>
                <w:rFonts w:ascii="Times New Roman" w:eastAsia="Times New Roman" w:hAnsi="Times New Roman" w:cs="Times New Roman"/>
                <w:color w:val="181818"/>
                <w:sz w:val="28"/>
                <w:szCs w:val="28"/>
              </w:rPr>
              <w:t>17.08.2021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6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конкурса военно-патриотической песни "Песня в строю"</w:t>
              </w:r>
            </w:hyperlink>
          </w:p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7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утренника "Спасти Новый Год"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20"/>
              </w:numPr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18.11.2019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8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выступления агитбригады на районный конкурс «Класс без вредных привычек»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19"/>
              </w:numPr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27.08.2019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Свидетельство 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19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выступления волонтерского отряда «Вместе мы сила!» МБОУ СОШ № 11 а. Ходзь МО «</w:t>
              </w:r>
              <w:proofErr w:type="spellStart"/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Кошехабльский</w:t>
              </w:r>
              <w:proofErr w:type="spellEnd"/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 xml:space="preserve"> район» на фестивале детских организаций Республики Адыгея «Мы - волонтеры РДШ»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18"/>
              </w:numPr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02.05.2019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20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общешкольной линейки последнего звонка "Сегодня, школу покидая..."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17"/>
              </w:numPr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15.03.2019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  <w:tr w:rsidR="00B33C8E" w:rsidRPr="00126ABB" w:rsidTr="003E2877">
        <w:tc>
          <w:tcPr>
            <w:tcW w:w="1101" w:type="dxa"/>
          </w:tcPr>
          <w:p w:rsidR="00B33C8E" w:rsidRPr="00126ABB" w:rsidRDefault="00B33C8E" w:rsidP="00B33C8E">
            <w:pPr>
              <w:pStyle w:val="a6"/>
              <w:numPr>
                <w:ilvl w:val="0"/>
                <w:numId w:val="15"/>
              </w:numPr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5386" w:type="dxa"/>
          </w:tcPr>
          <w:p w:rsidR="00B33C8E" w:rsidRPr="00126ABB" w:rsidRDefault="00B33C8E" w:rsidP="003E2877">
            <w:pPr>
              <w:pStyle w:val="3"/>
              <w:spacing w:before="0" w:beforeAutospacing="0" w:after="0" w:afterAutospacing="0"/>
              <w:outlineLvl w:val="2"/>
              <w:rPr>
                <w:b w:val="0"/>
                <w:color w:val="000000" w:themeColor="text1"/>
                <w:sz w:val="28"/>
                <w:szCs w:val="28"/>
              </w:rPr>
            </w:pPr>
            <w:hyperlink r:id="rId21" w:tgtFrame="_blank" w:history="1">
              <w:r w:rsidRPr="00126ABB">
                <w:rPr>
                  <w:rStyle w:val="a7"/>
                  <w:b w:val="0"/>
                  <w:color w:val="000000" w:themeColor="text1"/>
                  <w:sz w:val="28"/>
                  <w:szCs w:val="28"/>
                </w:rPr>
                <w:t>Сценарий смотра-конкурса военно-патриотической песни, посвященного Дню защитника Отечества</w:t>
              </w:r>
            </w:hyperlink>
          </w:p>
        </w:tc>
        <w:tc>
          <w:tcPr>
            <w:tcW w:w="1843" w:type="dxa"/>
          </w:tcPr>
          <w:p w:rsidR="00B33C8E" w:rsidRPr="00126ABB" w:rsidRDefault="00B33C8E" w:rsidP="00B33C8E">
            <w:pPr>
              <w:numPr>
                <w:ilvl w:val="0"/>
                <w:numId w:val="16"/>
              </w:numPr>
              <w:ind w:left="0" w:right="125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26AB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17.01.2019</w:t>
            </w:r>
          </w:p>
          <w:p w:rsidR="00B33C8E" w:rsidRPr="008761A7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52" w:type="dxa"/>
          </w:tcPr>
          <w:p w:rsidR="00B33C8E" w:rsidRPr="00126ABB" w:rsidRDefault="00B33C8E" w:rsidP="003E2877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Свидетельство</w:t>
            </w:r>
          </w:p>
        </w:tc>
      </w:tr>
    </w:tbl>
    <w:p w:rsidR="00B33C8E" w:rsidRPr="00126ABB" w:rsidRDefault="00B33C8E" w:rsidP="00B33C8E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48EA" w:rsidRPr="003C2767" w:rsidRDefault="00B33C8E" w:rsidP="00B33C8E">
      <w:pPr>
        <w:shd w:val="clear" w:color="auto" w:fill="FFFFFF"/>
        <w:spacing w:after="0"/>
        <w:jc w:val="center"/>
        <w:rPr>
          <w:color w:val="000000"/>
          <w:sz w:val="28"/>
          <w:szCs w:val="28"/>
        </w:rPr>
      </w:pPr>
      <w:r w:rsidRPr="003C2767">
        <w:rPr>
          <w:color w:val="000000"/>
          <w:sz w:val="28"/>
          <w:szCs w:val="28"/>
        </w:rPr>
        <w:t xml:space="preserve"> </w:t>
      </w:r>
    </w:p>
    <w:p w:rsidR="00CE48EA" w:rsidRPr="005B53DF" w:rsidRDefault="00CE48EA" w:rsidP="00CE48EA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Pr="005B53DF">
        <w:rPr>
          <w:b/>
          <w:bCs/>
          <w:color w:val="000000"/>
          <w:sz w:val="28"/>
          <w:szCs w:val="28"/>
        </w:rPr>
        <w:t>ЛИТЕРАТУРА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Титова, Е.</w:t>
      </w:r>
      <w:proofErr w:type="gramStart"/>
      <w:r w:rsidRPr="00CF0A8D">
        <w:rPr>
          <w:color w:val="000000"/>
          <w:sz w:val="28"/>
          <w:szCs w:val="28"/>
        </w:rPr>
        <w:t>В.</w:t>
      </w:r>
      <w:proofErr w:type="gramEnd"/>
      <w:r w:rsidRPr="00CF0A8D">
        <w:rPr>
          <w:color w:val="000000"/>
          <w:sz w:val="28"/>
          <w:szCs w:val="28"/>
        </w:rPr>
        <w:t xml:space="preserve"> Если знать как действовать. М., 1993 г.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Безрукова, В.С. Педагогика. Екатеринбург, 1996 г.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proofErr w:type="spellStart"/>
      <w:r w:rsidRPr="00CF0A8D">
        <w:rPr>
          <w:color w:val="000000"/>
          <w:sz w:val="28"/>
          <w:szCs w:val="28"/>
        </w:rPr>
        <w:t>Щуркова</w:t>
      </w:r>
      <w:proofErr w:type="spellEnd"/>
      <w:r w:rsidRPr="00CF0A8D">
        <w:rPr>
          <w:color w:val="000000"/>
          <w:sz w:val="28"/>
          <w:szCs w:val="28"/>
        </w:rPr>
        <w:t>. Н.Е. Воспитание детей в школе. М., 1998 г.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Макарова, Т.Н. Планирование и организация методической работы в школе. М., 2002 г.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proofErr w:type="spellStart"/>
      <w:proofErr w:type="gramStart"/>
      <w:r w:rsidRPr="00CF0A8D">
        <w:rPr>
          <w:color w:val="000000"/>
          <w:sz w:val="28"/>
          <w:szCs w:val="28"/>
        </w:rPr>
        <w:t>Кан-Калик</w:t>
      </w:r>
      <w:proofErr w:type="spellEnd"/>
      <w:proofErr w:type="gramEnd"/>
      <w:r w:rsidRPr="00CF0A8D">
        <w:rPr>
          <w:color w:val="000000"/>
          <w:sz w:val="28"/>
          <w:szCs w:val="28"/>
        </w:rPr>
        <w:t>, В.А. Учителю о педагогическом общении. – М., 1987.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Львова, Ю.Л. Творческая лаборатория учителя. – М., 1992.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Воспитательная работа в школе</w:t>
      </w:r>
      <w:proofErr w:type="gramStart"/>
      <w:r w:rsidRPr="00CF0A8D">
        <w:rPr>
          <w:color w:val="000000"/>
          <w:sz w:val="28"/>
          <w:szCs w:val="28"/>
        </w:rPr>
        <w:t xml:space="preserve"> / П</w:t>
      </w:r>
      <w:proofErr w:type="gramEnd"/>
      <w:r w:rsidRPr="00CF0A8D">
        <w:rPr>
          <w:color w:val="000000"/>
          <w:sz w:val="28"/>
          <w:szCs w:val="28"/>
        </w:rPr>
        <w:t>од ред. Л.В. Кузнецовой. – М., 2002.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 xml:space="preserve">Рубин, А.А. Юрченко, З.В. "Внеурочная работа по общественным </w:t>
      </w:r>
      <w:proofErr w:type="spellStart"/>
      <w:r w:rsidRPr="00CF0A8D">
        <w:rPr>
          <w:color w:val="000000"/>
          <w:sz w:val="28"/>
          <w:szCs w:val="28"/>
        </w:rPr>
        <w:t>предм</w:t>
      </w:r>
      <w:proofErr w:type="gramStart"/>
      <w:r>
        <w:rPr>
          <w:color w:val="000000"/>
          <w:sz w:val="28"/>
          <w:szCs w:val="28"/>
        </w:rPr>
        <w:t>.</w:t>
      </w:r>
      <w:r w:rsidRPr="00CF0A8D">
        <w:rPr>
          <w:color w:val="000000"/>
          <w:sz w:val="28"/>
          <w:szCs w:val="28"/>
        </w:rPr>
        <w:t>е</w:t>
      </w:r>
      <w:proofErr w:type="gramEnd"/>
      <w:r w:rsidRPr="00CF0A8D">
        <w:rPr>
          <w:color w:val="000000"/>
          <w:sz w:val="28"/>
          <w:szCs w:val="28"/>
        </w:rPr>
        <w:t>там</w:t>
      </w:r>
      <w:proofErr w:type="spellEnd"/>
      <w:r w:rsidRPr="00CF0A8D">
        <w:rPr>
          <w:color w:val="000000"/>
          <w:sz w:val="28"/>
          <w:szCs w:val="28"/>
        </w:rPr>
        <w:t>". Журнал "Преподавание истории в школе" N 5, 1991.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Кащенко, В.П. Педагогическая коррекция. - М.,1992.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CF0A8D">
        <w:rPr>
          <w:color w:val="000000"/>
          <w:sz w:val="28"/>
          <w:szCs w:val="28"/>
        </w:rPr>
        <w:t>Маленкова, Л.И. Воспитание в современной школе. – М., 1999.</w:t>
      </w:r>
    </w:p>
    <w:p w:rsidR="00CE48EA" w:rsidRPr="00CF0A8D" w:rsidRDefault="00CE48EA" w:rsidP="00CE48EA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/>
          <w:sz w:val="28"/>
          <w:szCs w:val="28"/>
        </w:rPr>
      </w:pPr>
      <w:r w:rsidRPr="00B33C8E">
        <w:rPr>
          <w:color w:val="000000"/>
          <w:sz w:val="28"/>
          <w:szCs w:val="28"/>
        </w:rPr>
        <w:t>Воспитание школьников во внеурочное время</w:t>
      </w:r>
      <w:proofErr w:type="gramStart"/>
      <w:r w:rsidRPr="00B33C8E">
        <w:rPr>
          <w:color w:val="000000"/>
          <w:sz w:val="28"/>
          <w:szCs w:val="28"/>
        </w:rPr>
        <w:t xml:space="preserve"> / П</w:t>
      </w:r>
      <w:proofErr w:type="gramEnd"/>
      <w:r w:rsidRPr="00B33C8E">
        <w:rPr>
          <w:color w:val="000000"/>
          <w:sz w:val="28"/>
          <w:szCs w:val="28"/>
        </w:rPr>
        <w:t xml:space="preserve">од ред. </w:t>
      </w:r>
      <w:proofErr w:type="spellStart"/>
      <w:r w:rsidRPr="00B33C8E">
        <w:rPr>
          <w:color w:val="000000"/>
          <w:sz w:val="28"/>
          <w:szCs w:val="28"/>
        </w:rPr>
        <w:t>Л.К.Балясной</w:t>
      </w:r>
      <w:proofErr w:type="spellEnd"/>
      <w:r w:rsidRPr="00B33C8E">
        <w:rPr>
          <w:color w:val="000000"/>
          <w:sz w:val="28"/>
          <w:szCs w:val="28"/>
        </w:rPr>
        <w:t>. – М., 1980.</w:t>
      </w:r>
    </w:p>
    <w:sectPr w:rsidR="00CE48EA" w:rsidRPr="00CF0A8D" w:rsidSect="00B33C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7C27"/>
    <w:multiLevelType w:val="multilevel"/>
    <w:tmpl w:val="7B1C7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8862E0"/>
    <w:multiLevelType w:val="multilevel"/>
    <w:tmpl w:val="CD96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E171E9"/>
    <w:multiLevelType w:val="multilevel"/>
    <w:tmpl w:val="907A3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095CA5"/>
    <w:multiLevelType w:val="hybridMultilevel"/>
    <w:tmpl w:val="0518E4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67386E"/>
    <w:multiLevelType w:val="multilevel"/>
    <w:tmpl w:val="02501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8837D3"/>
    <w:multiLevelType w:val="multilevel"/>
    <w:tmpl w:val="A8E4B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F96124"/>
    <w:multiLevelType w:val="multilevel"/>
    <w:tmpl w:val="B80E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4E35C0"/>
    <w:multiLevelType w:val="hybridMultilevel"/>
    <w:tmpl w:val="11A40646"/>
    <w:lvl w:ilvl="0" w:tplc="E392094A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59A45D0"/>
    <w:multiLevelType w:val="hybridMultilevel"/>
    <w:tmpl w:val="0F22C8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CE5E4E"/>
    <w:multiLevelType w:val="multilevel"/>
    <w:tmpl w:val="36F80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BD67C46"/>
    <w:multiLevelType w:val="multilevel"/>
    <w:tmpl w:val="A0080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BE94838"/>
    <w:multiLevelType w:val="multilevel"/>
    <w:tmpl w:val="83945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DF283D"/>
    <w:multiLevelType w:val="multilevel"/>
    <w:tmpl w:val="AA88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EF172E"/>
    <w:multiLevelType w:val="multilevel"/>
    <w:tmpl w:val="F90AA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E61D70"/>
    <w:multiLevelType w:val="multilevel"/>
    <w:tmpl w:val="2E340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CE305F"/>
    <w:multiLevelType w:val="hybridMultilevel"/>
    <w:tmpl w:val="D7FEBB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F170CD9"/>
    <w:multiLevelType w:val="hybridMultilevel"/>
    <w:tmpl w:val="0448A3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2323A06"/>
    <w:multiLevelType w:val="multilevel"/>
    <w:tmpl w:val="69F2C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63E69BA"/>
    <w:multiLevelType w:val="multilevel"/>
    <w:tmpl w:val="BC64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C267FF1"/>
    <w:multiLevelType w:val="multilevel"/>
    <w:tmpl w:val="1CFAF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E247275"/>
    <w:multiLevelType w:val="hybridMultilevel"/>
    <w:tmpl w:val="A656C740"/>
    <w:lvl w:ilvl="0" w:tplc="95AC68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872784"/>
    <w:multiLevelType w:val="multilevel"/>
    <w:tmpl w:val="6B1EB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9265A92"/>
    <w:multiLevelType w:val="multilevel"/>
    <w:tmpl w:val="B3321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C61AEB"/>
    <w:multiLevelType w:val="multilevel"/>
    <w:tmpl w:val="B15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A74F2B"/>
    <w:multiLevelType w:val="hybridMultilevel"/>
    <w:tmpl w:val="B46052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0211D92"/>
    <w:multiLevelType w:val="multilevel"/>
    <w:tmpl w:val="4412B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821FE5"/>
    <w:multiLevelType w:val="multilevel"/>
    <w:tmpl w:val="752C9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08C343F"/>
    <w:multiLevelType w:val="multilevel"/>
    <w:tmpl w:val="195E9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3228FE"/>
    <w:multiLevelType w:val="hybridMultilevel"/>
    <w:tmpl w:val="C8FAA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0E35EF"/>
    <w:multiLevelType w:val="hybridMultilevel"/>
    <w:tmpl w:val="90965C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37C3CD9"/>
    <w:multiLevelType w:val="hybridMultilevel"/>
    <w:tmpl w:val="774E6EA8"/>
    <w:lvl w:ilvl="0" w:tplc="8E083D28">
      <w:start w:val="1"/>
      <w:numFmt w:val="decimal"/>
      <w:lvlText w:val="%1."/>
      <w:lvlJc w:val="left"/>
      <w:pPr>
        <w:ind w:left="989" w:hanging="705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2"/>
  </w:num>
  <w:num w:numId="3">
    <w:abstractNumId w:val="26"/>
  </w:num>
  <w:num w:numId="4">
    <w:abstractNumId w:val="4"/>
  </w:num>
  <w:num w:numId="5">
    <w:abstractNumId w:val="19"/>
  </w:num>
  <w:num w:numId="6">
    <w:abstractNumId w:val="3"/>
  </w:num>
  <w:num w:numId="7">
    <w:abstractNumId w:val="24"/>
  </w:num>
  <w:num w:numId="8">
    <w:abstractNumId w:val="8"/>
  </w:num>
  <w:num w:numId="9">
    <w:abstractNumId w:val="29"/>
  </w:num>
  <w:num w:numId="10">
    <w:abstractNumId w:val="15"/>
  </w:num>
  <w:num w:numId="11">
    <w:abstractNumId w:val="16"/>
  </w:num>
  <w:num w:numId="12">
    <w:abstractNumId w:val="7"/>
  </w:num>
  <w:num w:numId="13">
    <w:abstractNumId w:val="30"/>
  </w:num>
  <w:num w:numId="14">
    <w:abstractNumId w:val="20"/>
  </w:num>
  <w:num w:numId="15">
    <w:abstractNumId w:val="28"/>
  </w:num>
  <w:num w:numId="16">
    <w:abstractNumId w:val="23"/>
  </w:num>
  <w:num w:numId="17">
    <w:abstractNumId w:val="1"/>
  </w:num>
  <w:num w:numId="18">
    <w:abstractNumId w:val="2"/>
  </w:num>
  <w:num w:numId="19">
    <w:abstractNumId w:val="5"/>
  </w:num>
  <w:num w:numId="20">
    <w:abstractNumId w:val="22"/>
  </w:num>
  <w:num w:numId="21">
    <w:abstractNumId w:val="9"/>
  </w:num>
  <w:num w:numId="22">
    <w:abstractNumId w:val="14"/>
  </w:num>
  <w:num w:numId="23">
    <w:abstractNumId w:val="18"/>
  </w:num>
  <w:num w:numId="24">
    <w:abstractNumId w:val="6"/>
  </w:num>
  <w:num w:numId="25">
    <w:abstractNumId w:val="11"/>
  </w:num>
  <w:num w:numId="26">
    <w:abstractNumId w:val="13"/>
  </w:num>
  <w:num w:numId="27">
    <w:abstractNumId w:val="17"/>
  </w:num>
  <w:num w:numId="28">
    <w:abstractNumId w:val="21"/>
  </w:num>
  <w:num w:numId="29">
    <w:abstractNumId w:val="0"/>
  </w:num>
  <w:num w:numId="30">
    <w:abstractNumId w:val="25"/>
  </w:num>
  <w:num w:numId="3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7403"/>
    <w:rsid w:val="00124D7C"/>
    <w:rsid w:val="00283E90"/>
    <w:rsid w:val="005B53DF"/>
    <w:rsid w:val="00602B12"/>
    <w:rsid w:val="00663E4A"/>
    <w:rsid w:val="006D7403"/>
    <w:rsid w:val="007B6613"/>
    <w:rsid w:val="00A657CA"/>
    <w:rsid w:val="00A6621E"/>
    <w:rsid w:val="00A763C3"/>
    <w:rsid w:val="00B33C8E"/>
    <w:rsid w:val="00BC6C6B"/>
    <w:rsid w:val="00CE48EA"/>
    <w:rsid w:val="00CF0A8D"/>
    <w:rsid w:val="00FA04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C6B"/>
  </w:style>
  <w:style w:type="paragraph" w:styleId="3">
    <w:name w:val="heading 3"/>
    <w:basedOn w:val="a"/>
    <w:link w:val="30"/>
    <w:uiPriority w:val="9"/>
    <w:qFormat/>
    <w:rsid w:val="00B33C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7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D7403"/>
  </w:style>
  <w:style w:type="paragraph" w:styleId="a4">
    <w:name w:val="No Spacing"/>
    <w:uiPriority w:val="1"/>
    <w:qFormat/>
    <w:rsid w:val="00CE48EA"/>
    <w:pPr>
      <w:spacing w:after="0" w:line="240" w:lineRule="auto"/>
    </w:pPr>
  </w:style>
  <w:style w:type="table" w:styleId="a5">
    <w:name w:val="Table Grid"/>
    <w:basedOn w:val="a1"/>
    <w:uiPriority w:val="59"/>
    <w:rsid w:val="00B33C8E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с отступом 21"/>
    <w:basedOn w:val="a"/>
    <w:rsid w:val="00B33C8E"/>
    <w:pPr>
      <w:overflowPunct w:val="0"/>
      <w:autoSpaceDE w:val="0"/>
      <w:autoSpaceDN w:val="0"/>
      <w:adjustRightInd w:val="0"/>
      <w:spacing w:after="0" w:line="24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33C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B3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B33C8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7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scenarij-ezhenedelnoj-linejki-posvyashennoj-ceremonii-podnyatiya-gosudarstvennyh-flagov-rossijskoj-federacii-i-respubliki-adygey-6358182.html" TargetMode="External"/><Relationship Id="rId13" Type="http://schemas.openxmlformats.org/officeDocument/2006/relationships/hyperlink" Target="https://infourok.ru/scenarij-torzhestvennoj-linejki-den-znanij-2022-6220201.html" TargetMode="External"/><Relationship Id="rId18" Type="http://schemas.openxmlformats.org/officeDocument/2006/relationships/hyperlink" Target="https://infourok.ru/scenariy-vistupleniya-agitbrigadi-na-rayonniy-konkurs-klass-bez-vrednih-privichek-3949400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scenariy-smotrakonkursa-voennopatrioticheskoy-pesni-posvyaschennogo-dnyu-zaschitnika-otechestva-3518648.html" TargetMode="External"/><Relationship Id="rId7" Type="http://schemas.openxmlformats.org/officeDocument/2006/relationships/hyperlink" Target="https://infourok.ru/portfolio-uchastnika-konkursa-navigatory-detstva-3-0-6618346.html" TargetMode="External"/><Relationship Id="rId12" Type="http://schemas.openxmlformats.org/officeDocument/2006/relationships/hyperlink" Target="https://infourok.ru/scenarij-podnyatiya-flaga-rossii-05-09-2022-g-6220205.html" TargetMode="External"/><Relationship Id="rId17" Type="http://schemas.openxmlformats.org/officeDocument/2006/relationships/hyperlink" Target="https://infourok.ru/scenarij-utrennika-spasti-novyj-god-4265044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fourok.ru/scenarij-konkursa-voenno-patrioticheskoj-pesni-pesnya-v-stroyu-4265066.html" TargetMode="External"/><Relationship Id="rId20" Type="http://schemas.openxmlformats.org/officeDocument/2006/relationships/hyperlink" Target="https://infourok.ru/scenariy-obscheshkolnoy-lineyki-poslednego-zvonka-segodnya-shkolu-pokidaya-3645275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fourok.ru/scenarij-prazdnichnoj-linejki-na-1-sentyabrya-2023-g-6720148.html" TargetMode="External"/><Relationship Id="rId11" Type="http://schemas.openxmlformats.org/officeDocument/2006/relationships/hyperlink" Target="https://infourok.ru/scenarij-prazdnika-poslednij-zvonok-vypusk-2022g-6221331.html" TargetMode="External"/><Relationship Id="rId5" Type="http://schemas.openxmlformats.org/officeDocument/2006/relationships/hyperlink" Target="https://infourok.ru/kratkosrochnaya-programma-sh1ezh-vozrozhdenie-6735297.html" TargetMode="External"/><Relationship Id="rId15" Type="http://schemas.openxmlformats.org/officeDocument/2006/relationships/hyperlink" Target="https://infourok.ru/den-radosti-den-znanij-5279985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infourok.ru/programma-vospitaniya-uchashihsya-mbou-sosh-11-na-2021-2026-uchebnyj-god-6236795.html" TargetMode="External"/><Relationship Id="rId19" Type="http://schemas.openxmlformats.org/officeDocument/2006/relationships/hyperlink" Target="https://infourok.ru/scenariy-vistupleniya-volonterskogo-otryada-vmeste-mi-sila-mbou-sosh-a-hodz-mo-koshehablskiy-rayon-na-festivale-detskih-organiza-372025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scenarij-prazdnika-yubilej-shkoly-6238038.html" TargetMode="External"/><Relationship Id="rId14" Type="http://schemas.openxmlformats.org/officeDocument/2006/relationships/hyperlink" Target="https://infourok.ru/konkursnye-materialy-letnego-ozdorovitelnogo-lagerya-orlenok-5280010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4887</Words>
  <Characters>27862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Школа 11</cp:lastModifiedBy>
  <cp:revision>2</cp:revision>
  <dcterms:created xsi:type="dcterms:W3CDTF">2023-11-29T10:12:00Z</dcterms:created>
  <dcterms:modified xsi:type="dcterms:W3CDTF">2023-11-29T10:12:00Z</dcterms:modified>
</cp:coreProperties>
</file>