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b/>
          <w:bCs/>
          <w:color w:val="212529"/>
          <w:u w:val="single"/>
        </w:rPr>
        <w:t>Доклад на тему: «Раз</w:t>
      </w:r>
      <w:bookmarkStart w:id="0" w:name="_GoBack"/>
      <w:bookmarkEnd w:id="0"/>
      <w:r>
        <w:rPr>
          <w:rStyle w:val="a4"/>
          <w:rFonts w:ascii="var(--bs-font-sans-serif)" w:hAnsi="var(--bs-font-sans-serif)" w:cs="Arial"/>
          <w:b/>
          <w:bCs/>
          <w:color w:val="212529"/>
          <w:u w:val="single"/>
        </w:rPr>
        <w:t>витие речи в ясельной группе»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b/>
          <w:bCs/>
          <w:color w:val="212529"/>
          <w:u w:val="single"/>
        </w:rPr>
        <w:t>Развитие речи</w:t>
      </w:r>
      <w:r>
        <w:rPr>
          <w:rFonts w:ascii="Arial" w:hAnsi="Arial" w:cs="Arial"/>
          <w:color w:val="212529"/>
        </w:rPr>
        <w:t> - одно из важнейших направлений работы воспитателя, которое обеспечивает своевременное психическое развитие ребёнка третьего года жизни.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         У ребёнка 2-3 лет речь </w:t>
      </w:r>
      <w:r>
        <w:rPr>
          <w:rFonts w:ascii="Arial" w:hAnsi="Arial" w:cs="Arial"/>
          <w:color w:val="212529"/>
        </w:rPr>
        <w:t>необходимо развивать как средство общения, т.</w:t>
      </w:r>
      <w:r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>е создавать условия, при которых дети будут учиться устанавливать контакты и добиваться своей цели путём словесного общения к взро</w:t>
      </w:r>
      <w:r>
        <w:rPr>
          <w:rFonts w:ascii="Arial" w:hAnsi="Arial" w:cs="Arial"/>
          <w:color w:val="212529"/>
        </w:rPr>
        <w:t>слому или сверстнику.  Следует </w:t>
      </w:r>
      <w:r>
        <w:rPr>
          <w:rFonts w:ascii="Arial" w:hAnsi="Arial" w:cs="Arial"/>
          <w:color w:val="212529"/>
        </w:rPr>
        <w:t>так же обогащать пассивный и активный словарь ребёнка, используя существительные, глаголы, наречия, прилагательные, предлоги.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        Для этого необходимо следующее: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Внимательно и заинтересованно выслушать детей.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Много говорить самому.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Вовлекать </w:t>
      </w:r>
      <w:r>
        <w:rPr>
          <w:rFonts w:ascii="Arial" w:hAnsi="Arial" w:cs="Arial"/>
          <w:color w:val="212529"/>
        </w:rPr>
        <w:t>детей в разговор на определенную тему.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Помогать им вступать в речевой контакт с взрослыми и сверстниками.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              О чём надо говорить с малышами?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Обо всём, что попадает в поле их внимани</w:t>
      </w:r>
      <w:r>
        <w:rPr>
          <w:rFonts w:ascii="Arial" w:hAnsi="Arial" w:cs="Arial"/>
          <w:color w:val="212529"/>
        </w:rPr>
        <w:t xml:space="preserve">я и вызывает интерес, а </w:t>
      </w:r>
      <w:proofErr w:type="gramStart"/>
      <w:r>
        <w:rPr>
          <w:rFonts w:ascii="Arial" w:hAnsi="Arial" w:cs="Arial"/>
          <w:color w:val="212529"/>
        </w:rPr>
        <w:t>так же</w:t>
      </w:r>
      <w:proofErr w:type="gramEnd"/>
      <w:r>
        <w:rPr>
          <w:rFonts w:ascii="Arial" w:hAnsi="Arial" w:cs="Arial"/>
          <w:color w:val="212529"/>
        </w:rPr>
        <w:t> </w:t>
      </w:r>
      <w:r>
        <w:rPr>
          <w:rFonts w:ascii="Arial" w:hAnsi="Arial" w:cs="Arial"/>
          <w:color w:val="212529"/>
        </w:rPr>
        <w:t>о том,</w:t>
      </w:r>
      <w:r>
        <w:rPr>
          <w:rFonts w:ascii="Arial" w:hAnsi="Arial" w:cs="Arial"/>
          <w:color w:val="212529"/>
        </w:rPr>
        <w:t xml:space="preserve"> что вы выбрали для совместных </w:t>
      </w:r>
      <w:r>
        <w:rPr>
          <w:rFonts w:ascii="Arial" w:hAnsi="Arial" w:cs="Arial"/>
          <w:color w:val="212529"/>
        </w:rPr>
        <w:t>наблюдений.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             На третьем году жизни совершенствуется восприятие речи окружающих.</w:t>
      </w:r>
      <w:r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>Многие уже легко повторяют за взрослыми не только отдельные слова, но и целые фразы.</w:t>
      </w:r>
      <w:r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>На третьем году жизни у ребёнка более подвижнее становится нижняя челюсть, мышцы языка и губ, поэтому данный возраст благоприятен для формирования звуковой культуры речи. Обучение звукопроизношению начинается с гласных звуков и про</w:t>
      </w:r>
      <w:r>
        <w:rPr>
          <w:rFonts w:ascii="Arial" w:hAnsi="Arial" w:cs="Arial"/>
          <w:color w:val="212529"/>
        </w:rPr>
        <w:t>стых по артикуляции согласных (</w:t>
      </w:r>
      <w:r>
        <w:rPr>
          <w:rFonts w:ascii="Arial" w:hAnsi="Arial" w:cs="Arial"/>
          <w:color w:val="212529"/>
        </w:rPr>
        <w:t>ш, п, б, в, ф).</w:t>
      </w:r>
      <w:r>
        <w:rPr>
          <w:rFonts w:ascii="Arial" w:hAnsi="Arial" w:cs="Arial"/>
          <w:color w:val="212529"/>
        </w:rPr>
        <w:t xml:space="preserve">  </w:t>
      </w:r>
      <w:r>
        <w:rPr>
          <w:rFonts w:ascii="Arial" w:hAnsi="Arial" w:cs="Arial"/>
          <w:color w:val="212529"/>
        </w:rPr>
        <w:t>Правильное, отчётливое их произношение готовит артикуляционный аппарат к произношению более сложных звуков, таких как свистящие.</w:t>
      </w:r>
      <w:r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>Встречаю</w:t>
      </w:r>
      <w:r>
        <w:rPr>
          <w:rFonts w:ascii="Arial" w:hAnsi="Arial" w:cs="Arial"/>
          <w:color w:val="212529"/>
        </w:rPr>
        <w:t>тся в речи детей прилагательные</w:t>
      </w:r>
      <w:r>
        <w:rPr>
          <w:rFonts w:ascii="Arial" w:hAnsi="Arial" w:cs="Arial"/>
          <w:color w:val="212529"/>
        </w:rPr>
        <w:t xml:space="preserve"> характеризующие в основном размер предмета</w:t>
      </w:r>
      <w:r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 xml:space="preserve">(большой, маленький), его цвет. Развитие речи детей осуществляется в разные моменты </w:t>
      </w:r>
      <w:proofErr w:type="spellStart"/>
      <w:r>
        <w:rPr>
          <w:rFonts w:ascii="Arial" w:hAnsi="Arial" w:cs="Arial"/>
          <w:color w:val="212529"/>
        </w:rPr>
        <w:t>воспитательно</w:t>
      </w:r>
      <w:proofErr w:type="spellEnd"/>
      <w:r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 xml:space="preserve">-образовательного процесса. Поэтому </w:t>
      </w:r>
      <w:r>
        <w:rPr>
          <w:rFonts w:ascii="Arial" w:hAnsi="Arial" w:cs="Arial"/>
          <w:color w:val="212529"/>
        </w:rPr>
        <w:t>и задачи обучения родному языку конкретизированы</w:t>
      </w:r>
      <w:r>
        <w:rPr>
          <w:rFonts w:ascii="Arial" w:hAnsi="Arial" w:cs="Arial"/>
          <w:color w:val="212529"/>
        </w:rPr>
        <w:t xml:space="preserve"> в разных разделах «П</w:t>
      </w:r>
      <w:r>
        <w:rPr>
          <w:rFonts w:ascii="Arial" w:hAnsi="Arial" w:cs="Arial"/>
          <w:color w:val="212529"/>
        </w:rPr>
        <w:t xml:space="preserve">рограммы воспитания и обучения </w:t>
      </w:r>
      <w:r>
        <w:rPr>
          <w:rFonts w:ascii="Arial" w:hAnsi="Arial" w:cs="Arial"/>
          <w:color w:val="212529"/>
        </w:rPr>
        <w:t>в детском са</w:t>
      </w:r>
      <w:r>
        <w:rPr>
          <w:rFonts w:ascii="Arial" w:hAnsi="Arial" w:cs="Arial"/>
          <w:color w:val="212529"/>
        </w:rPr>
        <w:t>ду». Задачи воспитания «ознакомление</w:t>
      </w:r>
      <w:r>
        <w:rPr>
          <w:rFonts w:ascii="Arial" w:hAnsi="Arial" w:cs="Arial"/>
          <w:color w:val="212529"/>
        </w:rPr>
        <w:t xml:space="preserve"> с окружающим миром». Развитие реч</w:t>
      </w:r>
      <w:r>
        <w:rPr>
          <w:rFonts w:ascii="Arial" w:hAnsi="Arial" w:cs="Arial"/>
          <w:color w:val="212529"/>
        </w:rPr>
        <w:t>и «</w:t>
      </w:r>
      <w:r>
        <w:rPr>
          <w:rFonts w:ascii="Arial" w:hAnsi="Arial" w:cs="Arial"/>
          <w:color w:val="212529"/>
        </w:rPr>
        <w:t>Изобразительная деятельность» и другое.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     -Воспитывать звуковую культуру речи:</w:t>
      </w:r>
      <w:r>
        <w:rPr>
          <w:rFonts w:ascii="Arial" w:hAnsi="Arial" w:cs="Arial"/>
          <w:color w:val="212529"/>
        </w:rPr>
        <w:t xml:space="preserve"> приучать детей говорить внятно</w:t>
      </w:r>
      <w:r>
        <w:rPr>
          <w:rFonts w:ascii="Arial" w:hAnsi="Arial" w:cs="Arial"/>
          <w:color w:val="212529"/>
        </w:rPr>
        <w:t>, не торопясь. Упражнять их в прави</w:t>
      </w:r>
      <w:r>
        <w:rPr>
          <w:rFonts w:ascii="Arial" w:hAnsi="Arial" w:cs="Arial"/>
          <w:color w:val="212529"/>
        </w:rPr>
        <w:t>льном произношении гласных</w:t>
      </w:r>
      <w:r>
        <w:rPr>
          <w:rFonts w:ascii="Arial" w:hAnsi="Arial" w:cs="Arial"/>
          <w:color w:val="212529"/>
        </w:rPr>
        <w:t xml:space="preserve"> и согласных звуков, звукоподражаний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(пи-пи-пи, </w:t>
      </w:r>
      <w:proofErr w:type="spellStart"/>
      <w:r>
        <w:rPr>
          <w:rFonts w:ascii="Arial" w:hAnsi="Arial" w:cs="Arial"/>
          <w:color w:val="212529"/>
        </w:rPr>
        <w:t>куд</w:t>
      </w:r>
      <w:proofErr w:type="spellEnd"/>
      <w:r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>-</w:t>
      </w:r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кудах</w:t>
      </w:r>
      <w:proofErr w:type="spellEnd"/>
      <w:r>
        <w:rPr>
          <w:rFonts w:ascii="Arial" w:hAnsi="Arial" w:cs="Arial"/>
          <w:color w:val="212529"/>
        </w:rPr>
        <w:t>, ко-ко-ко) отдельных слов. Учить произносить звукоподражательные слова в разном темпе (быстро, медленно).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 программный перечень произведений для рассказывания и чтения де</w:t>
      </w:r>
      <w:r>
        <w:rPr>
          <w:rFonts w:ascii="Arial" w:hAnsi="Arial" w:cs="Arial"/>
          <w:color w:val="212529"/>
        </w:rPr>
        <w:t xml:space="preserve">тям </w:t>
      </w:r>
      <w:r>
        <w:rPr>
          <w:rFonts w:ascii="Arial" w:hAnsi="Arial" w:cs="Arial"/>
          <w:color w:val="212529"/>
        </w:rPr>
        <w:t>третьего года жизни входят народные сказки, произведения советских писателей и небольшие рассказы русских классиков. В течение года детей знакомят примерно с 5-ю русскими народными сказками. Маленькому ребёнку легче воспринимать рассказ, чем чтение, поэтому рассказывания в 1-ой мл.</w:t>
      </w:r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гр</w:t>
      </w:r>
      <w:proofErr w:type="spellEnd"/>
      <w:r>
        <w:rPr>
          <w:rFonts w:ascii="Arial" w:hAnsi="Arial" w:cs="Arial"/>
          <w:color w:val="212529"/>
        </w:rPr>
        <w:t> </w:t>
      </w:r>
      <w:r>
        <w:rPr>
          <w:rFonts w:ascii="Arial" w:hAnsi="Arial" w:cs="Arial"/>
          <w:color w:val="212529"/>
        </w:rPr>
        <w:t>предпочтительнее. Оно требует от воспитателя тщательной подготовки. Наибольшая полнота восприятия достигается, когда воспитатель сочетает свой рассказ с показом фигурок настольного те</w:t>
      </w:r>
      <w:r>
        <w:rPr>
          <w:rFonts w:ascii="Arial" w:hAnsi="Arial" w:cs="Arial"/>
          <w:color w:val="212529"/>
        </w:rPr>
        <w:t xml:space="preserve">атра. Использование на занятии </w:t>
      </w:r>
      <w:r>
        <w:rPr>
          <w:rFonts w:ascii="Arial" w:hAnsi="Arial" w:cs="Arial"/>
          <w:color w:val="212529"/>
        </w:rPr>
        <w:t>наглядных материалов активизирует внимание детей, обеспечивая ег</w:t>
      </w:r>
      <w:r>
        <w:rPr>
          <w:rFonts w:ascii="Arial" w:hAnsi="Arial" w:cs="Arial"/>
          <w:color w:val="212529"/>
        </w:rPr>
        <w:t xml:space="preserve">о целенаправленность, а </w:t>
      </w:r>
      <w:proofErr w:type="gramStart"/>
      <w:r>
        <w:rPr>
          <w:rFonts w:ascii="Arial" w:hAnsi="Arial" w:cs="Arial"/>
          <w:color w:val="212529"/>
        </w:rPr>
        <w:t>так же</w:t>
      </w:r>
      <w:proofErr w:type="gramEnd"/>
      <w:r>
        <w:rPr>
          <w:rFonts w:ascii="Arial" w:hAnsi="Arial" w:cs="Arial"/>
          <w:color w:val="212529"/>
        </w:rPr>
        <w:t> </w:t>
      </w:r>
      <w:r>
        <w:rPr>
          <w:rFonts w:ascii="Arial" w:hAnsi="Arial" w:cs="Arial"/>
          <w:color w:val="212529"/>
        </w:rPr>
        <w:t>способствует припоминанию ребёнком текста сказки при последующей самостоятельной игре со знакомыми фигурками.</w:t>
      </w:r>
    </w:p>
    <w:p w:rsidR="00D046EE" w:rsidRDefault="00D046EE" w:rsidP="00D046EE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Заканчивать занятие целесообразно самостоятельной игрой детей с фигурками настольного театра, а также рассматриванием иллюстраций. Малыши вспоминают слова, которые произносит в сказке тот или иной персонаж, воспитатель поощряет п</w:t>
      </w:r>
      <w:r>
        <w:rPr>
          <w:rFonts w:ascii="Arial" w:hAnsi="Arial" w:cs="Arial"/>
          <w:color w:val="212529"/>
        </w:rPr>
        <w:t xml:space="preserve">опытки драматизации, </w:t>
      </w:r>
      <w:proofErr w:type="spellStart"/>
      <w:r>
        <w:rPr>
          <w:rFonts w:ascii="Arial" w:hAnsi="Arial" w:cs="Arial"/>
          <w:color w:val="212529"/>
        </w:rPr>
        <w:t>инсцениро</w:t>
      </w:r>
      <w:r>
        <w:rPr>
          <w:rFonts w:ascii="Arial" w:hAnsi="Arial" w:cs="Arial"/>
          <w:color w:val="212529"/>
        </w:rPr>
        <w:t>вания</w:t>
      </w:r>
      <w:proofErr w:type="spellEnd"/>
      <w:r>
        <w:rPr>
          <w:rFonts w:ascii="Arial" w:hAnsi="Arial" w:cs="Arial"/>
          <w:color w:val="212529"/>
        </w:rPr>
        <w:t>.</w:t>
      </w:r>
    </w:p>
    <w:p w:rsidR="00450A23" w:rsidRDefault="00450A23"/>
    <w:sectPr w:rsidR="00450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EE"/>
    <w:rsid w:val="00450A23"/>
    <w:rsid w:val="00D0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1829C-E6C3-4734-A7F1-4931662B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4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046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9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497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дербенева</dc:creator>
  <cp:keywords/>
  <dc:description/>
  <cp:lastModifiedBy>наталья дербенева</cp:lastModifiedBy>
  <cp:revision>2</cp:revision>
  <dcterms:created xsi:type="dcterms:W3CDTF">2023-12-05T14:35:00Z</dcterms:created>
  <dcterms:modified xsi:type="dcterms:W3CDTF">2023-12-05T14:41:00Z</dcterms:modified>
</cp:coreProperties>
</file>