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EE9" w:rsidRPr="00CF3EE9" w:rsidRDefault="00CF3EE9" w:rsidP="00CF3EE9">
      <w:pPr>
        <w:jc w:val="center"/>
        <w:rPr>
          <w:b/>
          <w:bCs/>
        </w:rPr>
      </w:pPr>
      <w:bookmarkStart w:id="0" w:name="_GoBack"/>
      <w:r w:rsidRPr="00CF3EE9">
        <w:rPr>
          <w:b/>
          <w:bCs/>
        </w:rPr>
        <w:t>Семинар-практикум "</w:t>
      </w:r>
      <w:r>
        <w:rPr>
          <w:b/>
          <w:bCs/>
        </w:rPr>
        <w:t xml:space="preserve">Применение </w:t>
      </w:r>
      <w:r w:rsidRPr="00CF3EE9">
        <w:rPr>
          <w:b/>
          <w:bCs/>
        </w:rPr>
        <w:t>Эффективны</w:t>
      </w:r>
      <w:r>
        <w:rPr>
          <w:b/>
          <w:bCs/>
        </w:rPr>
        <w:t>х</w:t>
      </w:r>
      <w:r w:rsidRPr="00CF3EE9">
        <w:rPr>
          <w:b/>
          <w:bCs/>
        </w:rPr>
        <w:t xml:space="preserve"> образовательны</w:t>
      </w:r>
      <w:r>
        <w:rPr>
          <w:b/>
          <w:bCs/>
        </w:rPr>
        <w:t>х</w:t>
      </w:r>
      <w:r w:rsidRPr="00CF3EE9">
        <w:rPr>
          <w:b/>
          <w:bCs/>
        </w:rPr>
        <w:t xml:space="preserve"> технологи</w:t>
      </w:r>
      <w:r>
        <w:rPr>
          <w:b/>
          <w:bCs/>
        </w:rPr>
        <w:t>й</w:t>
      </w:r>
      <w:r w:rsidRPr="00CF3EE9">
        <w:rPr>
          <w:b/>
          <w:bCs/>
        </w:rPr>
        <w:t xml:space="preserve"> на уроках русского языка и литературы</w:t>
      </w:r>
      <w:r w:rsidR="00454320">
        <w:rPr>
          <w:b/>
          <w:bCs/>
        </w:rPr>
        <w:t>: требования ФОП</w:t>
      </w:r>
      <w:r w:rsidRPr="00CF3EE9">
        <w:rPr>
          <w:b/>
          <w:bCs/>
        </w:rPr>
        <w:t>"</w:t>
      </w:r>
    </w:p>
    <w:bookmarkEnd w:id="0"/>
    <w:p w:rsidR="00CF3EE9" w:rsidRPr="00CF3EE9" w:rsidRDefault="00CF3EE9" w:rsidP="00CF3EE9">
      <w:r w:rsidRPr="00CF3EE9">
        <w:rPr>
          <w:b/>
          <w:bCs/>
        </w:rPr>
        <w:t>1. Технология развития критического мышления. Этапы реализации.</w:t>
      </w:r>
      <w:r w:rsidRPr="00CF3EE9">
        <w:rPr>
          <w:b/>
          <w:bCs/>
          <w:i/>
          <w:iCs/>
        </w:rPr>
        <w:t> </w:t>
      </w:r>
    </w:p>
    <w:p w:rsidR="00CF3EE9" w:rsidRPr="00CF3EE9" w:rsidRDefault="00CF3EE9" w:rsidP="00CF3EE9">
      <w:r w:rsidRPr="00CF3EE9">
        <w:rPr>
          <w:b/>
          <w:bCs/>
        </w:rPr>
        <w:t>I этап. Вызова. </w:t>
      </w:r>
      <w:r w:rsidRPr="00CF3EE9">
        <w:t>Пробуждение интереса к получению новой информации;  постановка учеником собственных   целей обучения.</w:t>
      </w:r>
      <w:r w:rsidRPr="00CF3EE9">
        <w:br/>
      </w:r>
      <w:r w:rsidRPr="00CF3EE9">
        <w:rPr>
          <w:b/>
          <w:bCs/>
          <w:i/>
          <w:iCs/>
        </w:rPr>
        <w:t>Возможные приемы и методы:</w:t>
      </w:r>
      <w:r w:rsidRPr="00CF3EE9">
        <w:br/>
        <w:t>- рассказ-предположение по ключевым  словам;</w:t>
      </w:r>
      <w:r w:rsidRPr="00CF3EE9">
        <w:br/>
        <w:t>- кластеры, таблицы;</w:t>
      </w:r>
      <w:r w:rsidRPr="00CF3EE9">
        <w:br/>
        <w:t>- верные и неверные утверждения;</w:t>
      </w:r>
      <w:r w:rsidRPr="00CF3EE9">
        <w:br/>
        <w:t>- перепутанные логические цепочки и др.</w:t>
      </w:r>
    </w:p>
    <w:p w:rsidR="00CF3EE9" w:rsidRPr="00CF3EE9" w:rsidRDefault="00CF3EE9" w:rsidP="00CF3EE9">
      <w:r w:rsidRPr="00CF3EE9">
        <w:rPr>
          <w:b/>
          <w:bCs/>
        </w:rPr>
        <w:t>II этап. Осмысление содержания.</w:t>
      </w:r>
      <w:r w:rsidRPr="00CF3EE9">
        <w:t> Получение новой информации;  корректировка учеником поставленных  целей обучения.</w:t>
      </w:r>
      <w:r w:rsidRPr="00CF3EE9">
        <w:br/>
      </w:r>
      <w:r w:rsidRPr="00CF3EE9">
        <w:rPr>
          <w:b/>
          <w:bCs/>
          <w:i/>
          <w:iCs/>
        </w:rPr>
        <w:t>Возможные приемы и методы:</w:t>
      </w:r>
      <w:r w:rsidRPr="00CF3EE9">
        <w:br/>
        <w:t>- методы активного чтения: маркировка с использованием значков  «V», «+», «—», «?»;</w:t>
      </w:r>
      <w:r w:rsidRPr="00CF3EE9">
        <w:br/>
        <w:t>- ведение раз</w:t>
      </w:r>
      <w:r w:rsidRPr="00CF3EE9">
        <w:softHyphen/>
        <w:t>личных записей типа двойных дневников,  бортовых журналов;</w:t>
      </w:r>
      <w:r w:rsidRPr="00CF3EE9">
        <w:br/>
        <w:t>- поиск ответов на поставленные в первой части урока вопросы и др.</w:t>
      </w:r>
    </w:p>
    <w:p w:rsidR="00CF3EE9" w:rsidRPr="00CF3EE9" w:rsidRDefault="00CF3EE9" w:rsidP="00CF3EE9">
      <w:r w:rsidRPr="00CF3EE9">
        <w:rPr>
          <w:b/>
          <w:bCs/>
        </w:rPr>
        <w:t>III этап. Рефлексии.</w:t>
      </w:r>
      <w:r w:rsidRPr="00CF3EE9">
        <w:t> Размышление, рождение нового знания; постановку учеником новых целей обучения.                                                          </w:t>
      </w:r>
    </w:p>
    <w:p w:rsidR="00CF3EE9" w:rsidRPr="00CF3EE9" w:rsidRDefault="00CF3EE9" w:rsidP="00CF3EE9">
      <w:r w:rsidRPr="00CF3EE9">
        <w:rPr>
          <w:b/>
          <w:bCs/>
          <w:i/>
          <w:iCs/>
        </w:rPr>
        <w:t>Возможные методы и приемы:</w:t>
      </w:r>
      <w:r w:rsidRPr="00CF3EE9">
        <w:br/>
        <w:t>- заполнение кластеров, таблиц,</w:t>
      </w:r>
      <w:r w:rsidRPr="00CF3EE9">
        <w:br/>
        <w:t>- установление причинно- следственных связей между блоками информации,</w:t>
      </w:r>
      <w:r w:rsidRPr="00CF3EE9">
        <w:br/>
        <w:t>- возврат  к ключевым словам, верным  и неверным утверждениям,</w:t>
      </w:r>
      <w:r w:rsidRPr="00CF3EE9">
        <w:br/>
        <w:t>-  ответы на поставленные вопросы,</w:t>
      </w:r>
      <w:r w:rsidRPr="00CF3EE9">
        <w:br/>
        <w:t> - организация различных видов дискуссий,</w:t>
      </w:r>
      <w:r w:rsidRPr="00CF3EE9">
        <w:br/>
        <w:t>-  написание творческих работ,</w:t>
      </w:r>
      <w:r w:rsidRPr="00CF3EE9">
        <w:br/>
        <w:t>- исследования по отдельным вопросам темы и т. д.</w:t>
      </w:r>
    </w:p>
    <w:p w:rsidR="00CF3EE9" w:rsidRPr="00CF3EE9" w:rsidRDefault="00CF3EE9" w:rsidP="00CF3EE9">
      <w:hyperlink r:id="rId4" w:tgtFrame="_blank" w:history="1">
        <w:r w:rsidRPr="00CF3EE9">
          <w:rPr>
            <w:rStyle w:val="a3"/>
            <w:b/>
            <w:bCs/>
          </w:rPr>
          <w:t>Презентация</w:t>
        </w:r>
      </w:hyperlink>
    </w:p>
    <w:p w:rsidR="00CF3EE9" w:rsidRPr="00CF3EE9" w:rsidRDefault="00CF3EE9" w:rsidP="00CF3EE9">
      <w:r w:rsidRPr="00CF3EE9">
        <w:pict>
          <v:rect id="_x0000_i1025" style="width:0;height:1.5pt" o:hralign="center" o:hrstd="t" o:hrnoshade="t" o:hr="t" fillcolor="#383a3c" stroked="f"/>
        </w:pict>
      </w:r>
    </w:p>
    <w:p w:rsidR="00CF3EE9" w:rsidRPr="00CF3EE9" w:rsidRDefault="00CF3EE9" w:rsidP="00CF3EE9">
      <w:r w:rsidRPr="00CF3EE9">
        <w:rPr>
          <w:b/>
          <w:bCs/>
        </w:rPr>
        <w:t>2. Игровая технология. Этапы проведения игры.</w:t>
      </w:r>
    </w:p>
    <w:p w:rsidR="00CF3EE9" w:rsidRPr="00CF3EE9" w:rsidRDefault="00CF3EE9" w:rsidP="00CF3EE9">
      <w:r w:rsidRPr="00CF3EE9">
        <w:rPr>
          <w:b/>
          <w:bCs/>
        </w:rPr>
        <w:t>Введение в игру</w:t>
      </w:r>
      <w:r w:rsidRPr="00CF3EE9">
        <w:t> (знакомство со смыслом, знакомство с целями и задачами игры, общим регламентом, осуществляется консультирование, инструктаж).</w:t>
      </w:r>
    </w:p>
    <w:p w:rsidR="00CF3EE9" w:rsidRPr="00CF3EE9" w:rsidRDefault="00CF3EE9" w:rsidP="00CF3EE9">
      <w:r w:rsidRPr="00CF3EE9">
        <w:rPr>
          <w:b/>
          <w:bCs/>
        </w:rPr>
        <w:t>Распределение участников на группы (5-7 человек) </w:t>
      </w:r>
      <w:r w:rsidRPr="00CF3EE9">
        <w:t xml:space="preserve">(выбор лидера в каждой </w:t>
      </w:r>
      <w:proofErr w:type="gramStart"/>
      <w:r w:rsidRPr="00CF3EE9">
        <w:t>группе,  распределение</w:t>
      </w:r>
      <w:proofErr w:type="gramEnd"/>
      <w:r w:rsidRPr="00CF3EE9">
        <w:t xml:space="preserve"> игровых ролей).</w:t>
      </w:r>
    </w:p>
    <w:p w:rsidR="00CF3EE9" w:rsidRPr="00CF3EE9" w:rsidRDefault="00CF3EE9" w:rsidP="00CF3EE9">
      <w:r w:rsidRPr="00CF3EE9">
        <w:rPr>
          <w:b/>
          <w:bCs/>
        </w:rPr>
        <w:t>Погружение в игру</w:t>
      </w:r>
      <w:r w:rsidRPr="00CF3EE9">
        <w:t> (учащиеся получают игровое задание).</w:t>
      </w:r>
    </w:p>
    <w:p w:rsidR="00CF3EE9" w:rsidRPr="00CF3EE9" w:rsidRDefault="00CF3EE9" w:rsidP="00CF3EE9">
      <w:r w:rsidRPr="00CF3EE9">
        <w:rPr>
          <w:b/>
          <w:bCs/>
        </w:rPr>
        <w:t>Изучение и системный анализ</w:t>
      </w:r>
      <w:r w:rsidRPr="00CF3EE9">
        <w:t> (</w:t>
      </w:r>
      <w:proofErr w:type="gramStart"/>
      <w:r w:rsidRPr="00CF3EE9">
        <w:t>анализируют  предлагаемую</w:t>
      </w:r>
      <w:proofErr w:type="gramEnd"/>
      <w:r w:rsidRPr="00CF3EE9">
        <w:t xml:space="preserve"> ситуацию, осуществляют диагностику, формулируют, ранжируют проблемы, знакомятся с правилами поведения и правилами игры).</w:t>
      </w:r>
    </w:p>
    <w:p w:rsidR="00CF3EE9" w:rsidRPr="00CF3EE9" w:rsidRDefault="00CF3EE9" w:rsidP="00CF3EE9">
      <w:r w:rsidRPr="00CF3EE9">
        <w:rPr>
          <w:b/>
          <w:bCs/>
        </w:rPr>
        <w:t>Игровой процесс</w:t>
      </w:r>
      <w:r w:rsidRPr="00CF3EE9">
        <w:t> (поиск или выработка вариантов решений, прогноз возможных потенциальных проблем, рисков и других последствий, рассматриваемых решений и конкретных действий, расчеты и заполнение документов).</w:t>
      </w:r>
    </w:p>
    <w:p w:rsidR="00CF3EE9" w:rsidRPr="00CF3EE9" w:rsidRDefault="00CF3EE9" w:rsidP="00CF3EE9">
      <w:r w:rsidRPr="00CF3EE9">
        <w:rPr>
          <w:b/>
          <w:bCs/>
        </w:rPr>
        <w:t>Общая дискуссия</w:t>
      </w:r>
      <w:r w:rsidRPr="00CF3EE9">
        <w:t xml:space="preserve"> (обмен мнениями, </w:t>
      </w:r>
      <w:proofErr w:type="gramStart"/>
      <w:r w:rsidRPr="00CF3EE9">
        <w:t>оппонирование,  вопросы</w:t>
      </w:r>
      <w:proofErr w:type="gramEnd"/>
      <w:r w:rsidRPr="00CF3EE9">
        <w:t xml:space="preserve"> и ответы с распределением специальных ролей).</w:t>
      </w:r>
    </w:p>
    <w:p w:rsidR="00CF3EE9" w:rsidRPr="00CF3EE9" w:rsidRDefault="00CF3EE9" w:rsidP="00CF3EE9">
      <w:r w:rsidRPr="00CF3EE9">
        <w:rPr>
          <w:b/>
          <w:bCs/>
        </w:rPr>
        <w:lastRenderedPageBreak/>
        <w:t>Подведение итогов игры</w:t>
      </w:r>
      <w:r w:rsidRPr="00CF3EE9">
        <w:t xml:space="preserve"> (оценивание решений, знакомство с разными стратегиями, определение их </w:t>
      </w:r>
      <w:proofErr w:type="gramStart"/>
      <w:r w:rsidRPr="00CF3EE9">
        <w:t>эффективности,  подсчет</w:t>
      </w:r>
      <w:proofErr w:type="gramEnd"/>
      <w:r w:rsidRPr="00CF3EE9">
        <w:t xml:space="preserve"> баллов, штрафных и поощрительных очков).</w:t>
      </w:r>
    </w:p>
    <w:p w:rsidR="00CF3EE9" w:rsidRPr="00CF3EE9" w:rsidRDefault="00CF3EE9" w:rsidP="00CF3EE9">
      <w:r w:rsidRPr="00CF3EE9">
        <w:rPr>
          <w:b/>
          <w:bCs/>
        </w:rPr>
        <w:t> Рефлексия</w:t>
      </w:r>
      <w:r w:rsidRPr="00CF3EE9">
        <w:t xml:space="preserve"> (личностная, интеллектуальная, </w:t>
      </w:r>
      <w:proofErr w:type="gramStart"/>
      <w:r w:rsidRPr="00CF3EE9">
        <w:t>коммуникативная,  кооперативная</w:t>
      </w:r>
      <w:proofErr w:type="gramEnd"/>
      <w:r w:rsidRPr="00CF3EE9">
        <w:t>).</w:t>
      </w:r>
    </w:p>
    <w:p w:rsidR="00CF3EE9" w:rsidRPr="00CF3EE9" w:rsidRDefault="00CF3EE9" w:rsidP="00CF3EE9">
      <w:r w:rsidRPr="00CF3EE9">
        <w:rPr>
          <w:b/>
          <w:bCs/>
        </w:rPr>
        <w:t>«</w:t>
      </w:r>
      <w:proofErr w:type="spellStart"/>
      <w:r w:rsidRPr="00CF3EE9">
        <w:rPr>
          <w:b/>
          <w:bCs/>
        </w:rPr>
        <w:t>Выгружение</w:t>
      </w:r>
      <w:proofErr w:type="spellEnd"/>
      <w:r w:rsidRPr="00CF3EE9">
        <w:rPr>
          <w:b/>
          <w:bCs/>
        </w:rPr>
        <w:t>» из игры</w:t>
      </w:r>
      <w:r w:rsidRPr="00CF3EE9">
        <w:t> (разработка «Памятки» или «Уроков, которые можно извлечь», выявление смыслов, возникающих после игры).</w:t>
      </w:r>
    </w:p>
    <w:p w:rsidR="00CF3EE9" w:rsidRPr="00CF3EE9" w:rsidRDefault="00CF3EE9" w:rsidP="00CF3EE9">
      <w:r w:rsidRPr="00CF3EE9">
        <w:pict>
          <v:rect id="_x0000_i1026" style="width:0;height:1.5pt" o:hralign="center" o:hrstd="t" o:hrnoshade="t" o:hr="t" fillcolor="#383a3c" stroked="f"/>
        </w:pict>
      </w:r>
    </w:p>
    <w:p w:rsidR="00CF3EE9" w:rsidRPr="00CF3EE9" w:rsidRDefault="00CF3EE9" w:rsidP="00CF3EE9">
      <w:r w:rsidRPr="00CF3EE9">
        <w:t> </w:t>
      </w:r>
      <w:r w:rsidRPr="00CF3EE9">
        <w:rPr>
          <w:b/>
          <w:bCs/>
        </w:rPr>
        <w:t>3. Технология продуктивного чтения. Памятка по подготовке урока.</w:t>
      </w:r>
    </w:p>
    <w:p w:rsidR="00CF3EE9" w:rsidRPr="00CF3EE9" w:rsidRDefault="00CF3EE9" w:rsidP="00CF3EE9">
      <w:r w:rsidRPr="00CF3EE9">
        <w:rPr>
          <w:b/>
          <w:bCs/>
        </w:rPr>
        <w:t>1. </w:t>
      </w:r>
      <w:r w:rsidRPr="00CF3EE9">
        <w:t>Выберите текст, который вам необходимо предложить ученикам для чтения на уроке (законченный текст, фрагмент, абзац, формулировка правила, таблица, схема и т.п.</w:t>
      </w:r>
      <w:proofErr w:type="gramStart"/>
      <w:r w:rsidRPr="00CF3EE9">
        <w:t>)..</w:t>
      </w:r>
      <w:proofErr w:type="gramEnd"/>
    </w:p>
    <w:p w:rsidR="00CF3EE9" w:rsidRPr="00CF3EE9" w:rsidRDefault="00CF3EE9" w:rsidP="00CF3EE9">
      <w:r w:rsidRPr="00CF3EE9">
        <w:rPr>
          <w:b/>
          <w:bCs/>
        </w:rPr>
        <w:t>2.</w:t>
      </w:r>
      <w:r w:rsidRPr="00CF3EE9">
        <w:t xml:space="preserve">  Прочитайте текст, выделите в нем три уровня информации: – </w:t>
      </w:r>
      <w:proofErr w:type="spellStart"/>
      <w:r w:rsidRPr="00CF3EE9">
        <w:t>фактуальную</w:t>
      </w:r>
      <w:proofErr w:type="spellEnd"/>
      <w:r w:rsidRPr="00CF3EE9">
        <w:t xml:space="preserve"> (то, о чем говорится в явном виде); – подтекстовую (то, о чем сказано в неявном виде, «между строк»). (Данный уровень может быть не во всех текстах); – концептуальную (основная идея, замысел автора</w:t>
      </w:r>
      <w:proofErr w:type="gramStart"/>
      <w:r w:rsidRPr="00CF3EE9">
        <w:t>)..</w:t>
      </w:r>
      <w:proofErr w:type="gramEnd"/>
    </w:p>
    <w:p w:rsidR="00CF3EE9" w:rsidRPr="00CF3EE9" w:rsidRDefault="00CF3EE9" w:rsidP="00CF3EE9">
      <w:r w:rsidRPr="00CF3EE9">
        <w:rPr>
          <w:b/>
          <w:bCs/>
        </w:rPr>
        <w:t>3.</w:t>
      </w:r>
      <w:r w:rsidRPr="00CF3EE9">
        <w:t>  Определите роль данного текста на уроке: – используется на этапе введения нового знания или на этапе раз- вития умений; – какова основная цель чтения этого текста на уроке (например, дается специальное продуктивное задание к тексту: составить спи- сок особенностей, причин, доказать что-либо, вывести формулировку понятия, заполнить таблицу, преобразовать текст в схему и т.д.)</w:t>
      </w:r>
      <w:proofErr w:type="gramStart"/>
      <w:r w:rsidRPr="00CF3EE9">
        <w:t>. .</w:t>
      </w:r>
      <w:proofErr w:type="gramEnd"/>
    </w:p>
    <w:p w:rsidR="00CF3EE9" w:rsidRPr="00CF3EE9" w:rsidRDefault="00CF3EE9" w:rsidP="00CF3EE9">
      <w:r w:rsidRPr="00CF3EE9">
        <w:rPr>
          <w:b/>
          <w:bCs/>
        </w:rPr>
        <w:t>4. </w:t>
      </w:r>
      <w:r w:rsidRPr="00CF3EE9">
        <w:t xml:space="preserve"> Сформулируйте задания для работы с текстом ДО чтения в целях прогнозирования будущего содержания текста, создания мотива для знакомства с текстом. </w:t>
      </w:r>
      <w:proofErr w:type="gramStart"/>
      <w:r w:rsidRPr="00CF3EE9">
        <w:t>Например</w:t>
      </w:r>
      <w:proofErr w:type="gramEnd"/>
      <w:r w:rsidRPr="00CF3EE9">
        <w:t>: судя по заглавию (иллюстрациям / автору) – о чем будет этот текст? (Для каждого конкретного текста должны быть свои вопросы. Этап должен быть коротким, плавно перетекающим в собственно чтение</w:t>
      </w:r>
      <w:proofErr w:type="gramStart"/>
      <w:r w:rsidRPr="00CF3EE9">
        <w:t>)..</w:t>
      </w:r>
      <w:proofErr w:type="gramEnd"/>
    </w:p>
    <w:p w:rsidR="00CF3EE9" w:rsidRPr="00CF3EE9" w:rsidRDefault="00CF3EE9" w:rsidP="00CF3EE9">
      <w:r w:rsidRPr="00CF3EE9">
        <w:rPr>
          <w:b/>
          <w:bCs/>
        </w:rPr>
        <w:t>5.</w:t>
      </w:r>
      <w:r w:rsidRPr="00CF3EE9">
        <w:t>  Выделите в тексте места остановок ВО ВРЕМЯ чтения текста (вслух, по очереди разными учениками): – короткие комментарии для облегчения понимания каких-то слов, оборотов (словарная работа); – краткие реплики, которые позволяют включить механизм антиципации (прогнозирование содержания текста); – вопросы, облегчающие ученикам ведение диалога с автором: В – вопрос к автору текста, возникающий в ходе чтения. Или обращение учителя классу, побуждающее задать такой вопрос; О – предложение ученикам спрогнозировать ответ на возникший вопрос к автору.</w:t>
      </w:r>
    </w:p>
    <w:p w:rsidR="00CF3EE9" w:rsidRPr="00CF3EE9" w:rsidRDefault="00CF3EE9" w:rsidP="00CF3EE9">
      <w:r w:rsidRPr="00CF3EE9">
        <w:rPr>
          <w:b/>
          <w:bCs/>
        </w:rPr>
        <w:t>6.</w:t>
      </w:r>
      <w:r w:rsidRPr="00CF3EE9">
        <w:t> Сформулируйте главный смысловой вопрос ПОСЛЕ чтения – вопрос на осмысление концептуальной информации, идеи текста (или систему вопросов для обобщающей беседы); – или запланируйте проверку выполнения продуктивного задания к тексту.</w:t>
      </w:r>
    </w:p>
    <w:p w:rsidR="00CF3EE9" w:rsidRPr="00CF3EE9" w:rsidRDefault="00CF3EE9" w:rsidP="00CF3EE9">
      <w:r w:rsidRPr="00CF3EE9">
        <w:pict>
          <v:rect id="_x0000_i1027" style="width:0;height:1.5pt" o:hralign="center" o:hrstd="t" o:hrnoshade="t" o:hr="t" fillcolor="#383a3c" stroked="f"/>
        </w:pict>
      </w:r>
    </w:p>
    <w:p w:rsidR="00CF3EE9" w:rsidRPr="00CF3EE9" w:rsidRDefault="00CF3EE9" w:rsidP="00CF3EE9">
      <w:r w:rsidRPr="00CF3EE9">
        <w:rPr>
          <w:b/>
          <w:bCs/>
        </w:rPr>
        <w:t>4. Технология составления и работы. Этапы работы.</w:t>
      </w:r>
    </w:p>
    <w:p w:rsidR="00CF3EE9" w:rsidRPr="00CF3EE9" w:rsidRDefault="00CF3EE9" w:rsidP="00CF3EE9">
      <w:r w:rsidRPr="00CF3EE9">
        <w:rPr>
          <w:b/>
          <w:bCs/>
        </w:rPr>
        <w:t>Этап 1.</w:t>
      </w:r>
      <w:r w:rsidRPr="00CF3EE9">
        <w:t> Первый лист оформляется списками, темы которых задает педагог. Он предлагает составить список того, что каждый имеет. Учащиеся с помощью нумерации составляют свои списки, располагая их вокруг своей фамилии. </w:t>
      </w:r>
    </w:p>
    <w:p w:rsidR="00CF3EE9" w:rsidRPr="00CF3EE9" w:rsidRDefault="00CF3EE9" w:rsidP="00CF3EE9">
      <w:r w:rsidRPr="00CF3EE9">
        <w:rPr>
          <w:b/>
          <w:bCs/>
        </w:rPr>
        <w:t>Этап 2.</w:t>
      </w:r>
      <w:r w:rsidRPr="00CF3EE9">
        <w:t> Педагог предлагает коллективно составить «список списков», то есть придумать темы — заголовки списков. Каждый участник работы называет заголовок списка, который бы он составил с удовольствием, интересом. Это творческая работа, задача ведущего — дать возможность назвать тему списка каждому. Он записывает их на доске, а все на листах бумаги. </w:t>
      </w:r>
    </w:p>
    <w:p w:rsidR="00CF3EE9" w:rsidRPr="00CF3EE9" w:rsidRDefault="00CF3EE9" w:rsidP="00CF3EE9">
      <w:r w:rsidRPr="00CF3EE9">
        <w:rPr>
          <w:b/>
          <w:bCs/>
        </w:rPr>
        <w:t>Этап 3.</w:t>
      </w:r>
      <w:r w:rsidRPr="00CF3EE9">
        <w:t> Педагог спрашивает: «Что с этими списками можно делать?» И составляется список «из реплик», которые обозначают вид работы. </w:t>
      </w:r>
    </w:p>
    <w:p w:rsidR="00CF3EE9" w:rsidRPr="00CF3EE9" w:rsidRDefault="00CF3EE9" w:rsidP="00CF3EE9">
      <w:r w:rsidRPr="00CF3EE9">
        <w:rPr>
          <w:b/>
          <w:bCs/>
        </w:rPr>
        <w:lastRenderedPageBreak/>
        <w:t>Этап 4.</w:t>
      </w:r>
      <w:r w:rsidRPr="00CF3EE9">
        <w:t> Систематизации знаний по определенному учебному предмету или научной области, теме, автору. Педагог предлагает открыть новый лист и составить те списки, с помощью которых он может привести в действие те или иные знания, которые уже освоены его учениками.</w:t>
      </w:r>
    </w:p>
    <w:p w:rsidR="00CF3EE9" w:rsidRPr="00CF3EE9" w:rsidRDefault="00CF3EE9" w:rsidP="00CF3EE9">
      <w:r w:rsidRPr="00CF3EE9">
        <w:rPr>
          <w:b/>
          <w:bCs/>
        </w:rPr>
        <w:t>Этап 5.</w:t>
      </w:r>
      <w:r w:rsidRPr="00CF3EE9">
        <w:t> На этом этапе работы учащимся предложим думать ассоциативно, искать ответы в разных направлениях. Итоговый список предполагает ответ на вопрос: «Какие всемирно известные списки вы можете назвать?»</w:t>
      </w:r>
    </w:p>
    <w:p w:rsidR="00CF3EE9" w:rsidRPr="00CF3EE9" w:rsidRDefault="00CF3EE9" w:rsidP="00CF3EE9">
      <w:r w:rsidRPr="00CF3EE9">
        <w:rPr>
          <w:b/>
          <w:bCs/>
        </w:rPr>
        <w:t>Завершающий этап</w:t>
      </w:r>
      <w:r w:rsidRPr="00CF3EE9">
        <w:t> — рефлексивная оценка своей деятельности, осознание отношения к ней с помощью одного слова, реплики, жеста.</w:t>
      </w:r>
    </w:p>
    <w:p w:rsidR="00321885" w:rsidRDefault="00321885"/>
    <w:sectPr w:rsidR="00321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80B"/>
    <w:rsid w:val="00321885"/>
    <w:rsid w:val="0033180B"/>
    <w:rsid w:val="00454320"/>
    <w:rsid w:val="00C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1C0F"/>
  <w15:chartTrackingRefBased/>
  <w15:docId w15:val="{05A86690-45F8-4C14-9264-DF8F8709C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3E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ym25.arkh-edu.ru/about/orc/metodicheskaya-kopilaka/effektivnye-obrazovatelnye-tekhnologii/Critical%20thinking.pp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908</Words>
  <Characters>5181</Characters>
  <Application>Microsoft Office Word</Application>
  <DocSecurity>0</DocSecurity>
  <Lines>43</Lines>
  <Paragraphs>12</Paragraphs>
  <ScaleCrop>false</ScaleCrop>
  <Company>diakov.net</Company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2023-12-10T15:14:00Z</dcterms:created>
  <dcterms:modified xsi:type="dcterms:W3CDTF">2023-12-10T15:17:00Z</dcterms:modified>
</cp:coreProperties>
</file>