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6C9" w:rsidRPr="0014246A" w:rsidRDefault="007076C9" w:rsidP="007076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4246A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7076C9" w:rsidRPr="0014246A" w:rsidRDefault="007076C9" w:rsidP="007076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4246A">
        <w:rPr>
          <w:rFonts w:ascii="Times New Roman" w:hAnsi="Times New Roman" w:cs="Times New Roman"/>
          <w:sz w:val="28"/>
          <w:szCs w:val="28"/>
        </w:rPr>
        <w:t>«Средняя общеобразовательная школа №7 села Стародубского Буденновского района»</w:t>
      </w:r>
    </w:p>
    <w:p w:rsidR="007076C9" w:rsidRPr="0014246A" w:rsidRDefault="007076C9" w:rsidP="007076C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</w:pPr>
      <w:r w:rsidRPr="0014246A"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Выступление на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val="en-US" w:eastAsia="ru-RU"/>
        </w:rPr>
        <w:t>XI</w:t>
      </w:r>
      <w:r w:rsidRPr="007076C9"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  <w:t>региональной научно-практической конференции</w:t>
      </w:r>
    </w:p>
    <w:p w:rsidR="007076C9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  <w:t>«Функциональная грамотность педагога:</w:t>
      </w:r>
    </w:p>
    <w:p w:rsidR="007076C9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  <w:t>традиции и инновации»</w:t>
      </w:r>
    </w:p>
    <w:p w:rsidR="007076C9" w:rsidRPr="007076C9" w:rsidRDefault="007076C9" w:rsidP="007076C9">
      <w:pPr>
        <w:pStyle w:val="a3"/>
        <w:spacing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  <w:t xml:space="preserve">по теме: </w:t>
      </w:r>
      <w:r w:rsidRPr="007076C9">
        <w:rPr>
          <w:rFonts w:ascii="Times New Roman" w:hAnsi="Times New Roman" w:cs="Times New Roman"/>
          <w:sz w:val="36"/>
          <w:szCs w:val="36"/>
        </w:rPr>
        <w:t xml:space="preserve">Формирование функциональной грамотности педагога начального общего образования, как основа развития функциональной грамотности </w:t>
      </w:r>
      <w:proofErr w:type="gramStart"/>
      <w:r w:rsidRPr="007076C9">
        <w:rPr>
          <w:rFonts w:ascii="Times New Roman" w:hAnsi="Times New Roman" w:cs="Times New Roman"/>
          <w:sz w:val="36"/>
          <w:szCs w:val="36"/>
        </w:rPr>
        <w:t>обучающихся</w:t>
      </w:r>
      <w:proofErr w:type="gramEnd"/>
      <w:r w:rsidRPr="007076C9">
        <w:rPr>
          <w:rFonts w:ascii="Times New Roman" w:hAnsi="Times New Roman" w:cs="Times New Roman"/>
          <w:sz w:val="36"/>
          <w:szCs w:val="36"/>
        </w:rPr>
        <w:t xml:space="preserve"> с интеллектуальными нарушениями.</w:t>
      </w:r>
    </w:p>
    <w:p w:rsidR="007076C9" w:rsidRPr="007076C9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36"/>
          <w:szCs w:val="36"/>
          <w:bdr w:val="none" w:sz="0" w:space="0" w:color="auto" w:frame="1"/>
          <w:lang w:eastAsia="ru-RU"/>
        </w:rPr>
      </w:pPr>
    </w:p>
    <w:p w:rsidR="007076C9" w:rsidRPr="0014246A" w:rsidRDefault="007076C9" w:rsidP="007076C9">
      <w:pPr>
        <w:shd w:val="clear" w:color="auto" w:fill="FFFFFF"/>
        <w:spacing w:before="384" w:after="384" w:line="450" w:lineRule="atLeast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14246A"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  <w:t> </w:t>
      </w:r>
    </w:p>
    <w:p w:rsidR="007076C9" w:rsidRDefault="007076C9" w:rsidP="007076C9">
      <w:pPr>
        <w:shd w:val="clear" w:color="auto" w:fill="FFFFFF"/>
        <w:spacing w:before="384" w:after="384" w:line="450" w:lineRule="atLeast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14246A"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  <w:t> </w:t>
      </w:r>
    </w:p>
    <w:p w:rsidR="007076C9" w:rsidRPr="0014246A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 w:rsidRPr="0014246A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Подготовила:</w:t>
      </w:r>
    </w:p>
    <w:p w:rsidR="007076C9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14246A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учитель </w:t>
      </w:r>
      <w:proofErr w:type="gramStart"/>
      <w:r w:rsidRPr="0014246A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начальных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специальных</w:t>
      </w:r>
    </w:p>
    <w:p w:rsidR="007076C9" w:rsidRPr="0014246A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коррекционных</w:t>
      </w:r>
      <w:r w:rsidRPr="0014246A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классов</w:t>
      </w:r>
    </w:p>
    <w:p w:rsidR="007076C9" w:rsidRPr="0014246A" w:rsidRDefault="007076C9" w:rsidP="007076C9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color w:val="000000"/>
          <w:sz w:val="30"/>
          <w:szCs w:val="3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Абдусаламова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Н.В</w:t>
      </w:r>
      <w:r w:rsidRPr="0014246A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</w:t>
      </w:r>
    </w:p>
    <w:p w:rsidR="007076C9" w:rsidRPr="00D62A26" w:rsidRDefault="007076C9" w:rsidP="007076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6C9" w:rsidRDefault="007076C9" w:rsidP="007076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076C9" w:rsidRDefault="007076C9" w:rsidP="007076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076C9" w:rsidRDefault="007076C9" w:rsidP="007076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424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2022год</w:t>
      </w:r>
    </w:p>
    <w:p w:rsidR="007C227A" w:rsidRPr="00B26825" w:rsidRDefault="007C227A" w:rsidP="007C227A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Добрый день уважаемые коллеги. Меня зовут </w:t>
      </w:r>
      <w:proofErr w:type="spellStart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Абдусаламова</w:t>
      </w:r>
      <w:proofErr w:type="spellEnd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Владимировна, я учитель специального коррекционного класса-комплекта реализующего адаптированную  программу для детей с интеллектуальными нарушениями, школы №7 села Стародубского. Тема моего выступления: </w:t>
      </w:r>
      <w:r w:rsidRPr="00B26825">
        <w:rPr>
          <w:rFonts w:ascii="Times New Roman" w:hAnsi="Times New Roman" w:cs="Times New Roman"/>
          <w:sz w:val="28"/>
          <w:szCs w:val="28"/>
        </w:rPr>
        <w:t xml:space="preserve">Формирование функциональной грамотности педагога начального общего образования, как основа развития функциональной грамотности </w:t>
      </w:r>
      <w:proofErr w:type="gramStart"/>
      <w:r w:rsidRPr="00B2682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26825">
        <w:rPr>
          <w:rFonts w:ascii="Times New Roman" w:hAnsi="Times New Roman" w:cs="Times New Roman"/>
          <w:sz w:val="28"/>
          <w:szCs w:val="28"/>
        </w:rPr>
        <w:t xml:space="preserve"> с интеллектуальными нарушениями.</w:t>
      </w:r>
    </w:p>
    <w:p w:rsidR="007076C9" w:rsidRPr="00B26825" w:rsidRDefault="007076C9" w:rsidP="007076C9">
      <w:pPr>
        <w:pStyle w:val="a3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Начать свое выступление мне хочется с притчи, которая известна с давних пор, но не потеряла актуальности и в наше время. Называется она «</w:t>
      </w:r>
      <w:r w:rsidRPr="00B26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Чайная церемония».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«Сегодня изучите обряд чайной церемонии», – сказал учитель и дал своим ученикам свиток, в котором были описаны тонкости чайной церемонии.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погрузились в чтение, а учитель ушел в парк и сидел там весь день.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Наконец, учитель вернулся и спросил учеников о том, что они узнали.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«Белый журавль моет голову» – это значит, прополощи чайник кипятком, </w:t>
      </w:r>
      <w:proofErr w:type="gramStart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–с</w:t>
      </w:r>
      <w:proofErr w:type="gramEnd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гордостью сказал первый ученик.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- «Бодхисаттва входит во дворец, – это значит, положи чай в чайник</w:t>
      </w:r>
      <w:proofErr w:type="gramStart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добавил второй.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«Струя греет чайник, – это значит, кипящей водой залей чайник</w:t>
      </w:r>
      <w:proofErr w:type="gramStart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подхватил третий.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ученики один за другим рассказали учителю все подробности чайной церемонии.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последний ученик ничего не сказал.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взял чайник, заварил в нем чай по всем правилам чайной церемонии и напоил учителя чаем.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Твой рассказ был лучшим, – похвалил учитель последнего ученика. 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B26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 дела всегда говорят громче, чем слова</w:t>
      </w: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, – ответил учитель.</w:t>
      </w: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27A" w:rsidRPr="00B26825" w:rsidRDefault="007C227A" w:rsidP="007C227A">
      <w:pPr>
        <w:rPr>
          <w:rFonts w:ascii="Times New Roman" w:hAnsi="Times New Roman" w:cs="Times New Roman"/>
          <w:b/>
          <w:sz w:val="28"/>
          <w:szCs w:val="28"/>
        </w:rPr>
      </w:pPr>
      <w:r w:rsidRPr="00B26825">
        <w:rPr>
          <w:rFonts w:ascii="Times New Roman" w:hAnsi="Times New Roman" w:cs="Times New Roman"/>
          <w:b/>
          <w:sz w:val="28"/>
          <w:szCs w:val="28"/>
        </w:rPr>
        <w:t>Актуальность материала</w:t>
      </w:r>
    </w:p>
    <w:p w:rsidR="00B26825" w:rsidRDefault="007C227A" w:rsidP="00B26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26825">
        <w:rPr>
          <w:rFonts w:ascii="Times New Roman" w:hAnsi="Times New Roman" w:cs="Times New Roman"/>
          <w:sz w:val="28"/>
          <w:szCs w:val="28"/>
        </w:rPr>
        <w:t xml:space="preserve">Знания, умения и навыки очень быстро устаревают. Поэтому в условиях </w:t>
      </w:r>
      <w:proofErr w:type="spellStart"/>
      <w:r w:rsidRPr="00B26825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B26825">
        <w:rPr>
          <w:rFonts w:ascii="Times New Roman" w:hAnsi="Times New Roman" w:cs="Times New Roman"/>
          <w:sz w:val="28"/>
          <w:szCs w:val="28"/>
        </w:rPr>
        <w:t xml:space="preserve"> современного общества наиболее востребованы не они, а способность их приобретать, трансформировать и эффективно применять в различных сферах жизнедеятельности. Вот и становится актуальной  проблема функциональной грамотности. </w:t>
      </w:r>
    </w:p>
    <w:p w:rsidR="00B26825" w:rsidRPr="00B26825" w:rsidRDefault="00B26825" w:rsidP="00B268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227A" w:rsidRPr="00B26825" w:rsidRDefault="007C227A" w:rsidP="00B268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26825">
        <w:rPr>
          <w:rFonts w:ascii="Times New Roman" w:hAnsi="Times New Roman" w:cs="Times New Roman"/>
          <w:sz w:val="28"/>
          <w:szCs w:val="28"/>
        </w:rPr>
        <w:t>В своей работе я показала, как связана функциональная грамотность педагога и развитие функциональной грамотности ребенка.</w:t>
      </w:r>
    </w:p>
    <w:p w:rsidR="007C227A" w:rsidRPr="00B26825" w:rsidRDefault="007C227A" w:rsidP="007C22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 3-го поколения поставил перед учителями задачу сформировать у учащихся  </w:t>
      </w:r>
      <w:r w:rsidRPr="00B2682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читательскую, математическую и естественнонаучную грамотность</w:t>
      </w: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227A" w:rsidRPr="00B26825" w:rsidRDefault="007C227A" w:rsidP="007C2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27A" w:rsidRPr="00B26825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B268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Функциональная грамотность – это способность человека вступать в отношения с внешней средой и максимально быстро адаптироваться и функционировать в ней. Функционально грамотный человек должен уметь использовать приобретаемые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новых</w:t>
      </w:r>
      <w:proofErr w:type="gramEnd"/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ФГОС подчеркивается, что  ученики к моменту окончания начальной школы  должны овладеть   четырьмя главными способностями: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1)добывать новые знания;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применять полученные знания на практике;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оценивать свое знание-незнание;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стремиться к саморазвитию.</w:t>
      </w:r>
    </w:p>
    <w:p w:rsidR="007C227A" w:rsidRPr="000245A3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формирования данных способностей я, как и </w:t>
      </w:r>
      <w:proofErr w:type="gramStart"/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учителей начальных классов, использую следующие</w:t>
      </w:r>
      <w:proofErr w:type="gramEnd"/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формы и методы, которые способствуют развитию функциональной грамотности: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форма работы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форма работы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творческие задания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тестовые задания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ролевые и деловые игры</w:t>
      </w:r>
    </w:p>
    <w:p w:rsidR="007C227A" w:rsidRPr="000245A3" w:rsidRDefault="007C227A" w:rsidP="007C227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исследовательская деятельность</w:t>
      </w:r>
    </w:p>
    <w:p w:rsidR="007C227A" w:rsidRPr="000245A3" w:rsidRDefault="007C227A" w:rsidP="007C227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45A3">
        <w:rPr>
          <w:rFonts w:ascii="Times New Roman" w:hAnsi="Times New Roman" w:cs="Times New Roman"/>
          <w:sz w:val="28"/>
          <w:szCs w:val="28"/>
          <w:lang w:eastAsia="ru-RU"/>
        </w:rPr>
        <w:t>Базовым компоне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нтом функциональной грамотности </w:t>
      </w:r>
      <w:r w:rsidRPr="000245A3">
        <w:rPr>
          <w:rFonts w:ascii="Times New Roman" w:hAnsi="Times New Roman" w:cs="Times New Roman"/>
          <w:sz w:val="28"/>
          <w:szCs w:val="28"/>
          <w:lang w:eastAsia="ru-RU"/>
        </w:rPr>
        <w:t>является </w:t>
      </w:r>
      <w:r w:rsidRPr="00217B2C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читательская грамотность</w:t>
      </w:r>
      <w:r w:rsidRPr="00217B2C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 </w:t>
      </w:r>
    </w:p>
    <w:p w:rsidR="007C227A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осознанности чтения необходимо уделять самое пристальное внимание, особенно на первой ступени образования. Оно  создает базу не только для успешности на уроках русского языка и литературы, но и является гарантией 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пеха в любой предметной области.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C227A" w:rsidRPr="00CF51B5" w:rsidRDefault="007C227A" w:rsidP="007C227A">
      <w:pPr>
        <w:pStyle w:val="a3"/>
        <w:ind w:left="709"/>
        <w:jc w:val="both"/>
        <w:rPr>
          <w:rStyle w:val="a5"/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84"/>
        <w:gridCol w:w="3629"/>
        <w:gridCol w:w="3358"/>
      </w:tblGrid>
      <w:tr w:rsidR="007C227A" w:rsidRPr="00CF51B5" w:rsidTr="009F4C76">
        <w:tc>
          <w:tcPr>
            <w:tcW w:w="2622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компетенции</w:t>
            </w:r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Функциональная грамотность учителя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Читательская грамотность учащегося</w:t>
            </w:r>
          </w:p>
        </w:tc>
      </w:tr>
      <w:tr w:rsidR="007C227A" w:rsidRPr="00CF51B5" w:rsidTr="009F4C76">
        <w:tc>
          <w:tcPr>
            <w:tcW w:w="2622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знания, умения и навыки по предмету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Позволяет правильно анализировать текст, формирует умение находить информацию в тексте.</w:t>
            </w:r>
          </w:p>
        </w:tc>
      </w:tr>
      <w:tr w:rsidR="007C227A" w:rsidRPr="00CF51B5" w:rsidTr="009F4C76">
        <w:tc>
          <w:tcPr>
            <w:tcW w:w="2622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комуникативная</w:t>
            </w:r>
            <w:proofErr w:type="spellEnd"/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 xml:space="preserve">умение активизировать учеников, развивать их </w:t>
            </w:r>
            <w:r w:rsidRPr="00CF51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способности, самостоятельность, пытливость (мотивация, эмоционально-волевая сфера)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Развитие самооценки; самоанализа; умение </w:t>
            </w:r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работать в группах; строить взаимоотношение ученик </w:t>
            </w:r>
            <w:proofErr w:type="gramStart"/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–у</w:t>
            </w:r>
            <w:proofErr w:type="gramEnd"/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читель, ученик-ученик; формирование любознательности</w:t>
            </w:r>
          </w:p>
        </w:tc>
      </w:tr>
      <w:tr w:rsidR="007C227A" w:rsidRPr="00CF51B5" w:rsidTr="009F4C76">
        <w:tc>
          <w:tcPr>
            <w:tcW w:w="2622" w:type="dxa"/>
            <w:vMerge w:val="restart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1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деятельностная</w:t>
            </w:r>
            <w:proofErr w:type="spellEnd"/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эффективно проводить воспитательную работу в процессе обучения (эстетическо-нравственное воспитание, патриотическое, трудовое)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Интерес к чтению, художественной литературе, как средству обогащения культурным, нравственным и эстетическим наследием.</w:t>
            </w:r>
          </w:p>
        </w:tc>
      </w:tr>
      <w:tr w:rsidR="007C227A" w:rsidRPr="00CF51B5" w:rsidTr="009F4C76">
        <w:tc>
          <w:tcPr>
            <w:tcW w:w="2622" w:type="dxa"/>
            <w:vMerge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Пользоваться эффективными технологиями учебно - воспитательного процесса (формы, методы)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Развитие  монологической и диалоговой речи, умение размышлять, вести беседы, дискуссии.</w:t>
            </w:r>
          </w:p>
        </w:tc>
      </w:tr>
    </w:tbl>
    <w:p w:rsidR="007C227A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27A" w:rsidRPr="000245A3" w:rsidRDefault="007C227A" w:rsidP="007C227A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таблице мной представлена взаимосвязь функциональной грамотности учителя и составляющие читательской грамотности учащихся. </w:t>
      </w:r>
    </w:p>
    <w:p w:rsidR="007C227A" w:rsidRDefault="007C227A" w:rsidP="007C22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27A" w:rsidRPr="000245A3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формирования читательской грамотности очень важно организовать «читательское пространство». Это могут быть:</w:t>
      </w:r>
    </w:p>
    <w:p w:rsidR="007C227A" w:rsidRPr="000245A3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пробно-поисковые ситуации;</w:t>
      </w:r>
    </w:p>
    <w:p w:rsidR="007C227A" w:rsidRPr="000245A3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беседы-дискуссии;</w:t>
      </w:r>
    </w:p>
    <w:p w:rsidR="007C227A" w:rsidRPr="000245A3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задай вопрос;</w:t>
      </w:r>
    </w:p>
    <w:p w:rsidR="007C227A" w:rsidRPr="000245A3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личный пример учителя;</w:t>
      </w:r>
    </w:p>
    <w:p w:rsidR="007C227A" w:rsidRPr="000245A3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 устного словесного рисования;</w:t>
      </w:r>
    </w:p>
    <w:p w:rsidR="007C227A" w:rsidRPr="000245A3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словарно-стилистическая работа;</w:t>
      </w:r>
    </w:p>
    <w:p w:rsidR="007C227A" w:rsidRPr="009A765C" w:rsidRDefault="007C227A" w:rsidP="007C227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инсценировки.</w:t>
      </w:r>
    </w:p>
    <w:p w:rsidR="007C227A" w:rsidRDefault="007C227A" w:rsidP="007C22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7C227A" w:rsidRPr="000245A3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Следующий вид функциональной грамотности младшего школьника -</w:t>
      </w:r>
    </w:p>
    <w:p w:rsidR="007C227A" w:rsidRPr="000245A3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Математическая грамотность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способность человека определять и понимать роль математики в мире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Учебный предмет математика предполагает формирование математических сче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тных навыков, 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распознавания предметов на плоскости, практическое умения ориентироваться во времени, умение решать задачи, </w:t>
      </w:r>
      <w:proofErr w:type="gramStart"/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</w:t>
      </w:r>
      <w:proofErr w:type="gramEnd"/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связан с жизненными ситуациями.</w:t>
      </w:r>
    </w:p>
    <w:p w:rsidR="007C227A" w:rsidRPr="000245A3" w:rsidRDefault="007C227A" w:rsidP="007C22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значение сегодня придается формированию логической грамотности у учащихся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C227A" w:rsidRPr="007C227A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C227A" w:rsidRPr="00B26825" w:rsidRDefault="00B26825" w:rsidP="00B268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1.</w:t>
      </w:r>
      <w:r w:rsidR="007C227A" w:rsidRPr="00B268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Весь математический материал сопровождается наглядностью, с опорой на конкретно-образное мышление детей.</w:t>
      </w:r>
    </w:p>
    <w:p w:rsidR="007C227A" w:rsidRPr="00B26825" w:rsidRDefault="00B26825" w:rsidP="00B268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C227A" w:rsidRPr="00B2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Разнообразие форм работы над задачей.</w:t>
      </w:r>
    </w:p>
    <w:p w:rsidR="007C227A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3.Участие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олимпиадах на разл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ичных интерактивных платформах во внеурочное время.</w:t>
      </w:r>
      <w:proofErr w:type="gramEnd"/>
    </w:p>
    <w:p w:rsidR="007C227A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4.Упражнения в развитии памяти, внимания, математической речи и логического мышления в рамках коррекционно-развивающих занятий.</w:t>
      </w:r>
    </w:p>
    <w:p w:rsidR="007C227A" w:rsidRPr="00CF51B5" w:rsidRDefault="007C227A" w:rsidP="007C227A">
      <w:pPr>
        <w:pStyle w:val="a3"/>
        <w:ind w:left="709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82"/>
        <w:gridCol w:w="3624"/>
        <w:gridCol w:w="3365"/>
      </w:tblGrid>
      <w:tr w:rsidR="007C227A" w:rsidTr="009F4C76">
        <w:tc>
          <w:tcPr>
            <w:tcW w:w="2622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компетенции</w:t>
            </w:r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Функциональная грамотность учителя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Математическая грамотность учащегося</w:t>
            </w:r>
          </w:p>
        </w:tc>
      </w:tr>
      <w:tr w:rsidR="007C227A" w:rsidRPr="00E8147C" w:rsidTr="009F4C76">
        <w:tc>
          <w:tcPr>
            <w:tcW w:w="2622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знания, умения и навыки по предмету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shd w:val="clear" w:color="auto" w:fill="FFFFFF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математических счетных навыков.</w:t>
            </w:r>
          </w:p>
          <w:p w:rsidR="007C227A" w:rsidRPr="00CF51B5" w:rsidRDefault="007C227A" w:rsidP="009F4C76">
            <w:pPr>
              <w:shd w:val="clear" w:color="auto" w:fill="FFFFFF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навыка самостоятельного распознавания предметов на плоскости, практическое умения ориентироваться во времени, умение решать задачи, </w:t>
            </w:r>
            <w:proofErr w:type="gramStart"/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</w:t>
            </w:r>
            <w:proofErr w:type="gramEnd"/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который связан с жизненными ситуациями.</w:t>
            </w:r>
          </w:p>
        </w:tc>
      </w:tr>
      <w:tr w:rsidR="007C227A" w:rsidRPr="00E8147C" w:rsidTr="009F4C76">
        <w:tc>
          <w:tcPr>
            <w:tcW w:w="2622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комуникативная</w:t>
            </w:r>
            <w:proofErr w:type="spellEnd"/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умение активизировать учеников, развивать их способности, самостоятельность, пытливость (мотивация, эмоционально-волевая сфера)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способность человека определять и понимать роль математики в мире, в котором он живет, высказывать хорошо обоснованные математические суждения. </w:t>
            </w:r>
          </w:p>
        </w:tc>
      </w:tr>
      <w:tr w:rsidR="007C227A" w:rsidRPr="00E8147C" w:rsidTr="009F4C76">
        <w:tc>
          <w:tcPr>
            <w:tcW w:w="2622" w:type="dxa"/>
            <w:vMerge w:val="restart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деятельностная</w:t>
            </w:r>
            <w:proofErr w:type="spellEnd"/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 xml:space="preserve">эффективно проводить воспитательную работу в </w:t>
            </w:r>
            <w:r w:rsidRPr="00CF51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процессе обучения (эстетическо-нравственное воспитание, патриотическое, трудовое)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использовать математику так, чтобы удовлетворять </w:t>
            </w:r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настоящем и будущем потребности, присущие созидательному, заинтересованному и мыслящему гражданину</w:t>
            </w:r>
          </w:p>
        </w:tc>
      </w:tr>
      <w:tr w:rsidR="007C227A" w:rsidRPr="00E8147C" w:rsidTr="009F4C76">
        <w:tc>
          <w:tcPr>
            <w:tcW w:w="2622" w:type="dxa"/>
            <w:vMerge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1B5">
              <w:rPr>
                <w:rFonts w:ascii="Times New Roman" w:hAnsi="Times New Roman" w:cs="Times New Roman"/>
                <w:sz w:val="28"/>
                <w:szCs w:val="28"/>
              </w:rPr>
              <w:t>Пользоваться эффективными технологиями учебно - воспитательного процесса (формы, методы)</w:t>
            </w:r>
          </w:p>
        </w:tc>
        <w:tc>
          <w:tcPr>
            <w:tcW w:w="3470" w:type="dxa"/>
          </w:tcPr>
          <w:p w:rsidR="007C227A" w:rsidRPr="00CF51B5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F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формированию логической грамотности у учащихся;  интеллектуальное развитие ребенка.</w:t>
            </w:r>
          </w:p>
        </w:tc>
      </w:tr>
    </w:tbl>
    <w:p w:rsidR="007C227A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27A" w:rsidRPr="001423C0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27A" w:rsidRPr="000245A3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423C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Естественнонаучная грамотность</w:t>
      </w:r>
      <w:r w:rsidRPr="000245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это способность человека осваивать и использовать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для освоения новых знаний, </w:t>
      </w:r>
    </w:p>
    <w:p w:rsidR="007C227A" w:rsidRPr="000245A3" w:rsidRDefault="007C227A" w:rsidP="007C227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даний на уроках мир природы и человека</w:t>
      </w:r>
      <w:r w:rsidRPr="00024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условно разделить на 3 группы:</w:t>
      </w:r>
    </w:p>
    <w:p w:rsidR="007C227A" w:rsidRDefault="007C227A" w:rsidP="007C22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1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Задания, формирующие </w:t>
      </w:r>
      <w:proofErr w:type="spellStart"/>
      <w:r w:rsidRPr="001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знаниевый</w:t>
      </w:r>
      <w:proofErr w:type="spellEnd"/>
      <w:r w:rsidRPr="001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компонент естественнонаучной грамотности.</w:t>
      </w:r>
    </w:p>
    <w:p w:rsidR="007C227A" w:rsidRDefault="007C227A" w:rsidP="007C22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на формирования поиска информации.</w:t>
      </w:r>
    </w:p>
    <w:p w:rsidR="007C227A" w:rsidRDefault="007C227A" w:rsidP="007C22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5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Задания, позволяющие сформировать опыт рассуждения при решении нестандартных задач – жизненных ситуаций.</w:t>
      </w:r>
    </w:p>
    <w:p w:rsidR="007C227A" w:rsidRDefault="007C227A" w:rsidP="007C227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Задания, направленные на применение знаний на практике.</w:t>
      </w:r>
    </w:p>
    <w:p w:rsidR="007C227A" w:rsidRPr="00CF51B5" w:rsidRDefault="007C227A" w:rsidP="007C227A">
      <w:pPr>
        <w:pStyle w:val="a3"/>
        <w:ind w:left="709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77"/>
        <w:gridCol w:w="3605"/>
        <w:gridCol w:w="3389"/>
      </w:tblGrid>
      <w:tr w:rsidR="007C227A" w:rsidTr="009F4C76">
        <w:tc>
          <w:tcPr>
            <w:tcW w:w="2622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компетенции</w:t>
            </w:r>
          </w:p>
        </w:tc>
        <w:tc>
          <w:tcPr>
            <w:tcW w:w="3761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Функциональная грамотность учителя</w:t>
            </w:r>
          </w:p>
        </w:tc>
        <w:tc>
          <w:tcPr>
            <w:tcW w:w="3470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Естественнонаучная</w:t>
            </w:r>
            <w:r w:rsidRPr="008A770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грамотность учащегося</w:t>
            </w:r>
          </w:p>
        </w:tc>
      </w:tr>
      <w:tr w:rsidR="007C227A" w:rsidRPr="00E8147C" w:rsidTr="009F4C76">
        <w:tc>
          <w:tcPr>
            <w:tcW w:w="2622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</w:rPr>
              <w:t>информационная</w:t>
            </w:r>
          </w:p>
        </w:tc>
        <w:tc>
          <w:tcPr>
            <w:tcW w:w="3761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</w:rPr>
              <w:t>знания, умения и навыки по предмету</w:t>
            </w:r>
          </w:p>
        </w:tc>
        <w:tc>
          <w:tcPr>
            <w:tcW w:w="3470" w:type="dxa"/>
          </w:tcPr>
          <w:p w:rsidR="007C227A" w:rsidRPr="008A770A" w:rsidRDefault="007C227A" w:rsidP="009F4C76">
            <w:pPr>
              <w:shd w:val="clear" w:color="auto" w:fill="FFFFFF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Позволяет правильно анализировать научный текст, формирует умение находить информацию в тексте.</w:t>
            </w:r>
          </w:p>
        </w:tc>
      </w:tr>
      <w:tr w:rsidR="007C227A" w:rsidRPr="00E8147C" w:rsidTr="009F4C76">
        <w:tc>
          <w:tcPr>
            <w:tcW w:w="2622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770A">
              <w:rPr>
                <w:rFonts w:ascii="Times New Roman" w:hAnsi="Times New Roman" w:cs="Times New Roman"/>
                <w:sz w:val="28"/>
                <w:szCs w:val="28"/>
              </w:rPr>
              <w:t>комуникативная</w:t>
            </w:r>
            <w:proofErr w:type="spellEnd"/>
          </w:p>
        </w:tc>
        <w:tc>
          <w:tcPr>
            <w:tcW w:w="3761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</w:rPr>
              <w:t xml:space="preserve">умение активизировать учеников, развивать их способности, самостоятельность, пытливость (мотивация, эмоционально-волевая </w:t>
            </w:r>
            <w:r w:rsidRPr="008A77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сфера)</w:t>
            </w:r>
          </w:p>
        </w:tc>
        <w:tc>
          <w:tcPr>
            <w:tcW w:w="3470" w:type="dxa"/>
          </w:tcPr>
          <w:p w:rsidR="007C227A" w:rsidRPr="008A770A" w:rsidRDefault="007C227A" w:rsidP="009F4C7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умение пользоваться ИКТ для нахождения необходимой информации, умение работать над групповыми проектами.</w:t>
            </w:r>
          </w:p>
        </w:tc>
      </w:tr>
      <w:tr w:rsidR="007C227A" w:rsidRPr="00E8147C" w:rsidTr="009F4C76">
        <w:tc>
          <w:tcPr>
            <w:tcW w:w="2622" w:type="dxa"/>
            <w:vMerge w:val="restart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77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деятельностная</w:t>
            </w:r>
            <w:proofErr w:type="spellEnd"/>
          </w:p>
        </w:tc>
        <w:tc>
          <w:tcPr>
            <w:tcW w:w="3761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</w:rPr>
              <w:t>эффективно проводить воспитательную работу в процессе обучения (эстетическо-нравственное воспитание, патриотическое, трудовое)</w:t>
            </w:r>
          </w:p>
        </w:tc>
        <w:tc>
          <w:tcPr>
            <w:tcW w:w="3470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Расширение представлений об окружающем мире и социуме; осознание своего места в социуме и гражданской позиции</w:t>
            </w:r>
          </w:p>
        </w:tc>
      </w:tr>
      <w:tr w:rsidR="007C227A" w:rsidRPr="00E8147C" w:rsidTr="009F4C76">
        <w:tc>
          <w:tcPr>
            <w:tcW w:w="2622" w:type="dxa"/>
            <w:vMerge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1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</w:rPr>
              <w:t>Пользоваться эффективными технологиями учебно - воспитательного процесса (формы, методы)</w:t>
            </w:r>
          </w:p>
        </w:tc>
        <w:tc>
          <w:tcPr>
            <w:tcW w:w="3470" w:type="dxa"/>
          </w:tcPr>
          <w:p w:rsidR="007C227A" w:rsidRPr="008A770A" w:rsidRDefault="007C227A" w:rsidP="009F4C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770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Применение своих знаний на практике; умение ставить цели, задачи, предвидеть пути их решения.</w:t>
            </w:r>
          </w:p>
        </w:tc>
      </w:tr>
    </w:tbl>
    <w:p w:rsidR="007C227A" w:rsidRPr="00E8147C" w:rsidRDefault="007C227A" w:rsidP="007C227A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C227A" w:rsidRDefault="007C227A" w:rsidP="007C22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Ежегодно в нашей школе проходит Научно-практическая конференция «Шаг в будущее», в которой учащиеся моего класса представляют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естественно-научный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проект, как отчет о проделанной работе за год. Например, «Этот удивительный воздух», «Деревья под опекой», «Народная игрушка» и т.д. </w:t>
      </w:r>
    </w:p>
    <w:p w:rsidR="007C227A" w:rsidRDefault="007C227A" w:rsidP="007C227A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Вывод </w:t>
      </w:r>
    </w:p>
    <w:p w:rsidR="007C227A" w:rsidRPr="007C227A" w:rsidRDefault="007C227A" w:rsidP="007C227A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35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моего класса успешно развиваются, активно участвуют в жизни школы и села, мотивированы на дальнейшее обучение.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7C227A" w:rsidRDefault="007C227A" w:rsidP="007C227A">
      <w:pPr>
        <w:kinsoku w:val="0"/>
        <w:overflowPunct w:val="0"/>
        <w:spacing w:after="0" w:line="240" w:lineRule="auto"/>
        <w:contextualSpacing/>
        <w:textAlignment w:val="baseline"/>
      </w:pPr>
      <w:r w:rsidRPr="001F35D6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Для успешного ведения своей педагогической деятельности педагогу необходимо постоянно совершенствоваться и работать над собой, повышать педагогическое мастерство, овладевать инновационными технологиями – формировать функциональную грамотность. </w:t>
      </w: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Default="007C227A" w:rsidP="007076C9">
      <w:pPr>
        <w:pStyle w:val="a3"/>
        <w:rPr>
          <w:rStyle w:val="c0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C227A" w:rsidRPr="007C227A" w:rsidRDefault="00B26825" w:rsidP="007C227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1" w:name="_Toc79568400"/>
      <w:r w:rsidRPr="00B268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С</w:t>
      </w:r>
      <w:bookmarkEnd w:id="1"/>
      <w:r w:rsidRPr="00B268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писок литературы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</w:rPr>
        <w:t>Донецкая Народная Республика. ГОС НОО. Государственный образовательный стандарт начального общего образования (Приказ Министерства образования и науки Донецкой Народной Республики от 07 августа 2020 г.       №119-НП). – Донецк, 2020. – 34 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</w:rPr>
        <w:t xml:space="preserve">Байков Л.А. Педагогическое мастерство и педагогические технологии. /Л.А.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Байкова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, Л.К.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Гребенкина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– М.: [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б.и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.], 2001 – 141с. 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>Бунеев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Р.Н. Понятие функциональной грамотности // Образовательная программа «Школа 2100», Педагогика </w:t>
      </w:r>
      <w:hyperlink r:id="rId6" w:history="1">
        <w:r w:rsidRPr="007C227A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здравого смысла</w:t>
        </w:r>
      </w:hyperlink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/ Сборник материалов / Под научной редакцией А.А. Леонтьева. – М.: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>Баласс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>, Издательский Дом РАО, 2003 – 67с.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</w:rPr>
        <w:t xml:space="preserve">Гаврилюк В.В. Функциональная неграмотность в условиях перехода к информационному обществу / В.В. Гаврилюк, ГГ. Сорокин, Ш.Ф.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Фарахутдинов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; Федеральное агентство по образованию, Гос. образовательное учреждение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>. проф. образования «Тюменский гос. нефтегазовый ун-т». – Тюмень</w:t>
      </w:r>
      <w:proofErr w:type="gramStart"/>
      <w:r w:rsidRPr="007C227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C227A">
        <w:rPr>
          <w:rFonts w:ascii="Times New Roman" w:hAnsi="Times New Roman" w:cs="Times New Roman"/>
          <w:sz w:val="28"/>
          <w:szCs w:val="28"/>
        </w:rPr>
        <w:t xml:space="preserve"> Изд-во гос. образовательного учреждения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>. проф. образования «Тюменский гос. нефтегазовый ун-т», 2009. – 243 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</w:rPr>
        <w:t xml:space="preserve">Леонтьев А.А. Образовательная система «Школа 2100». Педагогика здравого смысла ; под ред. А.А. Леонтьева. </w:t>
      </w:r>
      <w:proofErr w:type="gramStart"/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C227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C227A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, 2003. 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C227A">
        <w:rPr>
          <w:rFonts w:ascii="Times New Roman" w:hAnsi="Times New Roman" w:cs="Times New Roman"/>
          <w:sz w:val="28"/>
          <w:szCs w:val="28"/>
        </w:rPr>
        <w:t xml:space="preserve">  35 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Лузин Л.М.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Словарь педагогического обихода; п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ред.</w:t>
      </w:r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Лузина Л.М.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Псков: ПГПИ, 2003. 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— 235 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Печеркина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А. А.,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Сыманюк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Э. Э.,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Умникова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Е. Л.  Развитие профессиональной компетентности педагога: теория и практика [Текст] : монография / А. А.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Печеркина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и др.: Урал</w:t>
      </w:r>
      <w:proofErr w:type="gramStart"/>
      <w:r w:rsidRPr="007C22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C22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227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C227A">
        <w:rPr>
          <w:rFonts w:ascii="Times New Roman" w:hAnsi="Times New Roman" w:cs="Times New Roman"/>
          <w:sz w:val="28"/>
          <w:szCs w:val="28"/>
        </w:rPr>
        <w:t xml:space="preserve">ос.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. ун-т. – </w:t>
      </w:r>
      <w:proofErr w:type="gramStart"/>
      <w:r w:rsidRPr="007C227A">
        <w:rPr>
          <w:rFonts w:ascii="Times New Roman" w:hAnsi="Times New Roman" w:cs="Times New Roman"/>
          <w:sz w:val="28"/>
          <w:szCs w:val="28"/>
        </w:rPr>
        <w:t>Екатеринбург: [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7C227A">
        <w:rPr>
          <w:rFonts w:ascii="Times New Roman" w:hAnsi="Times New Roman" w:cs="Times New Roman"/>
          <w:sz w:val="28"/>
          <w:szCs w:val="28"/>
        </w:rPr>
        <w:t>.и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>.], 2011. – 233 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Гитте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Ютвик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,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Инесе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Лиепин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. Образование д ля перемен</w:t>
      </w:r>
      <w:r w:rsidRPr="007C227A">
        <w:rPr>
          <w:rFonts w:ascii="Times New Roman" w:hAnsi="Times New Roman" w:cs="Times New Roman"/>
          <w:sz w:val="28"/>
          <w:szCs w:val="28"/>
        </w:rPr>
        <w:t>: пособие для преподавания и изучения устойчивого развития.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Под ред.</w:t>
      </w:r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Гитте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Ютвика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,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Инесе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5F5F5"/>
        </w:rPr>
        <w:t>Лиепина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  <w:r w:rsidRPr="007C227A">
        <w:rPr>
          <w:rFonts w:ascii="Times New Roman" w:hAnsi="Times New Roman" w:cs="Times New Roman"/>
          <w:sz w:val="28"/>
          <w:szCs w:val="28"/>
        </w:rPr>
        <w:t xml:space="preserve"> Упсала</w:t>
      </w:r>
      <w:proofErr w:type="gramStart"/>
      <w:r w:rsidRPr="007C227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C22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227A">
        <w:rPr>
          <w:rFonts w:ascii="Times New Roman" w:hAnsi="Times New Roman" w:cs="Times New Roman"/>
          <w:sz w:val="28"/>
          <w:szCs w:val="28"/>
        </w:rPr>
        <w:t>Gandrs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>, 1997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C227A">
        <w:rPr>
          <w:rFonts w:ascii="Times New Roman" w:hAnsi="Times New Roman" w:cs="Times New Roman"/>
          <w:sz w:val="28"/>
          <w:szCs w:val="28"/>
        </w:rPr>
        <w:t xml:space="preserve"> 70 с.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>Женщины-ученые Беларуси и Польши</w:t>
      </w:r>
      <w:proofErr w:type="gramStart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материалы международной научно-практической конференции, Минск, 26 марта 2020 г. / БГУ ; [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>редкол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И. В. Казакова, И. </w:t>
      </w:r>
      <w:proofErr w:type="spellStart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>В.Олюнина</w:t>
      </w:r>
      <w:proofErr w:type="spellEnd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(отв. ред.)]. Минск</w:t>
      </w:r>
      <w:proofErr w:type="gramStart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7C22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БГУ, 2020. С.86-89.</w:t>
      </w:r>
      <w:r w:rsidRPr="007C22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227A">
        <w:rPr>
          <w:rFonts w:ascii="Times New Roman" w:hAnsi="Times New Roman" w:cs="Times New Roman"/>
          <w:b/>
          <w:sz w:val="28"/>
          <w:szCs w:val="28"/>
        </w:rPr>
        <w:t>Интернет-ресурсы</w:t>
      </w: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C227A">
        <w:rPr>
          <w:rFonts w:ascii="Times New Roman" w:hAnsi="Times New Roman" w:cs="Times New Roman"/>
          <w:sz w:val="28"/>
          <w:szCs w:val="28"/>
        </w:rPr>
        <w:t xml:space="preserve">МАОУ СОШ №140 с углубленным изучением отдельных предметов : сайт  </w:t>
      </w:r>
      <w:proofErr w:type="gramStart"/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C227A">
        <w:rPr>
          <w:rFonts w:ascii="Times New Roman" w:hAnsi="Times New Roman" w:cs="Times New Roman"/>
          <w:bCs/>
          <w:sz w:val="28"/>
          <w:szCs w:val="28"/>
        </w:rPr>
        <w:t>Е</w:t>
      </w:r>
      <w:proofErr w:type="gramEnd"/>
      <w:r w:rsidRPr="007C227A">
        <w:rPr>
          <w:rFonts w:ascii="Times New Roman" w:hAnsi="Times New Roman" w:cs="Times New Roman"/>
          <w:bCs/>
          <w:sz w:val="28"/>
          <w:szCs w:val="28"/>
        </w:rPr>
        <w:t xml:space="preserve">катеринбург, 2019  </w:t>
      </w:r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7C227A">
        <w:rPr>
          <w:rFonts w:ascii="Times New Roman" w:hAnsi="Times New Roman" w:cs="Times New Roman"/>
          <w:sz w:val="28"/>
          <w:szCs w:val="28"/>
        </w:rPr>
        <w:t xml:space="preserve">  </w:t>
      </w:r>
      <w:r w:rsidRPr="007C227A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7C227A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7C227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shd w:val="clear" w:color="auto" w:fill="FFFFFF"/>
          </w:rPr>
          <w:t>https://xn--140-5cd3cgu2f.xn--80acgfbsl1azdqr.xn--p1ai/?</w:t>
        </w:r>
        <w:proofErr w:type="spellStart"/>
        <w:r w:rsidRPr="007C227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shd w:val="clear" w:color="auto" w:fill="FFFFFF"/>
          </w:rPr>
          <w:t>section_id</w:t>
        </w:r>
        <w:proofErr w:type="spellEnd"/>
        <w:r w:rsidRPr="007C227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shd w:val="clear" w:color="auto" w:fill="FFFFFF"/>
          </w:rPr>
          <w:t>=148</w:t>
        </w:r>
      </w:hyperlink>
    </w:p>
    <w:p w:rsidR="007C227A" w:rsidRPr="007C227A" w:rsidRDefault="007C227A" w:rsidP="007C227A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C227A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7C227A">
        <w:rPr>
          <w:rFonts w:ascii="Times New Roman" w:hAnsi="Times New Roman" w:cs="Times New Roman"/>
          <w:sz w:val="28"/>
          <w:szCs w:val="28"/>
        </w:rPr>
        <w:t xml:space="preserve"> И.П. </w:t>
      </w:r>
      <w:hyperlink r:id="rId8" w:history="1">
        <w:r w:rsidRPr="007C227A">
          <w:rPr>
            <w:rFonts w:ascii="Times New Roman" w:hAnsi="Times New Roman" w:cs="Times New Roman"/>
            <w:sz w:val="28"/>
            <w:szCs w:val="28"/>
          </w:rPr>
          <w:t>Педагогика начальной школы: учебник  /И.И Подласый – с. 196.</w:t>
        </w:r>
      </w:hyperlink>
      <w:r w:rsidRPr="007C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22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—</w:t>
      </w:r>
      <w:r w:rsidRPr="007C227A">
        <w:rPr>
          <w:rFonts w:ascii="Times New Roman" w:hAnsi="Times New Roman" w:cs="Times New Roman"/>
          <w:sz w:val="28"/>
          <w:szCs w:val="28"/>
          <w:lang w:val="en-US"/>
        </w:rPr>
        <w:t xml:space="preserve">  URL: </w:t>
      </w:r>
      <w:hyperlink r:id="rId9" w:anchor="s196_n0" w:history="1">
        <w:r w:rsidRPr="007C227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http://book-online.com.ua/read.php?book=1613&amp;page=196#s196_n0</w:t>
        </w:r>
      </w:hyperlink>
    </w:p>
    <w:p w:rsidR="007C227A" w:rsidRPr="007C227A" w:rsidRDefault="007C227A" w:rsidP="007C227A">
      <w:pPr>
        <w:pStyle w:val="a3"/>
        <w:rPr>
          <w:rStyle w:val="c0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sectPr w:rsidR="007C227A" w:rsidRPr="007C2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lexySans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B2CE3"/>
    <w:multiLevelType w:val="multilevel"/>
    <w:tmpl w:val="909061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BC6034"/>
    <w:multiLevelType w:val="hybridMultilevel"/>
    <w:tmpl w:val="12C8C870"/>
    <w:lvl w:ilvl="0" w:tplc="1F8ED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B0A2B"/>
    <w:multiLevelType w:val="multilevel"/>
    <w:tmpl w:val="98EC0E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381A69"/>
    <w:multiLevelType w:val="hybridMultilevel"/>
    <w:tmpl w:val="D92AC63C"/>
    <w:lvl w:ilvl="0" w:tplc="83446B68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0110C"/>
    <w:multiLevelType w:val="hybridMultilevel"/>
    <w:tmpl w:val="D77EB120"/>
    <w:lvl w:ilvl="0" w:tplc="A6AA31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C9"/>
    <w:rsid w:val="007076C9"/>
    <w:rsid w:val="007C227A"/>
    <w:rsid w:val="008C3E07"/>
    <w:rsid w:val="00B2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7076C9"/>
  </w:style>
  <w:style w:type="paragraph" w:styleId="a3">
    <w:name w:val="No Spacing"/>
    <w:uiPriority w:val="1"/>
    <w:qFormat/>
    <w:rsid w:val="007076C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22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C227A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7C2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7076C9"/>
  </w:style>
  <w:style w:type="paragraph" w:styleId="a3">
    <w:name w:val="No Spacing"/>
    <w:uiPriority w:val="1"/>
    <w:qFormat/>
    <w:rsid w:val="007076C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22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C227A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7C2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-online.com.ua/show_book.php?book=161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xn--140-5cd3cgu2f.xn--80acgfbsl1azdqr.xn--p1ai/?section_id=1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furniture.ru/7-world-waiter-rules-professional-etiquette-for-the-waiter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ook-online.com.ua/read.php?book=1613&amp;page=1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1779</Words>
  <Characters>10142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1</cp:revision>
  <dcterms:created xsi:type="dcterms:W3CDTF">2023-04-11T17:44:00Z</dcterms:created>
  <dcterms:modified xsi:type="dcterms:W3CDTF">2023-04-11T18:09:00Z</dcterms:modified>
</cp:coreProperties>
</file>