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485" w:rsidRPr="00027485" w:rsidRDefault="00027485" w:rsidP="00027485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ФОРМИРОВАНИЕ ОБЩИХ И ПРОФЕССИОНАЛЬНЫХ КОМПЕТЕНЦИЙ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ЧЕРЕЗ ОСВОЕНИЕ ДИСЦИПЛИНЫ «ИНОСТРАННЫЙ ЯЗЫК»</w:t>
      </w:r>
      <w:r w:rsidRPr="00027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ЗАЛОГ СТАНОВЛЕНИЯ КОНКУРЕНТОСПОСОБНОГО СПЕЦИАЛИСТА</w:t>
      </w:r>
    </w:p>
    <w:p w:rsidR="00E829FD" w:rsidRPr="00027485" w:rsidRDefault="00E829FD" w:rsidP="007302A1">
      <w:pPr>
        <w:spacing w:after="160" w:line="259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Автор материала -</w:t>
      </w:r>
      <w:r w:rsidR="007302A1"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Кочубеева О.В.</w:t>
      </w:r>
      <w:r w:rsidR="00027485"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, преподаватель английского языка, </w:t>
      </w:r>
      <w:r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ГБПОУ НСО «</w:t>
      </w:r>
      <w:proofErr w:type="spellStart"/>
      <w:r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Бердский</w:t>
      </w:r>
      <w:proofErr w:type="spellEnd"/>
      <w:r w:rsidRPr="000274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политехнический колледж»</w:t>
      </w:r>
    </w:p>
    <w:p w:rsidR="00E829FD" w:rsidRDefault="00E30FE6" w:rsidP="00027485">
      <w:pPr>
        <w:jc w:val="both"/>
        <w:rPr>
          <w:rFonts w:ascii="Times New Roman" w:hAnsi="Times New Roman" w:cs="Times New Roman"/>
          <w:sz w:val="28"/>
          <w:szCs w:val="28"/>
        </w:rPr>
      </w:pPr>
      <w:r w:rsidRPr="00C874E2">
        <w:rPr>
          <w:rFonts w:ascii="Times New Roman" w:hAnsi="Times New Roman" w:cs="Times New Roman"/>
          <w:sz w:val="28"/>
          <w:szCs w:val="28"/>
        </w:rPr>
        <w:t>Почему так важна роль иностранного языка в формировании общих и профессиональных компетенций будущего специалиста?</w:t>
      </w:r>
      <w:r w:rsidR="00E829FD" w:rsidRPr="00E829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FE6" w:rsidRPr="00E30FE6" w:rsidRDefault="00E829FD" w:rsidP="00027485">
      <w:pPr>
        <w:jc w:val="both"/>
        <w:rPr>
          <w:rFonts w:ascii="Times New Roman" w:hAnsi="Times New Roman" w:cs="Times New Roman"/>
          <w:sz w:val="28"/>
          <w:szCs w:val="28"/>
        </w:rPr>
      </w:pPr>
      <w:r w:rsidRPr="00E829FD">
        <w:rPr>
          <w:rFonts w:ascii="Times New Roman" w:hAnsi="Times New Roman" w:cs="Times New Roman"/>
          <w:sz w:val="28"/>
          <w:szCs w:val="28"/>
        </w:rPr>
        <w:t>Изучение английского языка в современном мире становится неотъемлемой частью формирования конкурентоспособности специалиста. Этот процесс не только обеспечивает коммуникацию в международном контексте, но и способствует развитию общих и профессиональных навыков, необходимых для успешной карьеры в различных сферах деятельности.</w:t>
      </w:r>
    </w:p>
    <w:p w:rsidR="00E30FE6" w:rsidRPr="00E829FD" w:rsidRDefault="00B74B96" w:rsidP="00027485">
      <w:pPr>
        <w:jc w:val="both"/>
        <w:rPr>
          <w:rFonts w:ascii="Times New Roman" w:hAnsi="Times New Roman" w:cs="Times New Roman"/>
          <w:sz w:val="28"/>
          <w:szCs w:val="28"/>
        </w:rPr>
      </w:pPr>
      <w:r w:rsidRPr="00C874E2">
        <w:rPr>
          <w:rFonts w:ascii="Times New Roman" w:hAnsi="Times New Roman" w:cs="Times New Roman"/>
          <w:sz w:val="28"/>
          <w:szCs w:val="28"/>
        </w:rPr>
        <w:t>Р</w:t>
      </w:r>
      <w:r w:rsidR="00FF48FA" w:rsidRPr="00FF48FA">
        <w:rPr>
          <w:rFonts w:ascii="Times New Roman" w:hAnsi="Times New Roman" w:cs="Times New Roman"/>
          <w:sz w:val="28"/>
          <w:szCs w:val="28"/>
        </w:rPr>
        <w:t>асширение международных экономических связей,</w:t>
      </w:r>
      <w:r w:rsidRPr="00C874E2">
        <w:rPr>
          <w:rFonts w:ascii="Times New Roman" w:hAnsi="Times New Roman" w:cs="Times New Roman"/>
          <w:sz w:val="28"/>
          <w:szCs w:val="28"/>
        </w:rPr>
        <w:t xml:space="preserve"> </w:t>
      </w:r>
      <w:r w:rsidR="00FF48FA" w:rsidRPr="00FF48FA">
        <w:rPr>
          <w:rFonts w:ascii="Times New Roman" w:hAnsi="Times New Roman" w:cs="Times New Roman"/>
          <w:sz w:val="28"/>
          <w:szCs w:val="28"/>
        </w:rPr>
        <w:t>увеличение числа совместных предприятий,</w:t>
      </w:r>
      <w:r w:rsidRPr="00C874E2">
        <w:rPr>
          <w:rFonts w:ascii="Times New Roman" w:hAnsi="Times New Roman" w:cs="Times New Roman"/>
          <w:sz w:val="28"/>
          <w:szCs w:val="28"/>
        </w:rPr>
        <w:t xml:space="preserve"> </w:t>
      </w:r>
      <w:r w:rsidR="00E829FD" w:rsidRPr="00FF48FA">
        <w:rPr>
          <w:rFonts w:ascii="Times New Roman" w:hAnsi="Times New Roman" w:cs="Times New Roman"/>
          <w:sz w:val="28"/>
          <w:szCs w:val="28"/>
        </w:rPr>
        <w:t>развитие</w:t>
      </w:r>
      <w:r w:rsidR="00E829FD" w:rsidRPr="00C874E2">
        <w:rPr>
          <w:rFonts w:ascii="Times New Roman" w:hAnsi="Times New Roman" w:cs="Times New Roman"/>
          <w:sz w:val="28"/>
          <w:szCs w:val="28"/>
        </w:rPr>
        <w:t xml:space="preserve"> </w:t>
      </w:r>
      <w:r w:rsidR="00E829FD" w:rsidRPr="00FF48FA">
        <w:rPr>
          <w:rFonts w:ascii="Times New Roman" w:hAnsi="Times New Roman" w:cs="Times New Roman"/>
          <w:sz w:val="28"/>
          <w:szCs w:val="28"/>
        </w:rPr>
        <w:t>глобальных</w:t>
      </w:r>
      <w:r w:rsidR="00FF48FA" w:rsidRPr="00FF48FA">
        <w:rPr>
          <w:rFonts w:ascii="Times New Roman" w:hAnsi="Times New Roman" w:cs="Times New Roman"/>
          <w:sz w:val="28"/>
          <w:szCs w:val="28"/>
        </w:rPr>
        <w:t xml:space="preserve"> компьютерных сетей,</w:t>
      </w:r>
      <w:r w:rsidRPr="00C874E2">
        <w:rPr>
          <w:rFonts w:ascii="Times New Roman" w:hAnsi="Times New Roman" w:cs="Times New Roman"/>
          <w:sz w:val="28"/>
          <w:szCs w:val="28"/>
        </w:rPr>
        <w:t xml:space="preserve"> </w:t>
      </w:r>
      <w:r w:rsidR="00FF48FA" w:rsidRPr="00FF48FA">
        <w:rPr>
          <w:rFonts w:ascii="Times New Roman" w:hAnsi="Times New Roman" w:cs="Times New Roman"/>
          <w:sz w:val="28"/>
          <w:szCs w:val="28"/>
        </w:rPr>
        <w:t>все больш</w:t>
      </w:r>
      <w:r w:rsidRPr="00C874E2">
        <w:rPr>
          <w:rFonts w:ascii="Times New Roman" w:hAnsi="Times New Roman" w:cs="Times New Roman"/>
          <w:sz w:val="28"/>
          <w:szCs w:val="28"/>
        </w:rPr>
        <w:t>ее</w:t>
      </w:r>
      <w:r w:rsidR="00FF48FA" w:rsidRPr="00FF48FA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 w:rsidRPr="00C874E2">
        <w:rPr>
          <w:rFonts w:ascii="Times New Roman" w:hAnsi="Times New Roman" w:cs="Times New Roman"/>
          <w:sz w:val="28"/>
          <w:szCs w:val="28"/>
        </w:rPr>
        <w:t>на предприятиях</w:t>
      </w:r>
      <w:r w:rsidR="00FF48FA" w:rsidRPr="00FF48FA">
        <w:rPr>
          <w:rFonts w:ascii="Times New Roman" w:hAnsi="Times New Roman" w:cs="Times New Roman"/>
          <w:sz w:val="28"/>
          <w:szCs w:val="28"/>
        </w:rPr>
        <w:t xml:space="preserve"> импортного оборуд</w:t>
      </w:r>
      <w:r w:rsidRPr="00C874E2">
        <w:rPr>
          <w:rFonts w:ascii="Times New Roman" w:hAnsi="Times New Roman" w:cs="Times New Roman"/>
          <w:sz w:val="28"/>
          <w:szCs w:val="28"/>
        </w:rPr>
        <w:t xml:space="preserve">ования и зарубежных технологий </w:t>
      </w:r>
      <w:r w:rsidR="00FF48FA" w:rsidRPr="00FF48FA">
        <w:rPr>
          <w:rFonts w:ascii="Times New Roman" w:hAnsi="Times New Roman" w:cs="Times New Roman"/>
          <w:sz w:val="28"/>
          <w:szCs w:val="28"/>
        </w:rPr>
        <w:t xml:space="preserve">приводит к повышенной потребности в специалистах, владеющих английским языком, способных осуществлять иноязычное языковое общение и способных </w:t>
      </w:r>
      <w:r w:rsidR="00E829FD">
        <w:rPr>
          <w:rFonts w:ascii="Times New Roman" w:hAnsi="Times New Roman" w:cs="Times New Roman"/>
          <w:sz w:val="28"/>
          <w:szCs w:val="28"/>
        </w:rPr>
        <w:t>вести</w:t>
      </w:r>
      <w:r w:rsidR="00FF48FA" w:rsidRPr="00FF48FA">
        <w:rPr>
          <w:rFonts w:ascii="Times New Roman" w:hAnsi="Times New Roman" w:cs="Times New Roman"/>
          <w:sz w:val="28"/>
          <w:szCs w:val="28"/>
        </w:rPr>
        <w:t xml:space="preserve"> эффективную профессиональную деятельность в области международного сотрудничества</w:t>
      </w:r>
      <w:r w:rsidR="00E736B4" w:rsidRPr="00C874E2">
        <w:rPr>
          <w:rFonts w:ascii="Times New Roman" w:hAnsi="Times New Roman" w:cs="Times New Roman"/>
          <w:sz w:val="28"/>
          <w:szCs w:val="28"/>
        </w:rPr>
        <w:t>, быть конкурентоспособны</w:t>
      </w:r>
      <w:r w:rsidR="00E829FD">
        <w:rPr>
          <w:rFonts w:ascii="Times New Roman" w:hAnsi="Times New Roman" w:cs="Times New Roman"/>
          <w:sz w:val="28"/>
          <w:szCs w:val="28"/>
        </w:rPr>
        <w:t>м</w:t>
      </w:r>
      <w:r w:rsidR="00E736B4" w:rsidRPr="00C874E2">
        <w:rPr>
          <w:rFonts w:ascii="Times New Roman" w:hAnsi="Times New Roman" w:cs="Times New Roman"/>
          <w:sz w:val="28"/>
          <w:szCs w:val="28"/>
        </w:rPr>
        <w:t xml:space="preserve"> на рынке труда</w:t>
      </w:r>
      <w:r w:rsidR="00FF48FA" w:rsidRPr="00FF48FA">
        <w:rPr>
          <w:rFonts w:ascii="Times New Roman" w:hAnsi="Times New Roman" w:cs="Times New Roman"/>
          <w:sz w:val="28"/>
          <w:szCs w:val="28"/>
        </w:rPr>
        <w:t>.</w:t>
      </w:r>
      <w:r w:rsidR="00E829FD">
        <w:rPr>
          <w:rFonts w:ascii="Times New Roman" w:hAnsi="Times New Roman" w:cs="Times New Roman"/>
          <w:sz w:val="28"/>
          <w:szCs w:val="28"/>
        </w:rPr>
        <w:t xml:space="preserve"> </w:t>
      </w:r>
      <w:r w:rsidR="00270930" w:rsidRPr="00C874E2">
        <w:rPr>
          <w:rFonts w:ascii="Times New Roman" w:eastAsia="Calibri" w:hAnsi="Times New Roman" w:cs="Times New Roman"/>
          <w:sz w:val="28"/>
          <w:szCs w:val="28"/>
        </w:rPr>
        <w:t>Следовательно,</w:t>
      </w:r>
      <w:r w:rsidR="00E30FE6" w:rsidRPr="00C874E2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E30FE6" w:rsidRPr="00FF48FA">
        <w:rPr>
          <w:rFonts w:ascii="Times New Roman" w:eastAsia="Calibri" w:hAnsi="Times New Roman" w:cs="Times New Roman"/>
          <w:sz w:val="28"/>
          <w:szCs w:val="28"/>
        </w:rPr>
        <w:t xml:space="preserve">зучение английского языка должно быть </w:t>
      </w:r>
      <w:r w:rsidR="00270930" w:rsidRPr="00C874E2">
        <w:rPr>
          <w:rFonts w:ascii="Times New Roman" w:eastAsia="Calibri" w:hAnsi="Times New Roman" w:cs="Times New Roman"/>
          <w:sz w:val="28"/>
          <w:szCs w:val="28"/>
        </w:rPr>
        <w:t xml:space="preserve">обязательно </w:t>
      </w:r>
      <w:r w:rsidR="00E30FE6" w:rsidRPr="00FF48FA">
        <w:rPr>
          <w:rFonts w:ascii="Times New Roman" w:eastAsia="Calibri" w:hAnsi="Times New Roman" w:cs="Times New Roman"/>
          <w:sz w:val="28"/>
          <w:szCs w:val="28"/>
        </w:rPr>
        <w:t xml:space="preserve">связано с будущей профессией обучающихся и обеспечить формирование профессиональных (ПК) и общих компетенций (ОК) в соответствии с требованиями ФГОС СПО. </w:t>
      </w:r>
      <w:r w:rsidR="00EA6EA3">
        <w:rPr>
          <w:rFonts w:ascii="Times New Roman" w:eastAsia="Calibri" w:hAnsi="Times New Roman" w:cs="Times New Roman"/>
          <w:sz w:val="28"/>
          <w:szCs w:val="28"/>
        </w:rPr>
        <w:t xml:space="preserve"> Поскольку все учреждения СПО, в том </w:t>
      </w:r>
      <w:r w:rsidR="00EA6EA3" w:rsidRPr="00EA6EA3">
        <w:rPr>
          <w:rFonts w:ascii="Times New Roman" w:eastAsia="Calibri" w:hAnsi="Times New Roman" w:cs="Times New Roman"/>
          <w:sz w:val="28"/>
          <w:szCs w:val="28"/>
        </w:rPr>
        <w:t>числе и наш колледж</w:t>
      </w:r>
      <w:r w:rsidR="00EA6EA3">
        <w:rPr>
          <w:rFonts w:ascii="Times New Roman" w:eastAsia="Calibri" w:hAnsi="Times New Roman" w:cs="Times New Roman"/>
          <w:sz w:val="28"/>
          <w:szCs w:val="28"/>
        </w:rPr>
        <w:t>,</w:t>
      </w:r>
      <w:r w:rsidR="00EA6EA3" w:rsidRPr="00EA6EA3">
        <w:rPr>
          <w:rFonts w:ascii="Times New Roman" w:eastAsia="Calibri" w:hAnsi="Times New Roman" w:cs="Times New Roman"/>
          <w:sz w:val="28"/>
          <w:szCs w:val="28"/>
        </w:rPr>
        <w:t xml:space="preserve"> готовят студентов по разным специальностям, то и предметное</w:t>
      </w:r>
      <w:r w:rsidR="00E829FD">
        <w:rPr>
          <w:rFonts w:ascii="Times New Roman" w:hAnsi="Times New Roman" w:cs="Times New Roman"/>
          <w:sz w:val="28"/>
          <w:szCs w:val="28"/>
        </w:rPr>
        <w:t xml:space="preserve"> </w:t>
      </w:r>
      <w:r w:rsidR="00EA6EA3" w:rsidRPr="00EA6EA3">
        <w:rPr>
          <w:rFonts w:ascii="Times New Roman" w:eastAsia="Calibri" w:hAnsi="Times New Roman" w:cs="Times New Roman"/>
          <w:sz w:val="28"/>
          <w:szCs w:val="28"/>
        </w:rPr>
        <w:t>содержание по каждой специальности должно быть различным.</w:t>
      </w:r>
      <w:r w:rsidR="00EA6E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0FE6" w:rsidRPr="00FF48FA">
        <w:rPr>
          <w:rFonts w:ascii="Times New Roman" w:eastAsia="Calibri" w:hAnsi="Times New Roman" w:cs="Times New Roman"/>
          <w:sz w:val="28"/>
          <w:szCs w:val="28"/>
        </w:rPr>
        <w:t>Поэтому профессиональная направленность обучения является ведущим методическим принципом, который следует учитывать и реализовывать в учебно-воспитательном процессе.</w:t>
      </w:r>
      <w:r w:rsidR="00E30FE6" w:rsidRPr="00FF48FA">
        <w:rPr>
          <w:rFonts w:ascii="Times New Roman" w:eastAsia="Calibri" w:hAnsi="Times New Roman" w:cs="Times New Roman"/>
          <w:color w:val="444444"/>
          <w:sz w:val="28"/>
          <w:szCs w:val="28"/>
        </w:rPr>
        <w:t xml:space="preserve"> </w:t>
      </w:r>
    </w:p>
    <w:p w:rsidR="00E829FD" w:rsidRPr="00C874E2" w:rsidRDefault="00E829FD" w:rsidP="0002748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общих компетенций</w:t>
      </w:r>
      <w:r w:rsidRPr="00E829FD">
        <w:rPr>
          <w:rFonts w:ascii="Times New Roman" w:eastAsia="Calibri" w:hAnsi="Times New Roman" w:cs="Times New Roman"/>
          <w:sz w:val="28"/>
          <w:szCs w:val="28"/>
        </w:rPr>
        <w:t xml:space="preserve"> включает в себя развитие коммуникативных навыков, умение эффективно взаимодействовать с коллегами и партнерами из разных стран, а также культурную компетенцию, необходимую для понимания особенностей общества и бизнеса в англоязычных странах. Кроме того, изучение английского языка способствует развитию критического мышления, адаптивности и умению быстро приспосабливаться к изменяющимся условиям. Однако, наряду с общими компетенциями, изучение английского языка также способствует формированию профессиональных </w:t>
      </w:r>
      <w:r w:rsidRPr="00E829F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навыков. В современном мире многие профессии требуют владения английским языком как обязательного условия для успешного трудоустройства. Например, в сфере информационных технологий, медицины, международного бизнеса и туризма знание английского языка является ключевым преимуществом. Изучение языка в контексте профессиональной деятельности позволяет углубиться в специфику отрасли, овладеть профессиональной терминологией и научиться эффективно применять полученные знания на практике. 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Содержание всего курса английского языка направлено на формирование необходимых навыков работы с технической литературой по профессии, на формирование базового словарного запаса, овладение английской </w:t>
      </w:r>
      <w:r w:rsidRPr="00C874E2">
        <w:rPr>
          <w:rFonts w:ascii="Times New Roman" w:eastAsia="Calibri" w:hAnsi="Times New Roman" w:cs="Times New Roman"/>
          <w:sz w:val="28"/>
          <w:szCs w:val="28"/>
        </w:rPr>
        <w:t>профессиональной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 терминологией, на преодоление трудностей перевода, приобретение разговорных навыков</w:t>
      </w:r>
      <w:r w:rsidRPr="00C874E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829FD" w:rsidRPr="00C874E2" w:rsidRDefault="00E829FD" w:rsidP="0002748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6EA3" w:rsidRDefault="00E829FD" w:rsidP="00027485">
      <w:pPr>
        <w:shd w:val="clear" w:color="auto" w:fill="FFFFFF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74E2">
        <w:rPr>
          <w:rFonts w:ascii="Times New Roman" w:eastAsia="Calibri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74E2">
        <w:rPr>
          <w:rFonts w:ascii="Times New Roman" w:eastAsia="Calibri" w:hAnsi="Times New Roman" w:cs="Times New Roman"/>
          <w:sz w:val="28"/>
          <w:szCs w:val="28"/>
        </w:rPr>
        <w:t>компетенций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 в обучении английскому языку осуществляется в процессе различных видов деятельности: чтения, устной речи, переводов </w:t>
      </w:r>
      <w:r>
        <w:rPr>
          <w:rFonts w:ascii="Times New Roman" w:eastAsia="Calibri" w:hAnsi="Times New Roman" w:cs="Times New Roman"/>
          <w:sz w:val="28"/>
          <w:szCs w:val="28"/>
        </w:rPr>
        <w:t>профессиональных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 текстов</w:t>
      </w:r>
      <w:r w:rsidRPr="00C874E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Именно </w:t>
      </w:r>
      <w:r w:rsidRPr="00EA6EA3">
        <w:rPr>
          <w:rFonts w:ascii="Times New Roman" w:eastAsia="Calibri" w:hAnsi="Times New Roman" w:cs="Times New Roman"/>
          <w:sz w:val="28"/>
          <w:szCs w:val="28"/>
        </w:rPr>
        <w:t>поэтому очень важно на первых порах – продиаг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ностировать языковую подготовку </w:t>
      </w:r>
      <w:r w:rsidRPr="00EA6EA3">
        <w:rPr>
          <w:rFonts w:ascii="Times New Roman" w:eastAsia="Calibri" w:hAnsi="Times New Roman" w:cs="Times New Roman"/>
          <w:sz w:val="28"/>
          <w:szCs w:val="28"/>
        </w:rPr>
        <w:t xml:space="preserve">студента и помочь ему организовать дальнейший процесс обучения.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6EA3">
        <w:rPr>
          <w:rFonts w:ascii="Times New Roman" w:eastAsia="Calibri" w:hAnsi="Times New Roman" w:cs="Times New Roman"/>
          <w:sz w:val="28"/>
          <w:szCs w:val="28"/>
        </w:rPr>
        <w:t>В этом поможет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6EA3">
        <w:rPr>
          <w:rFonts w:ascii="Times New Roman" w:eastAsia="Calibri" w:hAnsi="Times New Roman" w:cs="Times New Roman"/>
          <w:sz w:val="28"/>
          <w:szCs w:val="28"/>
        </w:rPr>
        <w:t>дифференцированный подход к учащимся и учет предпочитаемых ими стратегий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6EA3">
        <w:rPr>
          <w:rFonts w:ascii="Times New Roman" w:eastAsia="Calibri" w:hAnsi="Times New Roman" w:cs="Times New Roman"/>
          <w:sz w:val="28"/>
          <w:szCs w:val="28"/>
        </w:rPr>
        <w:t xml:space="preserve">познавательной деятельности.  Для этого разрабатываются разные варианты </w:t>
      </w:r>
      <w:r w:rsidRPr="00EA6EA3">
        <w:rPr>
          <w:rFonts w:ascii="Times New Roman" w:eastAsia="Calibri" w:hAnsi="Times New Roman" w:cs="Times New Roman"/>
          <w:sz w:val="28"/>
          <w:szCs w:val="28"/>
        </w:rPr>
        <w:t>работ,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которые</w:t>
      </w:r>
      <w:r w:rsidRPr="00EA6EA3">
        <w:rPr>
          <w:rFonts w:ascii="Times New Roman" w:eastAsia="Calibri" w:hAnsi="Times New Roman" w:cs="Times New Roman"/>
          <w:sz w:val="28"/>
          <w:szCs w:val="28"/>
        </w:rPr>
        <w:t xml:space="preserve"> будут дифференцированы по трудности</w:t>
      </w:r>
      <w:r>
        <w:rPr>
          <w:rFonts w:ascii="Times New Roman" w:eastAsia="Calibri" w:hAnsi="Times New Roman" w:cs="Times New Roman"/>
          <w:sz w:val="28"/>
          <w:szCs w:val="28"/>
        </w:rPr>
        <w:t>, ч</w:t>
      </w:r>
      <w:r w:rsidRPr="00EA6EA3">
        <w:rPr>
          <w:rFonts w:ascii="Times New Roman" w:eastAsia="Calibri" w:hAnsi="Times New Roman" w:cs="Times New Roman"/>
          <w:sz w:val="28"/>
          <w:szCs w:val="28"/>
        </w:rPr>
        <w:t>тобы удержать интерес, а это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6EA3">
        <w:rPr>
          <w:rFonts w:ascii="Times New Roman" w:eastAsia="Calibri" w:hAnsi="Times New Roman" w:cs="Times New Roman"/>
          <w:sz w:val="28"/>
          <w:szCs w:val="28"/>
        </w:rPr>
        <w:t>есть главная мотивация при изучении любого предмета, и добиваться усвоения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6EA3">
        <w:rPr>
          <w:rFonts w:ascii="Times New Roman" w:eastAsia="Calibri" w:hAnsi="Times New Roman" w:cs="Times New Roman"/>
          <w:sz w:val="28"/>
          <w:szCs w:val="28"/>
        </w:rPr>
        <w:t>материала программы.</w:t>
      </w:r>
    </w:p>
    <w:p w:rsidR="00E829FD" w:rsidRDefault="007302A1" w:rsidP="0002748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причине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того, что 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студенты СПО изучают английский язык вне языковой среды, у них нет возможности и необходимости постоя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нно общаться на изучаемом языке.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В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связи с этим появляется недостаток устной практики в целом. </w:t>
      </w:r>
      <w:r w:rsidR="0056374E" w:rsidRPr="00C874E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Поэтому 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задача преподавателя учитывать профессиональную деятельность студентов и, соответственно, подбирать такой материал, который будет в наибольшей степени приближен к будущей профессиональной сфере</w:t>
      </w:r>
      <w:r w:rsid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создаст естественную ситуацию общения и будет нести познавательную нагрузку. Именно связь с реальной действительностью в рамках своей будущей профессии позволит студентам повысить мотивацию и понять 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важность владения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английски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>м</w:t>
      </w:r>
      <w:r w:rsidR="00E736B4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язык</w:t>
      </w:r>
      <w:r w:rsidR="0056374E" w:rsidRPr="00C874E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ом для современного специалиста. </w:t>
      </w:r>
      <w:r w:rsidR="0056374E" w:rsidRPr="00C874E2">
        <w:rPr>
          <w:rFonts w:ascii="Times New Roman" w:hAnsi="Times New Roman" w:cs="Times New Roman"/>
          <w:sz w:val="28"/>
          <w:szCs w:val="28"/>
        </w:rPr>
        <w:t xml:space="preserve"> </w:t>
      </w:r>
      <w:r w:rsidRPr="00C874E2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 важную роль играет интеграция со специальными дисциплинами, так как обучающиеся выполняют тематические проекты, ищут дополнительный материал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профессиональных </w:t>
      </w: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журналах, в учебниках по специальным дисциплинам, используют Интернет - источники, готовят резюме для устройства на работу на английском языке. </w:t>
      </w:r>
      <w:r w:rsidR="00C874E2" w:rsidRPr="00C874E2">
        <w:rPr>
          <w:rFonts w:ascii="Times New Roman" w:hAnsi="Times New Roman" w:cs="Times New Roman"/>
          <w:sz w:val="28"/>
          <w:szCs w:val="28"/>
        </w:rPr>
        <w:t>В этом помогает п</w:t>
      </w:r>
      <w:r w:rsidR="00C874E2" w:rsidRPr="00FF48FA">
        <w:rPr>
          <w:rFonts w:ascii="Times New Roman" w:eastAsia="Calibri" w:hAnsi="Times New Roman" w:cs="Times New Roman"/>
          <w:sz w:val="28"/>
          <w:szCs w:val="28"/>
        </w:rPr>
        <w:t xml:space="preserve">рименение современных образовательных технологий, таких как </w:t>
      </w:r>
      <w:r w:rsidR="00C874E2" w:rsidRPr="00FF48FA">
        <w:rPr>
          <w:rFonts w:ascii="Times New Roman" w:eastAsia="Calibri" w:hAnsi="Times New Roman" w:cs="Times New Roman"/>
          <w:bCs/>
          <w:sz w:val="28"/>
          <w:szCs w:val="28"/>
        </w:rPr>
        <w:t>проектная технология (</w:t>
      </w:r>
      <w:r w:rsidR="00C874E2" w:rsidRPr="00FF48FA">
        <w:rPr>
          <w:rFonts w:ascii="Times New Roman" w:eastAsia="Calibri" w:hAnsi="Times New Roman" w:cs="Times New Roman"/>
          <w:sz w:val="28"/>
          <w:szCs w:val="28"/>
        </w:rPr>
        <w:t xml:space="preserve">метод проектов), игровые </w:t>
      </w:r>
      <w:r w:rsidR="00C874E2" w:rsidRPr="00FF48FA">
        <w:rPr>
          <w:rFonts w:ascii="Times New Roman" w:eastAsia="Calibri" w:hAnsi="Times New Roman" w:cs="Times New Roman"/>
          <w:sz w:val="28"/>
          <w:szCs w:val="28"/>
        </w:rPr>
        <w:lastRenderedPageBreak/>
        <w:t>технологии, групповые технологии, т</w:t>
      </w:r>
      <w:r w:rsidR="00C874E2" w:rsidRPr="00FF48FA">
        <w:rPr>
          <w:rFonts w:ascii="Times New Roman" w:eastAsia="Calibri" w:hAnsi="Times New Roman" w:cs="Times New Roman"/>
          <w:bCs/>
          <w:sz w:val="28"/>
          <w:szCs w:val="28"/>
        </w:rPr>
        <w:t>ехнологии коммуникативного и дифференцированного обучения, информационно-коммуникационные</w:t>
      </w:r>
      <w:r w:rsidR="00C874E2" w:rsidRPr="00FF48FA">
        <w:rPr>
          <w:rFonts w:ascii="Times New Roman" w:eastAsia="Calibri" w:hAnsi="Times New Roman" w:cs="Times New Roman"/>
          <w:sz w:val="28"/>
          <w:szCs w:val="28"/>
        </w:rPr>
        <w:t xml:space="preserve"> технологии</w:t>
      </w:r>
      <w:r w:rsidR="00C874E2" w:rsidRPr="00C874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874E2" w:rsidRPr="00FF48FA" w:rsidRDefault="00C874E2" w:rsidP="0002748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48F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4B96" w:rsidRDefault="00C874E2" w:rsidP="00027485">
      <w:pPr>
        <w:widowControl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74E2">
        <w:rPr>
          <w:rFonts w:ascii="Times New Roman" w:eastAsia="Calibri" w:hAnsi="Times New Roman" w:cs="Times New Roman"/>
          <w:sz w:val="28"/>
          <w:szCs w:val="28"/>
        </w:rPr>
        <w:t xml:space="preserve">Все эти факторы </w:t>
      </w:r>
      <w:r w:rsidRPr="00FF48FA">
        <w:rPr>
          <w:rFonts w:ascii="Times New Roman" w:eastAsia="Calibri" w:hAnsi="Times New Roman" w:cs="Times New Roman"/>
          <w:sz w:val="28"/>
          <w:szCs w:val="28"/>
        </w:rPr>
        <w:t>привод</w:t>
      </w:r>
      <w:r w:rsidRPr="00C874E2">
        <w:rPr>
          <w:rFonts w:ascii="Times New Roman" w:eastAsia="Calibri" w:hAnsi="Times New Roman" w:cs="Times New Roman"/>
          <w:sz w:val="28"/>
          <w:szCs w:val="28"/>
        </w:rPr>
        <w:t>я</w:t>
      </w:r>
      <w:r w:rsidRPr="00FF48FA">
        <w:rPr>
          <w:rFonts w:ascii="Times New Roman" w:eastAsia="Calibri" w:hAnsi="Times New Roman" w:cs="Times New Roman"/>
          <w:sz w:val="28"/>
          <w:szCs w:val="28"/>
        </w:rPr>
        <w:t>т к повышению успеваемости, качества знаний, мотивации студентов к обучению и, в конечном итоге, формированию ОК и ПК у студентов.</w:t>
      </w:r>
    </w:p>
    <w:p w:rsidR="00D63EEE" w:rsidRPr="00C874E2" w:rsidRDefault="00D63EEE" w:rsidP="00027485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29FD" w:rsidRPr="001F49C4" w:rsidRDefault="00D63EEE" w:rsidP="00027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</w:t>
      </w:r>
      <w:r w:rsidRPr="00E30FE6">
        <w:rPr>
          <w:rFonts w:ascii="Times New Roman" w:hAnsi="Times New Roman" w:cs="Times New Roman"/>
          <w:sz w:val="28"/>
          <w:szCs w:val="28"/>
        </w:rPr>
        <w:t xml:space="preserve">бучение иностранному языку является одним из основных </w:t>
      </w:r>
      <w:bookmarkStart w:id="0" w:name="_GoBack"/>
      <w:bookmarkEnd w:id="0"/>
      <w:r w:rsidRPr="00E30FE6">
        <w:rPr>
          <w:rFonts w:ascii="Times New Roman" w:hAnsi="Times New Roman" w:cs="Times New Roman"/>
          <w:sz w:val="28"/>
          <w:szCs w:val="28"/>
        </w:rPr>
        <w:t>элементов системы профессиональной подготовки специалистов на всех уровнях в Российской Федерации, в том числе в учебных заведениях среднего профессионального образования.</w:t>
      </w:r>
      <w:r w:rsidR="00E829FD" w:rsidRPr="00E82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29FD">
        <w:rPr>
          <w:rFonts w:ascii="Times New Roman" w:eastAsia="Calibri" w:hAnsi="Times New Roman" w:cs="Times New Roman"/>
          <w:sz w:val="28"/>
          <w:szCs w:val="28"/>
        </w:rPr>
        <w:t>Следовательно,</w:t>
      </w:r>
      <w:r w:rsidR="00E829FD" w:rsidRPr="00E829FD">
        <w:rPr>
          <w:rFonts w:ascii="Times New Roman" w:eastAsia="Calibri" w:hAnsi="Times New Roman" w:cs="Times New Roman"/>
          <w:sz w:val="28"/>
          <w:szCs w:val="28"/>
        </w:rPr>
        <w:t xml:space="preserve"> изучение английского языка является не только средством общения, но и ключевым элементом формирования конкурентоспособности специалиста в современном мире.</w:t>
      </w:r>
      <w:r w:rsidR="00E82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29FD" w:rsidRPr="001F49C4">
        <w:rPr>
          <w:rFonts w:ascii="Times New Roman" w:hAnsi="Times New Roman" w:cs="Times New Roman"/>
          <w:sz w:val="28"/>
          <w:szCs w:val="28"/>
        </w:rPr>
        <w:t>Владение английским языком открывает двери к новым возможностям и расширяет горизонты как личностного, так и профессионального роста.</w:t>
      </w:r>
    </w:p>
    <w:p w:rsidR="00E829FD" w:rsidRPr="00E829FD" w:rsidRDefault="00E829FD" w:rsidP="0002748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5713" w:rsidRDefault="00027485" w:rsidP="00027485">
      <w:pPr>
        <w:jc w:val="both"/>
      </w:pPr>
    </w:p>
    <w:sectPr w:rsidR="00445713" w:rsidSect="00027485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FA"/>
    <w:rsid w:val="00027485"/>
    <w:rsid w:val="00270930"/>
    <w:rsid w:val="0056374E"/>
    <w:rsid w:val="007302A1"/>
    <w:rsid w:val="00B74B96"/>
    <w:rsid w:val="00C874E2"/>
    <w:rsid w:val="00D63EEE"/>
    <w:rsid w:val="00E30FE6"/>
    <w:rsid w:val="00E736B4"/>
    <w:rsid w:val="00E829FD"/>
    <w:rsid w:val="00E964BF"/>
    <w:rsid w:val="00EA6EA3"/>
    <w:rsid w:val="00FF48FA"/>
    <w:rsid w:val="00FF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DAB77"/>
  <w15:docId w15:val="{C51E579B-EC3D-4651-A43F-68FEBBBF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270930"/>
  </w:style>
  <w:style w:type="character" w:customStyle="1" w:styleId="c5">
    <w:name w:val="c5"/>
    <w:basedOn w:val="a0"/>
    <w:rsid w:val="00270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0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другие преподаватели</dc:creator>
  <cp:lastModifiedBy>Пользователь</cp:lastModifiedBy>
  <cp:revision>3</cp:revision>
  <cp:lastPrinted>2021-11-23T11:09:00Z</cp:lastPrinted>
  <dcterms:created xsi:type="dcterms:W3CDTF">2024-02-27T13:45:00Z</dcterms:created>
  <dcterms:modified xsi:type="dcterms:W3CDTF">2024-02-27T13:47:00Z</dcterms:modified>
</cp:coreProperties>
</file>