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  <w:r w:rsidRPr="00A16937"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  <w:t>Доклад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</w:pPr>
      <w:r w:rsidRPr="00A16937"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  <w:t>ТЕМА: «Новый ФГОС третьего поколения: изменения стандартов»</w:t>
      </w: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right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40"/>
          <w:szCs w:val="40"/>
          <w:lang w:eastAsia="ru-RU"/>
        </w:rPr>
      </w:pPr>
      <w:r w:rsidRPr="00A16937">
        <w:rPr>
          <w:rFonts w:ascii="Arial" w:eastAsia="Times New Roman" w:hAnsi="Arial" w:cs="Arial"/>
          <w:b/>
          <w:bCs/>
          <w:i/>
          <w:color w:val="181818"/>
          <w:kern w:val="36"/>
          <w:sz w:val="40"/>
          <w:szCs w:val="40"/>
          <w:lang w:eastAsia="ru-RU"/>
        </w:rPr>
        <w:t>Подготовила:</w:t>
      </w:r>
    </w:p>
    <w:p w:rsidR="00A16937" w:rsidRDefault="00842C26" w:rsidP="00A16937">
      <w:pPr>
        <w:shd w:val="clear" w:color="auto" w:fill="FFFFFF"/>
        <w:spacing w:before="60" w:after="0" w:line="240" w:lineRule="auto"/>
        <w:ind w:firstLine="426"/>
        <w:jc w:val="right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</w:pPr>
      <w:r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  <w:t>Скосырская О.Ю.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right"/>
        <w:outlineLvl w:val="0"/>
        <w:rPr>
          <w:rFonts w:ascii="Arial" w:eastAsia="Times New Roman" w:hAnsi="Arial" w:cs="Arial"/>
          <w:b/>
          <w:bCs/>
          <w:i/>
          <w:color w:val="181818"/>
          <w:kern w:val="36"/>
          <w:sz w:val="56"/>
          <w:szCs w:val="56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56"/>
          <w:szCs w:val="56"/>
          <w:lang w:eastAsia="ru-RU"/>
        </w:rPr>
      </w:pPr>
    </w:p>
    <w:p w:rsidR="00A16937" w:rsidRPr="00C70D42" w:rsidRDefault="00A16937" w:rsidP="00C70D42">
      <w:pPr>
        <w:shd w:val="clear" w:color="auto" w:fill="FFFFFF"/>
        <w:spacing w:before="60" w:after="0" w:line="240" w:lineRule="auto"/>
        <w:ind w:firstLine="426"/>
        <w:jc w:val="center"/>
        <w:outlineLvl w:val="0"/>
        <w:rPr>
          <w:rFonts w:ascii="Arial" w:eastAsia="Times New Roman" w:hAnsi="Arial" w:cs="Arial"/>
          <w:b/>
          <w:bCs/>
          <w:color w:val="181818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kern w:val="36"/>
          <w:sz w:val="24"/>
          <w:szCs w:val="24"/>
          <w:lang w:eastAsia="ru-RU"/>
        </w:rPr>
        <w:t>202</w:t>
      </w:r>
      <w:r w:rsidR="00842C26">
        <w:rPr>
          <w:rFonts w:ascii="Arial" w:eastAsia="Times New Roman" w:hAnsi="Arial" w:cs="Arial"/>
          <w:b/>
          <w:bCs/>
          <w:color w:val="181818"/>
          <w:kern w:val="36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b/>
          <w:bCs/>
          <w:color w:val="181818"/>
          <w:kern w:val="36"/>
          <w:sz w:val="24"/>
          <w:szCs w:val="24"/>
          <w:lang w:eastAsia="ru-RU"/>
        </w:rPr>
        <w:t xml:space="preserve"> го</w:t>
      </w:r>
      <w:r w:rsidR="00C70D42">
        <w:rPr>
          <w:rFonts w:ascii="Arial" w:eastAsia="Times New Roman" w:hAnsi="Arial" w:cs="Arial"/>
          <w:b/>
          <w:bCs/>
          <w:color w:val="181818"/>
          <w:kern w:val="36"/>
          <w:sz w:val="24"/>
          <w:szCs w:val="24"/>
          <w:lang w:eastAsia="ru-RU"/>
        </w:rPr>
        <w:t>д</w:t>
      </w: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1.Внедрение ФГОС НОО и ФГОС ООО с 01.09.2022 г.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Министерством просвещения утверждены новые федеральные государственные образовательные стандарты (далее – ФГОС) начального общего и основного общего образования (далее – НОО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ООО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соответственно). Обновлённая редакция ФГОС сохраняет принципы вариативности в формировании школами основных образовательных программ начального общего и основного общего образования, а также учёта интересов и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возможностей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 образовательных организаций, так и их учеников. Именно с 1 сентября 2022 года начнут действовать ФГОС в каждой школе, а обучающиеся, которые будут приняты на обучение в первые и пятые классы в 2022 году, будут учиться уже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обновленным ФГОС. Для несовершеннолетних обучающихся, зачисленных на обучение до вступления в силу настоящих приказов, возможно обучение поновым ФГОС с согласия их родителей (законных представителей).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5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*</w:t>
      </w:r>
      <w:hyperlink r:id="rId4" w:tgtFrame="_blank" w:history="1"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 xml:space="preserve">Приказ </w:t>
        </w:r>
        <w:proofErr w:type="spellStart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МинобрнаукиРоссии</w:t>
        </w:r>
        <w:proofErr w:type="spellEnd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 xml:space="preserve"> от 31.05.2021 № 286 "Об утверждении федерального </w:t>
        </w:r>
        <w:proofErr w:type="spellStart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образовательногостандарта</w:t>
        </w:r>
        <w:proofErr w:type="spellEnd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 xml:space="preserve"> начального общего образования"</w:t>
        </w:r>
      </w:hyperlink>
      <w:r w:rsidRPr="00A16937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 </w:t>
      </w:r>
      <w:hyperlink r:id="rId5" w:tgtFrame="_blank" w:history="1"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 xml:space="preserve">*Приказ </w:t>
        </w:r>
        <w:proofErr w:type="spellStart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Минобрнауки</w:t>
        </w:r>
        <w:proofErr w:type="spellEnd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 xml:space="preserve"> России от 31.05.2021 № 287 "Об </w:t>
        </w:r>
        <w:proofErr w:type="spellStart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утверждениифедерального</w:t>
        </w:r>
        <w:proofErr w:type="spellEnd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 xml:space="preserve"> образовательного стандарта основного </w:t>
        </w:r>
        <w:proofErr w:type="spellStart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общегообразования</w:t>
        </w:r>
        <w:proofErr w:type="spellEnd"/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"</w:t>
        </w:r>
      </w:hyperlink>
      <w:hyperlink r:id="rId6" w:tgtFrame="_blank" w:history="1">
        <w:r w:rsidRPr="00A16937">
          <w:rPr>
            <w:rFonts w:ascii="Times New Roman" w:eastAsia="Times New Roman" w:hAnsi="Times New Roman" w:cs="Times New Roman"/>
            <w:color w:val="007AD0"/>
            <w:sz w:val="28"/>
            <w:szCs w:val="28"/>
            <w:lang w:eastAsia="ru-RU"/>
          </w:rPr>
          <w:br/>
        </w:r>
      </w:hyperlink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 В обновлённых ФГОС сформулированы максимально конкретные требования к предметам всей школьной программы соответствующего уровня, позволяющие ответить на вопросы: что конкретно школьник будет знать, чем овладеет и что освоит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.О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бновлённые ФГОС также обеспечивают личностное развитие учащихся, включая гражданское, патриотическое, духовно-нравственное, эстетическое, физическое, трудовое, экологическое воспитание.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Обновлённые ФГОС описывают систему требований к условиям реализации общеобразовательных программ, соблюдение которых обеспечивает равенство возможностей получения качественного образования для всех детей независимо  от места жительства и дохода семьи. Благодаря обновлённым стандартам школьники получат больше возможностей для того, чтобы заниматься наукой, проводить исследования, используя передовое оборудование.</w:t>
      </w:r>
      <w:r w:rsidRPr="00A16937">
        <w:rPr>
          <w:rFonts w:ascii="Times New Roman" w:eastAsia="Times New Roman" w:hAnsi="Times New Roman" w:cs="Times New Roman"/>
          <w:noProof/>
          <w:color w:val="267F8C"/>
          <w:sz w:val="28"/>
          <w:szCs w:val="28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Все учебные заведения ориентируются на образовательные стандарты, которые разрабатывает государство. В грядущем году нас ждёт обновление этого важного документа. </w:t>
      </w:r>
      <w:proofErr w:type="gramStart"/>
      <w:r w:rsidRPr="00A1693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Рассмотрим ожидаемые изменения во ФГОС и что они</w:t>
      </w:r>
      <w:proofErr w:type="gramEnd"/>
      <w:r w:rsidRPr="00A1693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будут значить для школьников и их родителей. </w:t>
      </w: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2.  Что такое ФГОС</w:t>
      </w:r>
    </w:p>
    <w:p w:rsidR="00A16937" w:rsidRPr="00A16937" w:rsidRDefault="00E2161F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9" w:tgtFrame="_blank" w:history="1">
        <w:r w:rsidR="00A16937"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ФГОС</w:t>
        </w:r>
      </w:hyperlink>
      <w:r w:rsidR="00A16937"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это федеральные государственные образовательные стандарты. Они представляют собой совокупность требований к программам образования.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ФГОС пишут учебники и методички, определяют, сколько времени уделить тому или иному предмету, решают, как проводить аттестации и какие задания будут на ЕГЭ. Словом, ФГОС — это фундамент образовательного процесса.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Основной задачей ФГОС является создание единого образовательного пространства по всей России. Считается, что оно обеспечит комфортные условия обучения для детей при переезде в другой город или, к примеру, при переходе на семейное обучение.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ФГОС также обеспечивает преемственность образовательных программ. Предполагается, что каждый ученик на предыдущей ступени обучения получает все знания, необходимые для перехода на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следующую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Иначе говоря, нельзя перейти в пятый класс, не владея знаниями и умениями начальной школы.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ФГОС должны соблюдать образовательные учреждения любого уровня, начиная с детского сада и заканчивая курсами повышения квалификации. Под эту необходимость попадают не только государственные, но и частные учебные заведения. Ведь все они подчиняются закону «Об образовании в Российской Федерации».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Актуальный текст государственных образовательных стандартов можно почитать на официальном сайте fgos.ru.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                  3.   </w:t>
      </w:r>
      <w:proofErr w:type="gramStart"/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Какие</w:t>
      </w:r>
      <w:proofErr w:type="gramEnd"/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бывают ФГОС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каждой ступени образования — свои стандарты. Школьникам необходимо руководствоваться следующими документами: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            ФГОС начального общего образования (1-4 классы),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            ФГОС основного общего образования (5-9 классы),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                   ФГОС среднего общего образования (10-11 классы),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72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·                     ФГОС образования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обучающихся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ограниченными возможностями здоровья (ОВЗ).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Три поколения стандартов. </w:t>
      </w:r>
      <w:r w:rsidRPr="00A16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 принято делить на три поколения — в зависимости от того, в каких годах они применялись.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Первое поколение ФГОС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Были приняты в 2004 году и назывались государственными образовательными стандартами. Аббревиатура ФГОС ещё не использовалась. Основной целью Стандарта 2004 года был не личностный, а предметный результат, ввиду чего Стандарт быстро устарел. Во главу ставился набор информации, обязательной для изучения. Подробно описывалось содержание образование: темы, дидактические единицы.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Второе поколение образовательных стандартов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ФГОС второго поколения разрабатывались с 2009 по 2012 год и действуют до 2020 года. Акцент в них сделан на развитие универсальных учебных умений, то есть способности самостоятельно добывать информацию с использованием технологий и коммуникации с людьми. Фокус сместили на личность ребёнка. Много внимания уделено проектной и внеурочной деятельности. Предполагается, что обучающиеся по федеральным государственным стандартам 2 поколения должны любить Родину, уважать закон, быть толерантными и стремиться к здоровому образу жизни.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Третье поколение ФГОС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Переход на новые образовательные стандарты третьего поколения будет осуществлён в сентябре 2022 года. Обсуждение новых ФГОС началось ещё весной 2018, и с тех пор прорабатывается их грядущее внедрение. Рассмотрим подробнее отличия ФГОС второго и третьего поколения.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Новый ФГОС 2020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Федеральные государственные образовательные стандарты обновляются примерно раз в 10 лет. Новые ФГОС будут утверждены в конце 2019 года, а во втором квартале 2020 года завершится работа по обновлению основных школьных программ. Окончательный переход на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новые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ФГОС запланирован на сентябрь 2021 года. Чем они отличаются от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предыдущих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Главной задачей ФГОС третьего поколения заявлена конкретизация требований к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обучающимся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Дело в том, что в предыдущей редакции Станда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рт вкл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ючал только общие установки на формирование определённых компетенций. Учебные учреждения сами решали, что именно и в каком классе изучать, поэтому образовательные программы разных школ отличались, а результаты обучения не были детализированы. Предполагается, что новые ФГОС 2020 года определяют чёткие требования к предметным результатам по каждой учебной дисциплине.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‍</w:t>
      </w: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Основные изменения, внесённые в проекты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современных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ФГОС: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Чётко прописаны обязательства образовательного учреждения (в частности, школы) перед учениками и родителями.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Сделан акцент на развитие </w:t>
      </w:r>
      <w:hyperlink r:id="rId10" w:tgtFrame="_blank" w:history="1">
        <w:r w:rsidRPr="00A16937">
          <w:rPr>
            <w:rFonts w:ascii="Times New Roman" w:eastAsia="Times New Roman" w:hAnsi="Times New Roman" w:cs="Times New Roman"/>
            <w:color w:val="267F8C"/>
            <w:sz w:val="28"/>
            <w:szCs w:val="28"/>
            <w:u w:val="single"/>
            <w:lang w:eastAsia="ru-RU"/>
          </w:rPr>
          <w:t>«мягких» навыков</w:t>
        </w:r>
      </w:hyperlink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— </w:t>
      </w:r>
      <w:proofErr w:type="spell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метапредметных</w:t>
      </w:r>
      <w:proofErr w:type="spell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личностных.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·  Подробно указан перечень предметных и </w:t>
      </w:r>
      <w:proofErr w:type="spell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межпредметных</w:t>
      </w:r>
      <w:proofErr w:type="spell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навыков, которыми должен обладать ученик в рамках каждой дисциплины (уметь доказать, интерпретировать, оперировать понятиями, решать задачи).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Расписан формат работы в рамках каждого предмета для развития этих навыков (проведение лабораторных работ, внеурочной деятельности и так далее).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Зафиксированы контрольные точки с конкретными результатами учеников (сочинение на 300 слов, словарный запас из 70 новых слов ежегодно и тому подобное).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·  Строго обозначено, какие темы должны освоить дети в определённый год обучения. Содержание тем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 новому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ФГОС не рекомендовано менять местами (ранее это допускалось).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left="142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·  Учитываются возрастные и психологические особенности учеников всех классов. Главное, чтобы ребята не были перегружены. Кроме того, в последнем образовательном стандарте уточнено минимальное и максимальное количество часов, необходимых для полноценной реализации основных образовательных программ. Определено базовое содержание программы воспитания, уточнены задачи и условия программы коррекционной работы с детьми с ОВЗ.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Предполагается, что образовательные стандарты третьего поколения улучшат современную образовательную систему и конкретизируют её задачи.</w:t>
      </w: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4.Другие грядущие изменения</w:t>
      </w:r>
    </w:p>
    <w:p w:rsidR="00710461" w:rsidRPr="00A16937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Шахматы в начальной школе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Увеличится количество школ, в которых занятия шахматами станут обязательными для начальных классов по новому стандарту образования. Они заменят третий урок физкультуры. Для первоклассников нагрузка составит 33 часа в год, для остальных учеников — 34 часа. Учителя проходят дополнительную подготовку.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Второй иностранный язык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Помимо шахмат, обязательным предметом во многих школах станет второй иностранный — он вводится в рамках реализации новых ФГОС. Сейчас школы решают эту задачу поэтапно. За один день повсеместно ввести второй иностранный не получится. </w:t>
      </w: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710461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6937" w:rsidRDefault="00A16937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5.Модернизация</w:t>
      </w:r>
    </w:p>
    <w:p w:rsidR="00710461" w:rsidRPr="00A16937" w:rsidRDefault="00710461" w:rsidP="00A16937">
      <w:pPr>
        <w:shd w:val="clear" w:color="auto" w:fill="FFFFFF"/>
        <w:spacing w:before="60"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школах 50 регионов России в следующем году планируют открыть более 2000 классов с современной техникой: 3D-принтерами, интерактивными панелями, конструкторами по робототехнике и VR-очками. Планируется, что к 2024 году таких центров в российских школах будет 16 тысяч.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outlineLvl w:val="1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Резюме. </w:t>
      </w:r>
      <w:r w:rsidRPr="00A16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ФГОС </w:t>
      </w:r>
      <w:proofErr w:type="gramStart"/>
      <w:r w:rsidRPr="00A16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важны</w:t>
      </w:r>
      <w:proofErr w:type="gramEnd"/>
      <w:r w:rsidRPr="00A16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для педагогов, так и для школьников. На государственных стандартах строится весь учебный процесс. Они помогают обеспечивать единство образования на территории России: выдвигают требования к содержанию программ, условиям реализации и ожидаемым результатам учеников.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Стандарты нового поколения унифицируют темы и подходы преподавания. Благодаря этому школьник сможет получить все необходимые знания и навыки в любом образовательном учреждении каждого региона страны. А педагог может быть уверен, что его учебная программа подойдёт даже для ученика, который только перешёл из другой школы.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2021 году завершится переход на новейшие стандарты третьего поколения. Сейчас продолжается их разработка и совершенствование, а главным отличием от предыдущих стандартов станет конкретизация и чёткость. </w:t>
      </w:r>
    </w:p>
    <w:p w:rsidR="00A16937" w:rsidRPr="00A16937" w:rsidRDefault="00A16937" w:rsidP="00A16937">
      <w:pPr>
        <w:shd w:val="clear" w:color="auto" w:fill="FFFFFF"/>
        <w:spacing w:before="60" w:after="0" w:line="240" w:lineRule="auto"/>
        <w:ind w:firstLine="426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Помимо реализации </w:t>
      </w:r>
      <w:proofErr w:type="gramStart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новых</w:t>
      </w:r>
      <w:proofErr w:type="gramEnd"/>
      <w:r w:rsidRPr="00A169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ФГОС, образовательную систему ждут и другие обновления. Так, в некоторых школах введут урок шахмат. Классы будут оборудованы новейшей техникой. Постепенно вводится второй иностранный язык.</w:t>
      </w:r>
    </w:p>
    <w:p w:rsidR="00612CDD" w:rsidRPr="00A16937" w:rsidRDefault="00612CD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12CDD" w:rsidRPr="00A16937" w:rsidSect="00F54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6937"/>
    <w:rsid w:val="00612CDD"/>
    <w:rsid w:val="00710461"/>
    <w:rsid w:val="00842C26"/>
    <w:rsid w:val="00A16937"/>
    <w:rsid w:val="00C70D42"/>
    <w:rsid w:val="00E2161F"/>
    <w:rsid w:val="00F54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8AF"/>
  </w:style>
  <w:style w:type="paragraph" w:styleId="1">
    <w:name w:val="heading 1"/>
    <w:basedOn w:val="a"/>
    <w:link w:val="10"/>
    <w:uiPriority w:val="9"/>
    <w:qFormat/>
    <w:rsid w:val="00A16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169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169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169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69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1693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16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1693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16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6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6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169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169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1693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169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1693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16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1693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16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69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7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s://&#1089;&#1072;&#1081;&#1090;&#1086;&#1073;&#1088;&#1072;&#1079;&#1086;&#1074;&#1072;&#1085;&#1080;&#1103;.&#1088;&#1092;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xn--80aaacg3ajc5bedviq9r.xn--p1ai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xn--48-6kc3bfr2e.xn--80acgfbsl1azdqr.xn--p1ai/upload/sc48_new/files/c3/e3/c3e3b0eaee575758c4988f7e872c4cdc.pdf" TargetMode="External"/><Relationship Id="rId10" Type="http://schemas.openxmlformats.org/officeDocument/2006/relationships/hyperlink" Target="https://externat.foxford.ru/polezno-znat/hard-soft-skills" TargetMode="External"/><Relationship Id="rId4" Type="http://schemas.openxmlformats.org/officeDocument/2006/relationships/hyperlink" Target="https://xn--48-6kc3bfr2e.xn--80acgfbsl1azdqr.xn--p1ai/upload/sc48_new/files/e4/ce/e4ce9dff7456037d2274e792cac85308.pdf" TargetMode="External"/><Relationship Id="rId9" Type="http://schemas.openxmlformats.org/officeDocument/2006/relationships/hyperlink" Target="https://externat.foxford.ru/polezno-znat/f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Орлов</dc:creator>
  <cp:lastModifiedBy>учитель</cp:lastModifiedBy>
  <cp:revision>2</cp:revision>
  <dcterms:created xsi:type="dcterms:W3CDTF">2024-02-28T16:20:00Z</dcterms:created>
  <dcterms:modified xsi:type="dcterms:W3CDTF">2024-02-28T16:20:00Z</dcterms:modified>
</cp:coreProperties>
</file>