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2B0" w:rsidRPr="00A8083C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color w:val="C00000"/>
          <w:sz w:val="36"/>
          <w:szCs w:val="24"/>
        </w:rPr>
      </w:pPr>
      <w:r w:rsidRPr="00A8083C">
        <w:rPr>
          <w:rFonts w:ascii="Times New Roman" w:eastAsia="Times New Roman" w:hAnsi="Times New Roman" w:cs="Times New Roman"/>
          <w:i/>
          <w:color w:val="C00000"/>
          <w:sz w:val="36"/>
          <w:szCs w:val="24"/>
        </w:rPr>
        <w:t>МБОУ «СОШ №1 с.Белиджи»Дербентского района РД</w:t>
      </w:r>
    </w:p>
    <w:p w:rsidR="000F22B0" w:rsidRDefault="000F22B0" w:rsidP="000F22B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Pr="00A8083C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A8083C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Утверждаю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 </w:t>
      </w:r>
    </w:p>
    <w:p w:rsidR="000F22B0" w:rsidRPr="00A8083C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A8083C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Директор школы:                      /Маилова К.А./</w:t>
      </w: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316.3pt;height:77.15pt" adj="5665" fillcolor="#0070c0">
            <v:shadow color="#868686"/>
            <v:textpath style="font-family:&quot;Impact&quot;;v-text-kern:t" trim="t" fitpath="t" xscale="f" string="Открытый  урок"/>
          </v:shape>
        </w:pict>
      </w: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Pr="00A8083C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color w:val="C00000"/>
          <w:sz w:val="48"/>
          <w:szCs w:val="24"/>
        </w:rPr>
      </w:pPr>
      <w:r w:rsidRPr="00A8083C">
        <w:rPr>
          <w:rFonts w:ascii="Times New Roman" w:eastAsia="Times New Roman" w:hAnsi="Times New Roman" w:cs="Times New Roman"/>
          <w:b/>
          <w:i/>
          <w:color w:val="C00000"/>
          <w:sz w:val="48"/>
          <w:szCs w:val="24"/>
        </w:rPr>
        <w:t xml:space="preserve">по </w:t>
      </w:r>
      <w:r>
        <w:rPr>
          <w:rFonts w:ascii="Times New Roman" w:eastAsia="Times New Roman" w:hAnsi="Times New Roman" w:cs="Times New Roman"/>
          <w:b/>
          <w:i/>
          <w:color w:val="C00000"/>
          <w:sz w:val="48"/>
          <w:szCs w:val="24"/>
        </w:rPr>
        <w:t xml:space="preserve"> литературе</w:t>
      </w:r>
    </w:p>
    <w:p w:rsidR="000F22B0" w:rsidRPr="00A8083C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color w:val="C00000"/>
          <w:sz w:val="48"/>
          <w:szCs w:val="24"/>
        </w:rPr>
      </w:pPr>
      <w:r w:rsidRPr="00A8083C">
        <w:rPr>
          <w:rFonts w:ascii="Times New Roman" w:eastAsia="Times New Roman" w:hAnsi="Times New Roman" w:cs="Times New Roman"/>
          <w:b/>
          <w:i/>
          <w:color w:val="C00000"/>
          <w:sz w:val="48"/>
          <w:szCs w:val="24"/>
        </w:rPr>
        <w:t>на тему:</w:t>
      </w: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Pr="00A8083C" w:rsidRDefault="000F22B0" w:rsidP="000F22B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808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Monotype Corsiva" w:hAnsi="Monotype Corsiva"/>
          <w:b/>
          <w:i/>
          <w:color w:val="FF00FF"/>
          <w:sz w:val="56"/>
        </w:rPr>
      </w:pPr>
      <w:r w:rsidRPr="00BC6B78">
        <w:rPr>
          <w:rFonts w:ascii="Monotype Corsiva" w:hAnsi="Monotype Corsiva"/>
          <w:b/>
          <w:i/>
          <w:color w:val="FF00FF"/>
          <w:sz w:val="56"/>
        </w:rPr>
        <w:t>«Судьба Михаила Афанасьевича Булгакова и его повести «Собачье сердце»</w:t>
      </w: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Pr="00A8083C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40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40"/>
          <w:szCs w:val="24"/>
        </w:rPr>
        <w:t xml:space="preserve">        </w:t>
      </w:r>
      <w:r w:rsidRPr="00A8083C">
        <w:rPr>
          <w:rFonts w:ascii="Times New Roman" w:eastAsia="Times New Roman" w:hAnsi="Times New Roman" w:cs="Times New Roman"/>
          <w:b/>
          <w:i/>
          <w:color w:val="0070C0"/>
          <w:sz w:val="40"/>
          <w:szCs w:val="24"/>
        </w:rPr>
        <w:t>Участники:</w:t>
      </w:r>
      <w:r>
        <w:rPr>
          <w:rFonts w:ascii="Times New Roman" w:eastAsia="Times New Roman" w:hAnsi="Times New Roman" w:cs="Times New Roman"/>
          <w:i/>
          <w:color w:val="000000"/>
          <w:sz w:val="40"/>
          <w:szCs w:val="24"/>
        </w:rPr>
        <w:t xml:space="preserve">  </w:t>
      </w:r>
      <w:r w:rsidRPr="00A8083C">
        <w:rPr>
          <w:rFonts w:ascii="Times New Roman" w:eastAsia="Times New Roman" w:hAnsi="Times New Roman" w:cs="Times New Roman"/>
          <w:b/>
          <w:i/>
          <w:color w:val="FF0000"/>
          <w:sz w:val="40"/>
          <w:szCs w:val="24"/>
        </w:rPr>
        <w:t xml:space="preserve">учащиеся </w:t>
      </w:r>
      <w:r>
        <w:rPr>
          <w:rFonts w:ascii="Times New Roman" w:eastAsia="Times New Roman" w:hAnsi="Times New Roman" w:cs="Times New Roman"/>
          <w:b/>
          <w:i/>
          <w:color w:val="FF0000"/>
          <w:sz w:val="40"/>
          <w:szCs w:val="24"/>
        </w:rPr>
        <w:t xml:space="preserve"> </w:t>
      </w:r>
      <w:r w:rsidRPr="00BC6B78">
        <w:rPr>
          <w:rFonts w:ascii="Times New Roman" w:eastAsia="Times New Roman" w:hAnsi="Times New Roman" w:cs="Times New Roman"/>
          <w:b/>
          <w:i/>
          <w:sz w:val="40"/>
          <w:szCs w:val="24"/>
        </w:rPr>
        <w:t xml:space="preserve">9  </w:t>
      </w:r>
      <w:r w:rsidRPr="00A8083C">
        <w:rPr>
          <w:rFonts w:ascii="Times New Roman" w:eastAsia="Times New Roman" w:hAnsi="Times New Roman" w:cs="Times New Roman"/>
          <w:b/>
          <w:i/>
          <w:color w:val="FF0000"/>
          <w:sz w:val="40"/>
          <w:szCs w:val="24"/>
        </w:rPr>
        <w:t>класса</w:t>
      </w:r>
      <w:r w:rsidRPr="00A8083C">
        <w:rPr>
          <w:rFonts w:ascii="Times New Roman" w:eastAsia="Times New Roman" w:hAnsi="Times New Roman" w:cs="Times New Roman"/>
          <w:i/>
          <w:color w:val="000000"/>
          <w:sz w:val="40"/>
          <w:szCs w:val="24"/>
        </w:rPr>
        <w:t xml:space="preserve"> </w:t>
      </w:r>
    </w:p>
    <w:p w:rsidR="000F22B0" w:rsidRPr="00A8083C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40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40"/>
          <w:szCs w:val="24"/>
        </w:rPr>
        <w:t xml:space="preserve">   </w:t>
      </w:r>
      <w:r w:rsidRPr="00A8083C">
        <w:rPr>
          <w:rFonts w:ascii="Times New Roman" w:eastAsia="Times New Roman" w:hAnsi="Times New Roman" w:cs="Times New Roman"/>
          <w:b/>
          <w:i/>
          <w:color w:val="0070C0"/>
          <w:sz w:val="40"/>
          <w:szCs w:val="24"/>
        </w:rPr>
        <w:t>Учитель:</w:t>
      </w:r>
      <w:r>
        <w:rPr>
          <w:rFonts w:ascii="Times New Roman" w:eastAsia="Times New Roman" w:hAnsi="Times New Roman" w:cs="Times New Roman"/>
          <w:i/>
          <w:color w:val="000000"/>
          <w:sz w:val="40"/>
          <w:szCs w:val="24"/>
        </w:rPr>
        <w:t xml:space="preserve">    </w:t>
      </w:r>
      <w:r w:rsidRPr="00A8083C">
        <w:rPr>
          <w:rFonts w:ascii="Times New Roman" w:eastAsia="Times New Roman" w:hAnsi="Times New Roman" w:cs="Times New Roman"/>
          <w:b/>
          <w:i/>
          <w:color w:val="FF0000"/>
          <w:sz w:val="40"/>
          <w:szCs w:val="24"/>
        </w:rPr>
        <w:t>Абдуллаева С.М.</w:t>
      </w:r>
    </w:p>
    <w:p w:rsidR="000F22B0" w:rsidRPr="00A8083C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40"/>
          <w:szCs w:val="24"/>
        </w:rPr>
      </w:pP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Pr="00A8083C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36"/>
          <w:szCs w:val="24"/>
        </w:rPr>
        <w:t>2022</w:t>
      </w:r>
      <w:r w:rsidRPr="00A8083C">
        <w:rPr>
          <w:rFonts w:ascii="Times New Roman" w:eastAsia="Times New Roman" w:hAnsi="Times New Roman" w:cs="Times New Roman"/>
          <w:b/>
          <w:color w:val="FF0000"/>
          <w:sz w:val="36"/>
          <w:szCs w:val="24"/>
        </w:rPr>
        <w:t>г</w:t>
      </w:r>
    </w:p>
    <w:p w:rsidR="000F22B0" w:rsidRDefault="000F22B0" w:rsidP="000F22B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22B0" w:rsidRDefault="000F22B0" w:rsidP="000F22B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</w:rPr>
      </w:pPr>
    </w:p>
    <w:p w:rsidR="000F22B0" w:rsidRDefault="000F22B0" w:rsidP="000F22B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</w:rPr>
      </w:pPr>
    </w:p>
    <w:p w:rsidR="000F22B0" w:rsidRDefault="000F22B0" w:rsidP="000F22B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</w:rPr>
      </w:pPr>
    </w:p>
    <w:p w:rsidR="000F22B0" w:rsidRDefault="000F22B0" w:rsidP="000F22B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</w:rPr>
      </w:pPr>
    </w:p>
    <w:p w:rsidR="000F22B0" w:rsidRDefault="000F22B0" w:rsidP="000F22B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</w:rPr>
      </w:pPr>
    </w:p>
    <w:p w:rsidR="000F22B0" w:rsidRDefault="000F22B0" w:rsidP="000F22B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</w:rPr>
      </w:pPr>
    </w:p>
    <w:p w:rsidR="000F22B0" w:rsidRDefault="000F22B0" w:rsidP="000F22B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</w:rPr>
      </w:pPr>
    </w:p>
    <w:p w:rsidR="000F22B0" w:rsidRDefault="000F22B0" w:rsidP="000F22B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</w:rPr>
      </w:pPr>
    </w:p>
    <w:p w:rsidR="000F22B0" w:rsidRPr="00EE7AB5" w:rsidRDefault="000F22B0" w:rsidP="000F22B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>
        <w:rPr>
          <w:b/>
          <w:bCs/>
        </w:rPr>
        <w:t xml:space="preserve"> </w:t>
      </w:r>
      <w:r w:rsidRPr="00EE7AB5">
        <w:rPr>
          <w:b/>
          <w:bCs/>
          <w:color w:val="000000"/>
        </w:rPr>
        <w:t>Конспект урока по литературе в 9 классе</w:t>
      </w:r>
    </w:p>
    <w:p w:rsidR="000F22B0" w:rsidRPr="00EE7AB5" w:rsidRDefault="000F22B0" w:rsidP="000F22B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EE7AB5">
        <w:rPr>
          <w:b/>
          <w:bCs/>
          <w:color w:val="000000"/>
        </w:rPr>
        <w:t>с аспектным анализом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C6B78">
        <w:rPr>
          <w:color w:val="000000"/>
        </w:rPr>
        <w:br/>
      </w:r>
      <w:r w:rsidRPr="00BC6B78">
        <w:rPr>
          <w:b/>
          <w:bCs/>
          <w:color w:val="000000"/>
        </w:rPr>
        <w:t>Тема:</w:t>
      </w:r>
      <w:r w:rsidRPr="00BC6B78">
        <w:rPr>
          <w:color w:val="000000"/>
        </w:rPr>
        <w:t> </w:t>
      </w:r>
      <w:r w:rsidRPr="00BC6B78">
        <w:rPr>
          <w:color w:val="000000"/>
          <w:u w:val="single"/>
        </w:rPr>
        <w:t>«Судьба Михаила Афанасьевича Булгакова и его повести «Собачье сердце»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Цель:</w:t>
      </w:r>
    </w:p>
    <w:p w:rsidR="000F22B0" w:rsidRPr="00BC6B78" w:rsidRDefault="000F22B0" w:rsidP="000F22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знакомство учащихся с основными вехами биографии М.А. Булгакова,</w:t>
      </w:r>
    </w:p>
    <w:p w:rsidR="000F22B0" w:rsidRPr="00BC6B78" w:rsidRDefault="000F22B0" w:rsidP="000F22B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анализ произведения.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Задачи:</w:t>
      </w:r>
    </w:p>
    <w:p w:rsidR="000F22B0" w:rsidRPr="00BC6B78" w:rsidRDefault="000F22B0" w:rsidP="000F22B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прояснить историю создания и судьбу повести,</w:t>
      </w:r>
    </w:p>
    <w:p w:rsidR="000F22B0" w:rsidRPr="00BC6B78" w:rsidRDefault="000F22B0" w:rsidP="000F22B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обсудить смысл названия повести,</w:t>
      </w:r>
    </w:p>
    <w:p w:rsidR="000F22B0" w:rsidRPr="00BC6B78" w:rsidRDefault="000F22B0" w:rsidP="000F22B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показать мастерство и гражданское мужество писателя,</w:t>
      </w:r>
    </w:p>
    <w:p w:rsidR="000F22B0" w:rsidRPr="00BC6B78" w:rsidRDefault="000F22B0" w:rsidP="000F22B0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определить проблемы и художественные особенности повести.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Оборудование:</w:t>
      </w:r>
    </w:p>
    <w:p w:rsidR="000F22B0" w:rsidRPr="00BC6B78" w:rsidRDefault="000F22B0" w:rsidP="000F22B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дорожки (2 красных, 3 желтых, 8 зеленых листов),</w:t>
      </w:r>
    </w:p>
    <w:p w:rsidR="000F22B0" w:rsidRPr="00BC6B78" w:rsidRDefault="000F22B0" w:rsidP="000F22B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раздаточные листы с заданиями по русскому языку,</w:t>
      </w:r>
    </w:p>
    <w:p w:rsidR="000F22B0" w:rsidRPr="00BC6B78" w:rsidRDefault="000F22B0" w:rsidP="000F22B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медали (круглые желтые с буквой У),</w:t>
      </w:r>
    </w:p>
    <w:p w:rsidR="000F22B0" w:rsidRPr="00BC6B78" w:rsidRDefault="000F22B0" w:rsidP="000F22B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ордена (желтые в форме буквы У),</w:t>
      </w:r>
    </w:p>
    <w:p w:rsidR="000F22B0" w:rsidRPr="00BC6B78" w:rsidRDefault="000F22B0" w:rsidP="000F22B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компьютер,</w:t>
      </w:r>
    </w:p>
    <w:p w:rsidR="000F22B0" w:rsidRPr="00BC6B78" w:rsidRDefault="000F22B0" w:rsidP="000F22B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интерактивная доска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C6B78">
        <w:rPr>
          <w:b/>
          <w:bCs/>
          <w:color w:val="000000"/>
        </w:rPr>
        <w:t>Ход урока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1. Организационный момент.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br/>
        <w:t>- Здравствуйте, ребята. Наш сегодняшний урок, как вы уже догадались, пройдет в необычной форме, по аналогии с программой «Умники и умницы».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Для того, чтобы определить тему нашей программы, внимательно послушайте следующий эпиграф к уроку. Вам необходимо понять о каком писателе и о каком его произведении идет речь.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СЛАЙД №1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На широком поле словесности российской в СССР я был один-единственный литературный волк. Мне советовали выкрасить шкуру. Нелепый совет. Крашеный ли волк, стриженый ли волк, он всё равно не похож на пуделя. Этот волк увидел в российской действительной первой четверти XX века и показал нам швондеров, шариковых, преображенских.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Итак, кто определит тему нашей литературной программы?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Ученики: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 Михаил Афанасьевич Булгаков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-Повесть «Собачье сердце»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-Михаил Афанасьевич Булгаков и его повесть «Собачье сердце»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Учитель: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 Верно. Тема нашего урока: «Судьба М.А. Булгакова и его повести «Собачье сердце»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Как вы знаете, участники программы «Умники и умницы» делятся на агонистов, основных участников, и теоретиков, зрителей. Для игры на роль агонистов приглашаются… Желающие?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lastRenderedPageBreak/>
        <w:t>Приглашаются (называются ученики).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Класс же сыграет роль теоретиков.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Пролог. Русский язык.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 В «Прологе» вас ждет лингвистическая разминка. Однако не только агонистов, но и теоретиков.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Я вам раздаю небольшой текст, в котором пропущены знаки препинания. Тема: «Сложное предложение».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СЛАЙД №2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Знаки препинания должны быть расставлены следующим образом: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«Так уж устроена природа человека</w:t>
      </w:r>
      <w:r w:rsidRPr="00BC6B78">
        <w:rPr>
          <w:b/>
          <w:bCs/>
          <w:i/>
          <w:iCs/>
          <w:color w:val="000000"/>
          <w:u w:val="single"/>
        </w:rPr>
        <w:t>:</w:t>
      </w:r>
      <w:r w:rsidRPr="00BC6B78">
        <w:rPr>
          <w:i/>
          <w:iCs/>
          <w:color w:val="000000"/>
        </w:rPr>
        <w:t> те</w:t>
      </w:r>
      <w:r w:rsidRPr="00BC6B78">
        <w:rPr>
          <w:b/>
          <w:bCs/>
          <w:i/>
          <w:iCs/>
          <w:color w:val="000000"/>
          <w:u w:val="single"/>
        </w:rPr>
        <w:t>,</w:t>
      </w:r>
      <w:r w:rsidRPr="00BC6B78">
        <w:rPr>
          <w:i/>
          <w:iCs/>
          <w:color w:val="000000"/>
        </w:rPr>
        <w:t> кто достиг вершины пирамиды</w:t>
      </w:r>
      <w:r w:rsidRPr="00BC6B78">
        <w:rPr>
          <w:b/>
          <w:bCs/>
          <w:i/>
          <w:iCs/>
          <w:color w:val="000000"/>
          <w:u w:val="single"/>
        </w:rPr>
        <w:t>,</w:t>
      </w:r>
      <w:r w:rsidRPr="00BC6B78">
        <w:rPr>
          <w:i/>
          <w:iCs/>
          <w:color w:val="000000"/>
        </w:rPr>
        <w:t> не желают делиться привилегиями с другими. На этом основана абсолютная монархия</w:t>
      </w:r>
      <w:r w:rsidRPr="00BC6B78">
        <w:rPr>
          <w:b/>
          <w:bCs/>
          <w:i/>
          <w:iCs/>
          <w:color w:val="000000"/>
          <w:u w:val="single"/>
        </w:rPr>
        <w:t>,</w:t>
      </w:r>
      <w:r w:rsidRPr="00BC6B78">
        <w:rPr>
          <w:i/>
          <w:iCs/>
          <w:color w:val="000000"/>
        </w:rPr>
        <w:t> к диктатуре это тоже относится. Тот</w:t>
      </w:r>
      <w:r w:rsidRPr="00BC6B78">
        <w:rPr>
          <w:b/>
          <w:bCs/>
          <w:i/>
          <w:iCs/>
          <w:color w:val="000000"/>
          <w:u w:val="single"/>
        </w:rPr>
        <w:t>,</w:t>
      </w:r>
      <w:r w:rsidRPr="00BC6B78">
        <w:rPr>
          <w:i/>
          <w:iCs/>
          <w:color w:val="000000"/>
        </w:rPr>
        <w:t> кто остался обделенным, но не утратил желания власти</w:t>
      </w:r>
      <w:r w:rsidRPr="00BC6B78">
        <w:rPr>
          <w:b/>
          <w:bCs/>
          <w:i/>
          <w:iCs/>
          <w:color w:val="000000"/>
          <w:u w:val="single"/>
        </w:rPr>
        <w:t>,</w:t>
      </w:r>
      <w:r w:rsidRPr="00BC6B78">
        <w:rPr>
          <w:i/>
          <w:iCs/>
          <w:color w:val="000000"/>
        </w:rPr>
        <w:t> готов при первой возможности совершить переворот. Часто это оказывается среди ближайшего окружения короля. Всемирная история свидетельствует</w:t>
      </w:r>
      <w:r w:rsidRPr="00BC6B78">
        <w:rPr>
          <w:b/>
          <w:bCs/>
          <w:i/>
          <w:iCs/>
          <w:color w:val="000000"/>
          <w:u w:val="single"/>
        </w:rPr>
        <w:t>:</w:t>
      </w:r>
      <w:r w:rsidRPr="00BC6B78">
        <w:rPr>
          <w:i/>
          <w:iCs/>
          <w:color w:val="000000"/>
        </w:rPr>
        <w:t> дворцовые перевороты, устраиваемые ближайшим окружением правителя, происходят даже чаще, чем мятежи и революции</w:t>
      </w:r>
      <w:r w:rsidRPr="00BC6B78">
        <w:rPr>
          <w:b/>
          <w:bCs/>
          <w:i/>
          <w:iCs/>
          <w:color w:val="000000"/>
          <w:u w:val="single"/>
        </w:rPr>
        <w:t>,</w:t>
      </w:r>
      <w:r w:rsidRPr="00BC6B78">
        <w:rPr>
          <w:i/>
          <w:iCs/>
          <w:color w:val="000000"/>
        </w:rPr>
        <w:t> инициаторами и движущими силами которых являются социальные низы. Массы или группа заговорщиков добиваются своего </w:t>
      </w:r>
      <w:r w:rsidRPr="00BC6B78">
        <w:rPr>
          <w:b/>
          <w:bCs/>
          <w:i/>
          <w:iCs/>
          <w:color w:val="000000"/>
          <w:u w:val="single"/>
        </w:rPr>
        <w:t>–</w:t>
      </w:r>
      <w:r w:rsidRPr="00BC6B78">
        <w:rPr>
          <w:i/>
          <w:iCs/>
          <w:color w:val="000000"/>
        </w:rPr>
        <w:t> начинаются внутренние ссоры и выяснение отношений»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 Агонисты, пожалуйста, проверьте свои работы самостоятельно прямо сейчас.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А теоретиков попрошу сдать свои работы. Они позже будут проверены, и вы, в случае безошибочного выполнения, получите свои медали.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 Далее </w:t>
      </w:r>
      <w:r w:rsidRPr="00BC6B78">
        <w:rPr>
          <w:b/>
          <w:bCs/>
          <w:color w:val="000000"/>
        </w:rPr>
        <w:t>конкурс красноречия</w:t>
      </w:r>
      <w:r w:rsidRPr="00BC6B78">
        <w:rPr>
          <w:color w:val="000000"/>
        </w:rPr>
        <w:t> для агонистов.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Вашим домашним заданием для подведения итогов по изучении Булгакова была тема для размышлений «Булгаков и XXI век”.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Агонисты, прошу вас. У каждого есть ровно минута. Время пошло.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(Участники выступили. Время фиксировалось учителем на секундомер)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 Сейчас по итогам лингвистической разминки и конкурса красноречия будут распределяться дорожки.</w:t>
      </w:r>
    </w:p>
    <w:p w:rsidR="000F22B0" w:rsidRPr="00BC6B78" w:rsidRDefault="000F22B0" w:rsidP="000F22B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Первым право выбора использует</w:t>
      </w:r>
    </w:p>
    <w:p w:rsidR="000F22B0" w:rsidRPr="00BC6B78" w:rsidRDefault="000F22B0" w:rsidP="000F22B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Вторым игроком, выбирающим дорожку, становится</w:t>
      </w:r>
    </w:p>
    <w:p w:rsidR="000F22B0" w:rsidRPr="00BC6B78" w:rsidRDefault="000F22B0" w:rsidP="000F22B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Ну, а последнему игроку выбирать не придется, за него решила судьба.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Первой играет зеленая дорожка. В случае правильного ответа, вы совершаете шаг вперед без штрафного очка, в случае ошибки – вперед со штрафным очком. Выигрывает тот, кто ответит правильно дважды. Красная дорожка не имеет права на ошибку, желтая может ошибиться 1 раз, зеленая – 2 раза. Вопрос, на который не ответит агонист, переходит к теоретикам. Поэтому, теоретики, будьте внимательны.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C6B78">
        <w:rPr>
          <w:b/>
          <w:bCs/>
          <w:color w:val="000000"/>
        </w:rPr>
        <w:t>Игра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 Перед вами </w:t>
      </w:r>
      <w:r w:rsidRPr="00BC6B78">
        <w:rPr>
          <w:b/>
          <w:bCs/>
          <w:color w:val="000000"/>
        </w:rPr>
        <w:t>3 раздела по нашей теме: «Литературный волк», «Пролетарий и буржуазия», «Критика».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C6B78">
        <w:rPr>
          <w:b/>
          <w:bCs/>
          <w:color w:val="000000"/>
        </w:rPr>
        <w:t>Вопросы по разделам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I. «Литературный волк»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1.</w:t>
      </w:r>
      <w:r w:rsidRPr="00BC6B78">
        <w:rPr>
          <w:color w:val="000000"/>
        </w:rPr>
        <w:t> «Фаты у меня, конечно, никакой не было, подвенечного платья тоже – я куда-то дела все деньги, которые отец прислал… Помню, много было цветов, больше всего – нарциссов… Мать ругала нас за легкомыслие. Придем к ней обедать, она видит – ни колец, ни цепи моей и говорит: «Ну, значит, всё в ломбарде»…»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Чьи это слова и о какой черте характера Булгакова они свидетельствуют?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(Это слова Татьяны Николаевны, первой жены писателя. Первый брак Булгакова столкнулся с денежными трудностями. Деньги были, но быстро исчезали: Михаил Булгаков не любил экономить и был человеком порыва. Если ему хотелось проехаться на такси на последние деньги, он без раздумья решался на этот шаг)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2.</w:t>
      </w:r>
      <w:r w:rsidRPr="00BC6B78">
        <w:rPr>
          <w:color w:val="000000"/>
        </w:rPr>
        <w:t> «Я прошу принять во внимание, что невозможность писать равносильна для меня погребению заживо…» - писал Булгаков в одном из своих писем.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Кому было адресовано письмо и о каком периоде в жизни Булгакова в нем идет речь?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(В конце 1920-х пьесы Булгакова были сняты с репертуара, а его проза для публикаций считалась непроходимой. Он был обречен на молчание и несколько раз обращался к ответственным лицам страны с просьбой отпустить его с женой за границу, на что не получал ответов. Тогда 28 марта 1930 года Михаил Афанасьевич отослал письмо Правительству СССР, которое прозвучало как исповедь писателя и было написано с целью спастись от гонений, нищеты и неизбежной гибели в финале)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Дополнительный вопрос теоретикам: «Добился ли Булгаков ответа?» </w:t>
      </w:r>
      <w:r w:rsidRPr="00BC6B78">
        <w:rPr>
          <w:b/>
          <w:bCs/>
          <w:color w:val="000000"/>
          <w:u w:val="single"/>
        </w:rPr>
        <w:t>Орден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(После письма последовал звонок Сталина на квартиру к Булгакову. После разговора ему было предложено место помощника режиссера в МХАТе)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3.</w:t>
      </w:r>
      <w:r w:rsidRPr="00BC6B78">
        <w:rPr>
          <w:color w:val="000000"/>
        </w:rPr>
        <w:t> ФОТОВОПРОС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Прослушайте диалог: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 Что это? – поинтересовалась Елена Сергеевна у гранильщиков.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 Да Голгофа.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 Как Голгофа?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(работники объясняют, что за Голгофа)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-Покупаю! – не раздумывая, сказала Елена Сергеевна.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Что объяснили третьей жене Булгакова гранильщики? О каком факте биографии Булгакова идет речь?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(Ей объяснили, что изначально на могиле Гоголя на монастырском кладбище лежал камень, прозванный Голгофой из-за схожести с Иерусалимской горой. Когда кладбище решили уничтожить, при перезахоронении в другом месте решили установить на могиле Гоголя его бюст. А поскольку на могиле Булгакова всё ещё не было ни креста, ни памятника, тот самый камень был поставлен на могилу Булгакова и стал его надгробным памятником)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II. «Пролетарий и буржуазия»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1.</w:t>
      </w:r>
      <w:r w:rsidRPr="00BC6B78">
        <w:rPr>
          <w:color w:val="000000"/>
        </w:rPr>
        <w:t> «Традиционно повесть «Собачье сердце» трактуют только в одном ключе: Шариков – аллегория пролетариата, получившего неожиданно множество прав и свобод и обнаружившего эгоизм и желание уничтожить себе подобных, и Преображенский – буржуазия, отстаивающая права интеллигенции и осуществляющая эксперименты над обществом.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Однако есть и другая интерпретация, довольно распространенная на Западе. Какая?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(Повесть стала сатирой не только на российскую действительность, но и на руководство государства середины 20-х годов. В частности, что Шариков – Клим Чугункин – это Сталин (у обоих железная фамилия), профессор Преображенский – Ленин (преобразивший страну), его ассистент, доктор Борменталь, постоянно конфликтующий с Шариковым – это Троцкий, Швондер – Каменев, ассистентка Зина – Зиновьев, кухарка Дарья – Дзержинский)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2.</w:t>
      </w:r>
      <w:r w:rsidRPr="00BC6B78">
        <w:rPr>
          <w:color w:val="000000"/>
        </w:rPr>
        <w:t> ВИДЕОВОПРОС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В «Собачьем сердце» Булгаков показал, что человек, который берется не за свое дело и не имеет к нему способностей, становится разрушителем. «Что такое эта ваша разруха? – говорит профессор Преображенский – Это вот что если я …»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Как объясняет профессор разруху? И в чем он видит источник разрухи?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(Это вот что если я, вместо того чтобы оперировать каждый вечер, начну у себя в квартире петь хором, у меня настанет разруха. Разруха не в клозетах, а в головах)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Вопрос к теоретикам: «Откуда взялось сравнение с хоровым пением? Почему именно «петь хором»? </w:t>
      </w:r>
      <w:r w:rsidRPr="00BC6B78">
        <w:rPr>
          <w:b/>
          <w:bCs/>
          <w:color w:val="000000"/>
          <w:u w:val="single"/>
        </w:rPr>
        <w:t>Медаль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lastRenderedPageBreak/>
        <w:t>(Хором пела компания Швондера с жильцамидома этажом выше, именно с их появлением, по мнению Преображенского, начинается разруха в их доме)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3.</w:t>
      </w:r>
      <w:r w:rsidRPr="00BC6B78">
        <w:rPr>
          <w:color w:val="000000"/>
        </w:rPr>
        <w:t> Профессор Преображенский говорит о Шарикове: «Весь ужас в том, что у него уже не собачье сердце, а именно человеческое сердце». Борменталь же считает, что у Шарикова именно собачье сердце.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Кого следует считать правым? Какое значение вложил сам Булгаков в эпитет «собачье»?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(Собачье сердце пса Шарика доверчивое и преданное, доброе и ласковое, собачье сердце Шарикова – подлое, продажное и хамское. Смысл названия отсюда двойственный. Притяжательное прилагательное «собачий» (сердце собаки) переходит в разряд качественных и означает подлые качества человека – Клима Чугункина)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III. «Критика»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1.</w:t>
      </w:r>
      <w:r w:rsidRPr="00BC6B78">
        <w:rPr>
          <w:color w:val="000000"/>
        </w:rPr>
        <w:t> Константин Симонов писал, что Булгаков в повести с наибольшей силой отстаивал свой взгляд на интеллигенцию, на её права и обязанности. «Для меня профессор Булгакова … фигура положительная. Он придет к социализму, когда социализм даст простор для работы в науке. тогда для него проблема восьми или двух комнат не будет играть роли. Он отстаивает свои восемь комнат, потому что …»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Продолжите цитату. Почему Преображенский отстаивает свои восемь комнат?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(Потому что он рассматривает покушение на них не как покушение на свой быт, а как покушении на свои права в обществе)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2.</w:t>
      </w:r>
      <w:r w:rsidRPr="00BC6B78">
        <w:rPr>
          <w:color w:val="000000"/>
        </w:rPr>
        <w:t> </w:t>
      </w:r>
      <w:r w:rsidRPr="00BC6B78">
        <w:rPr>
          <w:b/>
          <w:bCs/>
          <w:color w:val="000000"/>
        </w:rPr>
        <w:t>Где и когда прозвучала следующая оценка повести:</w:t>
      </w:r>
      <w:r w:rsidRPr="00BC6B78">
        <w:rPr>
          <w:color w:val="000000"/>
        </w:rPr>
        <w:t> «Это первое литературное произведение, которое осмеливается быть самим собой. Пришло время реализации отношения к происшедшему»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(Это слова одного из слушателей произведения на «Никитинском субботнике» в 1925 году).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 Итак, игра с агонистами закончена. Нужно отметить, что все играли достойно и показали себя настоящими умницами. Но всё же победа достается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 xml:space="preserve"> - А теперь </w:t>
      </w:r>
      <w:r w:rsidRPr="00BC6B78">
        <w:rPr>
          <w:b/>
          <w:bCs/>
          <w:color w:val="000000"/>
        </w:rPr>
        <w:t>игра с теоретиками</w:t>
      </w:r>
      <w:r w:rsidRPr="00BC6B78">
        <w:rPr>
          <w:color w:val="000000"/>
        </w:rPr>
        <w:t>. За правильные ответы вам будут выдаться ордена или медали в зависимости от сложности вопроса.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Начнем.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1.</w:t>
      </w:r>
      <w:r w:rsidRPr="00BC6B78">
        <w:rPr>
          <w:color w:val="000000"/>
        </w:rPr>
        <w:t> С 1917 года Булгаков стал употреблять морфий, что вошло в привычку. Избавиться от зависимости он смог лишь через год в Киеве благодаря стараниям его первой жены и отчима-врача.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По какой причине Михаил Афанасьевич стал употреблять этот наркотик? </w:t>
      </w:r>
      <w:r w:rsidRPr="00BC6B78">
        <w:rPr>
          <w:b/>
          <w:bCs/>
          <w:color w:val="000000"/>
          <w:u w:val="single"/>
        </w:rPr>
        <w:t>Орден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(Булгаков регулярно начал принимать морфий после того, как вынужден был сделать себе прививку от дефтерита, опасаясь заражения вследствие проведенной трахеотомии у больного ребенка, начавшийся зуд и боли как аллергическая реакция на прививку стали усиливаться, тогда ему прописали морфий)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2.</w:t>
      </w:r>
      <w:r w:rsidRPr="00BC6B78">
        <w:rPr>
          <w:color w:val="000000"/>
        </w:rPr>
        <w:t> </w:t>
      </w:r>
      <w:r w:rsidRPr="00BC6B78">
        <w:rPr>
          <w:b/>
          <w:bCs/>
          <w:color w:val="000000"/>
        </w:rPr>
        <w:t>Закончите цитату Булгакова:</w:t>
      </w:r>
      <w:r w:rsidRPr="00BC6B78">
        <w:rPr>
          <w:color w:val="000000"/>
        </w:rPr>
        <w:t> «На свете существуют только две силы… </w:t>
      </w:r>
      <w:r w:rsidRPr="00BC6B78">
        <w:rPr>
          <w:b/>
          <w:bCs/>
          <w:color w:val="000000"/>
          <w:u w:val="single"/>
        </w:rPr>
        <w:t>Медаль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(…доллары и литература)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3.</w:t>
      </w:r>
      <w:r w:rsidRPr="00BC6B78">
        <w:rPr>
          <w:color w:val="000000"/>
        </w:rPr>
        <w:t> Повесть «Собачье сердце» не была опубликована по цензурным соображениям, но о её существовании в Москве было известно. </w:t>
      </w:r>
      <w:r w:rsidRPr="00BC6B78">
        <w:rPr>
          <w:b/>
          <w:bCs/>
          <w:color w:val="000000"/>
          <w:u w:val="single"/>
        </w:rPr>
        <w:t>Медаль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Где и когда впервые о повести стало известно?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(Булгаков впервые прочитал её в марте 1925 на литературном собрании «Никитинский субботник»)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4.</w:t>
      </w:r>
      <w:r w:rsidRPr="00BC6B78">
        <w:rPr>
          <w:color w:val="000000"/>
        </w:rPr>
        <w:t> </w:t>
      </w:r>
      <w:r w:rsidRPr="00BC6B78">
        <w:rPr>
          <w:b/>
          <w:bCs/>
          <w:color w:val="000000"/>
        </w:rPr>
        <w:t>Какой сюжетный мотив положен в основу повести?</w:t>
      </w:r>
      <w:r w:rsidRPr="00BC6B78">
        <w:rPr>
          <w:color w:val="000000"/>
        </w:rPr>
        <w:t> </w:t>
      </w:r>
      <w:r w:rsidRPr="00BC6B78">
        <w:rPr>
          <w:b/>
          <w:bCs/>
          <w:color w:val="000000"/>
          <w:u w:val="single"/>
        </w:rPr>
        <w:t>Медаль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(Мотив превращения)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5.</w:t>
      </w:r>
      <w:r w:rsidRPr="00BC6B78">
        <w:rPr>
          <w:color w:val="000000"/>
        </w:rPr>
        <w:t> </w:t>
      </w:r>
      <w:r w:rsidRPr="00BC6B78">
        <w:rPr>
          <w:b/>
          <w:bCs/>
          <w:color w:val="000000"/>
        </w:rPr>
        <w:t>Кто из героев повести ведет дневник? От чьего лица вообще ведется повествование в «Собачьем сердце»? </w:t>
      </w:r>
      <w:r w:rsidRPr="00BC6B78">
        <w:rPr>
          <w:b/>
          <w:bCs/>
          <w:color w:val="000000"/>
          <w:u w:val="single"/>
        </w:rPr>
        <w:t>Медаль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(Дневник ведет Борменталь. Повествование ведется от лица Шарика, автора и Борменталя)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lastRenderedPageBreak/>
        <w:t>6.</w:t>
      </w:r>
      <w:r w:rsidRPr="00BC6B78">
        <w:rPr>
          <w:color w:val="000000"/>
        </w:rPr>
        <w:t> Любовь Евгеньевна Белозерская заметила в воспоминаниях: «Мы часто опаздывали и всегда торопились. Иногда бежали з транспортом. Но Михаил Афанасьевич неизменно приговаривал одну и ту же фразу. Перебирая в памяти прожитые с ним годы, можно сказать, что эта фраза, произносимая иногда по шутливому поводу, и было кредо всей жизни писателя Булгакова»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О какой фразе идёт речь? </w:t>
      </w:r>
      <w:r w:rsidRPr="00BC6B78">
        <w:rPr>
          <w:b/>
          <w:bCs/>
          <w:color w:val="000000"/>
          <w:u w:val="single"/>
        </w:rPr>
        <w:t>Орден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(Главное – не терять достоинства)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7. Чью сторону принял Булгаков после революции? </w:t>
      </w:r>
      <w:r w:rsidRPr="00BC6B78">
        <w:rPr>
          <w:b/>
          <w:bCs/>
          <w:color w:val="000000"/>
          <w:u w:val="single"/>
        </w:rPr>
        <w:t>Медаль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(Он не поддерживал ни одну из сторон, ни Красную, ни Белую армию)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8. Назовите любимый инструмент Полиграфа Полиграфовича Шарикова? </w:t>
      </w:r>
      <w:r w:rsidRPr="00BC6B78">
        <w:rPr>
          <w:b/>
          <w:bCs/>
          <w:color w:val="000000"/>
          <w:u w:val="single"/>
        </w:rPr>
        <w:t>Медаль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(Балалайка)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9.</w:t>
      </w:r>
      <w:r w:rsidRPr="00BC6B78">
        <w:rPr>
          <w:color w:val="000000"/>
        </w:rPr>
        <w:t> </w:t>
      </w:r>
      <w:r w:rsidRPr="00BC6B78">
        <w:rPr>
          <w:b/>
          <w:bCs/>
          <w:color w:val="000000"/>
        </w:rPr>
        <w:t>Какую проблему из поднятых Булгаковым в «Собачьем сердце» следует считать главной? </w:t>
      </w:r>
      <w:r w:rsidRPr="00BC6B78">
        <w:rPr>
          <w:b/>
          <w:bCs/>
          <w:color w:val="000000"/>
          <w:u w:val="single"/>
        </w:rPr>
        <w:t>Орден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(Проблема ответственности науки и страны за результаты своих экспериментов)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10.</w:t>
      </w:r>
      <w:r w:rsidRPr="00BC6B78">
        <w:rPr>
          <w:color w:val="000000"/>
        </w:rPr>
        <w:t> </w:t>
      </w:r>
      <w:r w:rsidRPr="00BC6B78">
        <w:rPr>
          <w:b/>
          <w:bCs/>
          <w:color w:val="000000"/>
        </w:rPr>
        <w:t>Кто в повести является выразителем авторских идей? Как называют такого персонажа в литературоведении? </w:t>
      </w:r>
      <w:r w:rsidRPr="00BC6B78">
        <w:rPr>
          <w:b/>
          <w:bCs/>
          <w:color w:val="000000"/>
          <w:u w:val="single"/>
        </w:rPr>
        <w:t>Медаль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(Филипп Филиппович Преображенский, резонер)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11.</w:t>
      </w:r>
      <w:r w:rsidRPr="00BC6B78">
        <w:rPr>
          <w:color w:val="000000"/>
        </w:rPr>
        <w:t> Фамилии персонажей являются средством характеристики героев.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Как называются подобные имена в литературе?</w:t>
      </w:r>
      <w:r w:rsidRPr="00BC6B78">
        <w:rPr>
          <w:color w:val="000000"/>
        </w:rPr>
        <w:t> </w:t>
      </w:r>
      <w:r w:rsidRPr="00BC6B78">
        <w:rPr>
          <w:b/>
          <w:bCs/>
          <w:color w:val="000000"/>
          <w:u w:val="single"/>
        </w:rPr>
        <w:t>Медаль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(Говорящие)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12.</w:t>
      </w:r>
      <w:r w:rsidRPr="00BC6B78">
        <w:rPr>
          <w:color w:val="000000"/>
        </w:rPr>
        <w:t> </w:t>
      </w:r>
      <w:r w:rsidRPr="00BC6B78">
        <w:rPr>
          <w:b/>
          <w:bCs/>
          <w:color w:val="000000"/>
        </w:rPr>
        <w:t>Традиции каких писателей XIX века прослеживаются в повести наиболее ясно? Подсказка: это любимые писателя Булгакова. </w:t>
      </w:r>
      <w:r w:rsidRPr="00BC6B78">
        <w:rPr>
          <w:b/>
          <w:bCs/>
          <w:color w:val="000000"/>
          <w:u w:val="single"/>
        </w:rPr>
        <w:t>Медаль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(Гоголь и Чехов)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13. Каким было первоначальное название повести «Собачье сердце»? </w:t>
      </w:r>
      <w:r w:rsidRPr="00BC6B78">
        <w:rPr>
          <w:b/>
          <w:bCs/>
          <w:color w:val="000000"/>
          <w:u w:val="single"/>
        </w:rPr>
        <w:t>Медаль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(«Собачье счастье. Чудовищная история»)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b/>
          <w:bCs/>
          <w:color w:val="000000"/>
        </w:rPr>
        <w:t>14. Продолжите цитату Булгакова:</w:t>
      </w:r>
      <w:r w:rsidRPr="00BC6B78">
        <w:rPr>
          <w:color w:val="000000"/>
        </w:rPr>
        <w:t> «Никогда ничего не просите! Никогда и ничего, в особенности у тех, кто сильнее вас…» </w:t>
      </w:r>
      <w:r w:rsidRPr="00BC6B78">
        <w:rPr>
          <w:b/>
          <w:bCs/>
          <w:color w:val="000000"/>
          <w:u w:val="single"/>
        </w:rPr>
        <w:t>Медаль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i/>
          <w:iCs/>
          <w:color w:val="000000"/>
        </w:rPr>
        <w:t>(…Сами предложат и сами всё дадут)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- Молодцы, ребята! Наша игра подошла к концу.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Для того чтобы перевести в 5-балльную систему вашу работу на уроке, посчитайте количество медалей и орденов. Пятерка обменивается на 1-2 ордена или 2-3 медали.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Теперь сами оцените свою работу на роке.</w:t>
      </w:r>
    </w:p>
    <w:p w:rsidR="000F22B0" w:rsidRPr="00BC6B78" w:rsidRDefault="000F22B0" w:rsidP="000F22B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C6B78">
        <w:rPr>
          <w:color w:val="000000"/>
        </w:rPr>
        <w:t>_</w:t>
      </w:r>
      <w:r w:rsidRPr="00BC6B78">
        <w:rPr>
          <w:b/>
          <w:bCs/>
          <w:color w:val="000000"/>
        </w:rPr>
        <w:t>- Домашнее задание:</w:t>
      </w:r>
      <w:r w:rsidRPr="00BC6B78">
        <w:rPr>
          <w:color w:val="000000"/>
        </w:rPr>
        <w:t xml:space="preserve"> прочитать рассказ Шолохова «Судьба </w:t>
      </w:r>
      <w:r>
        <w:rPr>
          <w:color w:val="000000"/>
        </w:rPr>
        <w:t xml:space="preserve">человека </w:t>
      </w:r>
      <w:r w:rsidRPr="00BC6B78">
        <w:rPr>
          <w:color w:val="000000"/>
        </w:rPr>
        <w:t>» и письменно ответить на вопрос: «Есть ли герои в этом рассказе?» Если да, то кто и почему его можно назвать героем. Если нет, то почему.</w:t>
      </w:r>
    </w:p>
    <w:p w:rsidR="00FE7B84" w:rsidRDefault="000F22B0"/>
    <w:sectPr w:rsidR="00FE7B84" w:rsidSect="00604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4BB7"/>
    <w:multiLevelType w:val="multilevel"/>
    <w:tmpl w:val="06D22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A74F30"/>
    <w:multiLevelType w:val="multilevel"/>
    <w:tmpl w:val="6626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E87A8D"/>
    <w:multiLevelType w:val="multilevel"/>
    <w:tmpl w:val="6A7EF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73552A"/>
    <w:multiLevelType w:val="multilevel"/>
    <w:tmpl w:val="E6B07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compat/>
  <w:rsids>
    <w:rsidRoot w:val="000F22B0"/>
    <w:rsid w:val="000F22B0"/>
    <w:rsid w:val="0024193C"/>
    <w:rsid w:val="005F697D"/>
    <w:rsid w:val="006041E6"/>
    <w:rsid w:val="00DE49CD"/>
    <w:rsid w:val="00E03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2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2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1948</Words>
  <Characters>11110</Characters>
  <Application>Microsoft Office Word</Application>
  <DocSecurity>0</DocSecurity>
  <Lines>92</Lines>
  <Paragraphs>26</Paragraphs>
  <ScaleCrop>false</ScaleCrop>
  <Company>Reanimator Extreme Edition</Company>
  <LinksUpToDate>false</LinksUpToDate>
  <CharactersWithSpaces>13032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2024-04-26T19:35:00Z</dcterms:created>
  <dcterms:modified xsi:type="dcterms:W3CDTF">2024-04-26T19:35:00Z</dcterms:modified>
</cp:coreProperties>
</file>