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Закономерности адаптации: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-до 2-3 лет ребенок не испытывает потребности общения со сверстниками, она пока не сформировалась. В этом возрасте взрослый выступает для ребенка как партнер по игре, образец для подражания и удовлетворяет потребность ребенка в доброжелательном внимании и сотрудничестве. Сверстники этого дать не могут, поскольку сами нуждаются в том же. Поэтому нормальный ребенок не может быстро адаптироваться к яслям, поскольку сильно привязан к матери, и ее исчезновение вызывает бурный протест ребенка, особенно если он впечатлительный и эмоционально чувствительный;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-дети 2-3 лет испытывают страхи перед незнакомыми людьми и новыми ситуациями общения, что как раз и проявляется в полной мере в яслях. Эти страхи — одна из причин затрудненной адаптации ребенка к яслям. Нередко боязнь новых людей и ситуаций в яслях приводит тому, что ребенок становится более возбудимым, ранимым, обидчивым, плаксивым, он чаще болеет, т. к. стресс истощает защитные силы организма. Таким образом, чем более развита эмоциональная связь с матерью, тем труднее будет проходить адаптация. К сожалению, проблемы адаптации могут преодолеть не все дети, что может привести к развитию невроза у ребенка.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-если адаптация к яслям или детскому саду не произошла в течение 1 года и более, то это сигнал родителям, что с ребенком не все в порядке и нужно обратиться к специалисту. По наблюдениям психологов средний срок адаптации в норме составляет: в яслях — 7-10 дней, в детском саду в 3 года — 2-3 недели, в старшем дошкольном возрасте — 1 месяц. Конечно, каждый ребенок по-разному реагирует на новую ситуацию, однако, есть и общие черты. Всегда нелегко привыкают к детскому саду или яслям единственные в семье дети, особенно чрезмерно опекаемые, зависимые от матери, привыкшие к исключительному вниманию, неуверенные в себе.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-режим в детском саду. Режим в жизни ребенка чрезвычайно важен, и резкая его смена – это, безусловно, дополнительный стресс. Узнайте режим вашего садика и начинайте постепенно вводить его дома, адаптировать к нему ребенка. Хорошо, если вы сделали это за месяц-полтора до того, как малыш впервые окажется в саду. Также ребенок хорошо должен высыпаться ночью. Недосыпание нередко является причиной невротических состояний, характеризующихся плаксивостью, ослаблением внимания, памяти. В этих случаях дети становятся возбужденными или, наоборот, вялыми.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Адаптационный период считается законченным, </w:t>
      </w: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если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: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• Ребенок ест с аппетитом;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• Быстро засыпает, вовремя просыпается;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• Эмоционально общается с окружающими.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Сгладить психоэмоциональное напряжение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в адаптационный период помогут игры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,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способствующие налаживанию эмоционального взаимодействия взрослого с ребенком.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Эмоциональное общение возникает на основе совместных действий, сопровождаемых улыбкой, ласковой интонацией, проявлением заботы к каждому малышу.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Цель игр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–у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становление доверительные отношения с каждым ребенком, подарить минуты радости малышам, вызвать положительное отношение к детскому саду.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Игры в адаптационный период с детьми 1.5 – 3 лет.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lastRenderedPageBreak/>
        <w:t>Дети стоят около воспитателя врассыпную или сидят на стульчиках по кругу. Воспитатель поет песенку и одновременно инсценирует свое пение жестами, побуждая малышей к активным действиям.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</w:t>
      </w:r>
      <w:proofErr w:type="gram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в</w:t>
      </w:r>
      <w:proofErr w:type="gram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оспитатель показывает ладошки)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Испекла нам бабушка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(хлопает в ладоши)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Коле два, Оле два,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Ване два, Тане два.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Малыши сидят на ковре, в руках у каждого резиновая игрушка-пищалка.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Воспитатель произносит текст и выполняет </w:t>
      </w: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движения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: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- Нежно гладим мы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зверят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(ладошкой гладит игрушку 8 раз)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И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зверята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не пищат.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(сжимает игрушку 8 раз)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.</w:t>
      </w:r>
      <w:proofErr w:type="gramEnd"/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(текст И. </w:t>
      </w:r>
      <w:proofErr w:type="spell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Грантовский</w:t>
      </w:r>
      <w:proofErr w:type="spell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Для игры потребуется яркая коробка с отверстиями. Поместите в коробку шелковые платочки, просунув их кончики в прорези-отверстия. Количество платочков должно соответствовать количеству детей.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Воспитатель обращает внимание на коробку и предлагает каждому ребенку потянуть за один из кончиков. Когда ребенок достанет платочек, похвалите его, порадуйтесь вместе с ним. Предложите поиграть с платочками.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 Вот платочки хороши!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(стоят на месте </w:t>
      </w:r>
      <w:proofErr w:type="gram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и</w:t>
      </w:r>
      <w:proofErr w:type="gram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протянув вперед руки, размахивает платочком)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Мы попляшем, малыши.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Ты, платочек аленький, покружись,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(кружится, держа платочек в поднятой руке)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Всем ребятам маленьким покажись.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Я платочком помашу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(взмахивает платочком, стоя на месте)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 с платочком попляшу.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Ты, платочек аленький, покружись,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Всем ребятам маленьким покажись.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Нет платочков, ай-ай-ай.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(прячет платочек за спину, поворачивая голову вправо-влево)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Где платочки, угадай?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Ты, платочек аленький, покружись,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Всем ребятам маленьким покажись.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Вот платочки хороши!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(идет к коробке, в которую кладет платочек)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 платочки сложим свои,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Все умеют милые малыши.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 Привет, привет, дружок.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Выходи-ка на лужок.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То прыжком, то бочком, &gt; 2 раза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Топать, топать каблучком.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lastRenderedPageBreak/>
        <w:t>Воспитатель ударяет в бубен, малыш топает ножками.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 Пока, пока, дружок,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Приди снова на лужок.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Воспитатель машет рукой. Ребенок возвращается на свое место.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 То прыжком, то бочком,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Топать, топать каблучком.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Воспитатель ударяет в бубен. Дети, сидя на стульях, топают ножками и машут рукой. Игра повторяется с другим ребенком.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Ход игры: Предложите детям игру в мишку.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– Давайте поиграем в косолапого мишку. Я буду читать стишок, а вы повторяйте за мной движения!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Мишка косолапый по лесу идет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(ходьба вперевалку)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Шишки собирает, песенку поет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(делаем движения, словно подбираем с земли шишки)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Вдруг упала шишка, прямо мишке в лоб!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(легонько ударяем ладошкой по лбу)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Мишка рассердился и ногою – топ!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(делаем сердитое выражение лица и топаем ногой)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Ход игры: Предложите детям игру в зайчиков.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– Давайте поиграем в веселых зайчиков. Я буду читать стишок, а вы повторяйте за мной движения!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По лесной лужайке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Разбежались зайки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.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</w:t>
      </w:r>
      <w:proofErr w:type="gram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л</w:t>
      </w:r>
      <w:proofErr w:type="gram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егкий бег)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Вот какие зайки,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Сели зайчики в кружок,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(присели)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Роют лапкой корешок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(движение рукой)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Вот какие зайки,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Ход игры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: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игра проводится индивидуально. Взрослый просит ребенка показать различные части тела или лица.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 Покажи, где у Маши щечки? Покажи, где у Маши носик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?.</w:t>
      </w:r>
      <w:proofErr w:type="gramEnd"/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Далее можно усложнить задание, предлагая ребенку уже не названия, а назначение части лица и тела.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 Покажи, чем Маша кушает? Чем Маша ходит? Чем Маша смотрит? Чем Маша слушает?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: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предметные картинки по разным темам по количеству детей.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Ход игры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: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игра проводится на ковре. Посадите детей в кружок на полу. Разложите перед ними предметные картинки изображением вверх. По очереди просите детей найти и показать нужную картинку.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 Смотрите, сколько у нас красивых картинок. Все они разные. Саша покажи кубик. Правильно. Лена, найди и покажи пирамидку. Молодец! Саша покажи куклу. И т. д.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 этой игре можно подбирать картинки из разных темам, а можно смешивать картинки из разных тем. Со временем можно увеличить количество используемых в игре картинок, предлагать детям за один раз найти и показать сразу несколько 2 – 3.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Игры в адаптационный период с детьми двух – трех лет.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Основная задача игр в этот период – формирование эмоционального контакта, доверия детей к воспитателю.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Ребенок должен увидеть в воспитателе доброго, всегда готового прийти на помощь человека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(как мама)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 и интересного партнера в игре. Эмоциональное 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lastRenderedPageBreak/>
        <w:t>общение возникает на основе совместных действий, сопровождаемых улыбкой интонацией, проявлением заботы к каждому малышу.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Первые игры должны быть фронтальными, чтобы ни один ребенок не чувствовал себя обделенным вниманием. Инициатором игр всегда выступает взрослый. Игры выбираются с учетом игровых возможностей детей, места проведения и т. д.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Материал. Петрушка, погремушки.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Ход игры. Воспитатель приносит Петрушку, рассматривает его с детьми.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Петрушка гремит погремушкой, потом раздает погремушки детям. Они вместе с Петрушкой встряхивают погремушками, радуются.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Ход игры. Воспитатель на прогулке выдувает мыльные пузыри. Пробует получить пузыри, покачивая трубочкой,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а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не дуя в нее. Считает, сколько пузырей может удержаться на трубочке за один раз. Пытается поймать на лету все пузыри, пока они не коснулись земли. Наступает на мыльный пузырь и удивленно спрашивает у детей, куда он пропал. Затем учит каждого ребенка выдувать пузыри.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(Напрягать мышцы рта очень полезно для развития речи.)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Ход игры. Воспитатель держит ребенка за руки и ходит по кругу, </w:t>
      </w: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приговаривая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: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Вокруг розовых кустов,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Среди травок и цветов,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Кружим, кружим хоровод.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До того мы закружились,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Что на землю повалились.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Вокруг розовых кустов,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Среди травок и цветов,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Водим, водим хоровод.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Как заканчиваем круг,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Дружно прыгаем мы вдруг.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Взрослый и ребенок вместе подпрыгивают.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Материал. Два игрушечных мишки.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Ход игры. Воспитатель берет мишку, крепко прижимает его к себе и кружится с ним. Дает другого мишку малышу и просит также покружиться, прижимая к себе игрушку.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Затем взрослый читает стишок и действует в соответствии с его содержанием. Ребенок вслед за ним выполняет те же движения.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Я кружусь, кружусь, кружусь,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А потом остановлюсь.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Я кружусь, кружусь, кружусь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 на землю повалюсь!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Эта игра способствует отработке основных движений – бега и ходьбы.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Материал. Маленькое зеркальце.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Ход игры. Воспитатель зеркалом пускает солнечных зайчиков и говорит при </w:t>
      </w: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этом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: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Играют на стене.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Помани их пальчиком,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Пусть бегут к тебе!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Игру можно повторить 2-3 раза.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Материал. Игрушечная собачка.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Ход игры. Воспитатель держит в руках собачку и </w:t>
      </w: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говорит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: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Это песик в гости к нам.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Я собачку ставлю на пол.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Дай, собачка, Пете лапу!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При повторении игры воспитатель называет имя другого ребенка.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lastRenderedPageBreak/>
        <w:t>Ход игры. Воспитатель раскрывает кисти рук и шевелит пальцами. Затем плотно сжимает кулаки таким образом, чтобы большие пальцы оказались внутри. Показывает ребенку несколько раз, как это сделать, и просит его повторить. Возможно, придется помочь ему убрать большой палец в кулак.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Читает стишок и вместе с ребенком выполняет движения.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Кто залез ко мне в кулачок?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Это, может быть, сверчок?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(Сжать пальцы в кулак.)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Ну-ка, ну-ка, вылезай!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Это пальчик? Ай-ай-ай!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(Выставить вперед большой палец.)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¨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Игра с кистями рук.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Приведенные ниже игры не только ободрят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робкого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 развеселят плачущего, но и успокоят слишком расшалившегося, переключат внимание и помогут расслабиться рассерженному, агрессивному, ребенку.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Материал. Лошадка-качалка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(если лошадки нет, можно посадить ребенка на колени)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Материал. Воздушный шарик, вертушка.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Ход игры. На уровне лица ребенка подвешивается воздушный шарик, а перед ним на стол кладут вертушку. Воспитатель показывает, как надо дуть на воздушный шарик, чтобы он высоко взлетал, и предлагает ребенку повторить действие. Затем взрослый дует на вертушку, чтобы она завертелась, ребенок повторяет.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¨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Забава с увеличительным стеклом.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Материал. Увеличительное стекло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(предпочтительно пластмассовое)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Ход игры. На прогулке воспитатель дает ребенку травинку. Показывает, как смотреть на нее через лупу. Предлагает ребенку посмотреть сквозь увеличительное стекло на пальцы и ногти – это обычно зачаровывает малыша. Прогуливаясь по участку, можно исследовать цветок или кору дерева, рассмотреть кусочек </w:t>
      </w: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земли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: нет ли там насекомых и т. д.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Материал. Игрушечный медвежонок.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¨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Игра с куклой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.</w:t>
      </w:r>
      <w:proofErr w:type="gramEnd"/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Ход игры.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Дайте ребенку его любимую куклу (или мягкую игрушку, попросите показать, где у куклы голова, уши, ноги, живот и т. д.</w:t>
      </w:r>
      <w:proofErr w:type="gramEnd"/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¨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Соберем игрушки.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¨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Огуречик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,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огуречик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…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Ход игры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.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На одном конце площадки – воспитатель (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ловишка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), на другом – дети. Они приближаются к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ловишке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прыжками на двух ногах. Воспитатель говорит: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br/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Огуречик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,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огуречик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,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br/>
        <w:t xml:space="preserve">Не ходи на тот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конечик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,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br/>
        <w:t>Там мышка живет,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br/>
        <w:t>Тебе хвостик отгрызет.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br/>
        <w:t>При последних словах дети убегают, а воспитатель их догоняет.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¨ Плат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очек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Цель: развитие э </w:t>
      </w:r>
      <w:proofErr w:type="spellStart"/>
      <w:r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моционального</w:t>
      </w:r>
      <w:proofErr w:type="spellEnd"/>
      <w:r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 общения ребенка </w:t>
      </w:r>
      <w:proofErr w:type="gramStart"/>
      <w:r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со</w:t>
      </w:r>
      <w:proofErr w:type="gramEnd"/>
      <w:r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взросл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ым, нал а ж и в а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ие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к о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нтакта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О б ору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в а ни е: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бо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ь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шой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я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й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ше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лк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овый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а т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Х од и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гр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ы</w:t>
      </w:r>
      <w:proofErr w:type="spellEnd"/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: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нача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ом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 г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ы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 г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отов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ь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те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ат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к: ж е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ате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ль но, ч т о б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ы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он был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ят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ым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а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ощ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у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ь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, к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аси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в о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й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асц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в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етки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. Д оп у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стимо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с на ч а л а по ль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зоват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ь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с я </w:t>
      </w:r>
      <w:proofErr w:type="spellStart"/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л у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оз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а ч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ным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ат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к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ом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(в этом сл у чае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бе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м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ож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е т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наб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ю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дать и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з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-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од не г о за т ем, ч т о </w:t>
      </w:r>
      <w:proofErr w:type="spellStart"/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и с хо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дит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во к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у г и не и с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у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гается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внеза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ой т ем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т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ы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от 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ри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в и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ди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м ос т и ). В дал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ьн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ей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ш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ем и с </w:t>
      </w:r>
      <w:proofErr w:type="spellStart"/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ль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зовать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не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озр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а ч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ые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а т к и . У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б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и г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lastRenderedPageBreak/>
        <w:t>ать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с и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дя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а к о в ре.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ред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о ж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ите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ы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ш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у пои г рать с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ат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к о м. Н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аден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ь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те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а т о к се б е на г о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ову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со слова м и: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Се </w:t>
      </w:r>
      <w:proofErr w:type="spell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й</w:t>
      </w:r>
      <w:proofErr w:type="spell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ч а с я с </w:t>
      </w:r>
      <w:proofErr w:type="spellStart"/>
      <w:proofErr w:type="gram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пр</w:t>
      </w:r>
      <w:proofErr w:type="spellEnd"/>
      <w:proofErr w:type="gram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я ч у с </w:t>
      </w:r>
      <w:proofErr w:type="spell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ь</w:t>
      </w:r>
      <w:proofErr w:type="spell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. Н у </w:t>
      </w:r>
      <w:proofErr w:type="gram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-к</w:t>
      </w:r>
      <w:proofErr w:type="gram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а , </w:t>
      </w:r>
      <w:proofErr w:type="spell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а </w:t>
      </w:r>
      <w:proofErr w:type="spell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йди</w:t>
      </w:r>
      <w:proofErr w:type="spell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мен я !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Реб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к с у до в о ль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ствием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ст</w:t>
      </w:r>
      <w:proofErr w:type="spellEnd"/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я нет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аток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у вас с г о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овы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. По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сле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эт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г о </w:t>
      </w:r>
      <w:proofErr w:type="spellStart"/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пр</w:t>
      </w:r>
      <w:proofErr w:type="spellEnd"/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ож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 т е с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ря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т а т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ь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ся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ышу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—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нак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ь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те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пла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т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ему на го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ов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у 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- Г де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же </w:t>
      </w:r>
      <w:proofErr w:type="spell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аш</w:t>
      </w:r>
      <w:proofErr w:type="spell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В ан я ? В ан я</w:t>
      </w:r>
      <w:proofErr w:type="gram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,</w:t>
      </w:r>
      <w:proofErr w:type="gram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т </w:t>
      </w:r>
      <w:proofErr w:type="spell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ы</w:t>
      </w:r>
      <w:proofErr w:type="spellEnd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где? А у</w:t>
      </w:r>
      <w:proofErr w:type="gramStart"/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 xml:space="preserve"> !</w:t>
      </w:r>
      <w:proofErr w:type="gramEnd"/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осле этих с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ов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стя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ите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л а т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ок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с г о л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овы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е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бе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ка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,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ио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б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 м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ите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ег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,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о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а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у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йтесь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в месте с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н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и м в с т ре ч е. И г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у мо ж но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пов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т о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рять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но г о к </w:t>
      </w: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ра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т но.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Дети </w:t>
      </w:r>
      <w:proofErr w:type="spellStart"/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двух-трехлетнего</w:t>
      </w:r>
      <w:proofErr w:type="spellEnd"/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возраста еще не испытывают потребности в общении со сверстниками. Они могут с интересом наблюдать друг за другом, прыгать, взявшись за руки, и при этом оставаться совершенно равнодушными к состоянию и настроению другого ребенка. Взрослый должен научить их общаться, и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основы общения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закладываются именно в адаптационный период.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Зайка, зайка, что с тобой?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Ты сидишь совсем больной.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Ты не хочешь поиграть,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 нами вместе поплясать.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Зайка, зайка, попляши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 другого отыщи.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Сгладить адаптационный период помогут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физические упражнения и игры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, которые можно проводить по несколько раз в день. Также следует создавать условия для самостоятельных </w:t>
      </w: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упражнений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: предлагать малышам каталки, машинки, мячи.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v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Мяч в кругу.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v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Все дальше и выше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.</w:t>
      </w:r>
      <w:proofErr w:type="gramEnd"/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Материал. Яркий мяч.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v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Бегом к дереву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v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Мы топаем ногами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.</w:t>
      </w:r>
      <w:proofErr w:type="gramEnd"/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Ход игры.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Играющие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становятся в круг на таком расстоянии друг от друга, чтобы при движении не задевать соседей. Воспитатель вместе с детьми произносит текст медленно, с расстановкой, давая им возможность сделать то, о чем говорится в </w:t>
      </w: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стихотворении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: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Мы топаем ногами,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Мы хлопаем руками,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Мы руки поднимаем,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Мы руки опускаем,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(Дети берутся за руки, образуя круг.)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Мы бегаем кругом.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proofErr w:type="spell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v</w:t>
      </w:r>
      <w:proofErr w:type="spell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 </w:t>
      </w:r>
      <w:r w:rsidRPr="00222C0B">
        <w:rPr>
          <w:rFonts w:ascii="Tahoma" w:eastAsia="Times New Roman" w:hAnsi="Tahoma" w:cs="Tahoma"/>
          <w:i/>
          <w:iCs/>
          <w:color w:val="222222"/>
          <w:sz w:val="24"/>
          <w:szCs w:val="24"/>
          <w:lang w:eastAsia="ru-RU"/>
        </w:rPr>
        <w:t>Мяч.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Главной фигурой и центром внимания для двухлетних детей всегда остается взрослый, поэтому они с большим интересом наблюдают за его деятельностью. Если малыши не расположены в данный момент к подвижным играм, можно почитать им сказку или поиграть в спокойные игры.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Богуславская З. М., Смирнова Е. О. Развивающие игры для детей младшего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Григорьева, Г. Г. Играем с </w:t>
      </w:r>
      <w:r w:rsidRPr="00222C0B">
        <w:rPr>
          <w:rFonts w:ascii="Tahoma" w:eastAsia="Times New Roman" w:hAnsi="Tahoma" w:cs="Tahoma"/>
          <w:color w:val="222222"/>
          <w:sz w:val="24"/>
          <w:szCs w:val="24"/>
          <w:u w:val="single"/>
          <w:bdr w:val="none" w:sz="0" w:space="0" w:color="auto" w:frame="1"/>
          <w:lang w:eastAsia="ru-RU"/>
        </w:rPr>
        <w:t>малышами</w:t>
      </w: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: игры и упражнения для детей раннего возраста.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Давыдова О. И. Адаптационные группы в ДОУ: метод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.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п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особие.</w:t>
      </w:r>
    </w:p>
    <w:p w:rsidR="00222C0B" w:rsidRPr="00222C0B" w:rsidRDefault="00222C0B" w:rsidP="00222C0B">
      <w:pPr>
        <w:shd w:val="clear" w:color="auto" w:fill="FFFFFF"/>
        <w:spacing w:after="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Русаков А. С. Адаптация ребенка к детскому саду. Советы педагогам и родителям.</w:t>
      </w:r>
    </w:p>
    <w:p w:rsidR="00222C0B" w:rsidRPr="00222C0B" w:rsidRDefault="00222C0B" w:rsidP="00222C0B">
      <w:pPr>
        <w:shd w:val="clear" w:color="auto" w:fill="FFFFFF"/>
        <w:spacing w:after="240" w:line="240" w:lineRule="auto"/>
        <w:textAlignment w:val="baseline"/>
        <w:rPr>
          <w:rFonts w:ascii="Tahoma" w:eastAsia="Times New Roman" w:hAnsi="Tahoma" w:cs="Tahoma"/>
          <w:color w:val="222222"/>
          <w:sz w:val="24"/>
          <w:szCs w:val="24"/>
          <w:lang w:eastAsia="ru-RU"/>
        </w:rPr>
      </w:pPr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lastRenderedPageBreak/>
        <w:t xml:space="preserve">Представлены подвижные игры для детей </w:t>
      </w:r>
      <w:proofErr w:type="gramStart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 xml:space="preserve">( </w:t>
      </w:r>
      <w:proofErr w:type="gramEnd"/>
      <w:r w:rsidRPr="00222C0B">
        <w:rPr>
          <w:rFonts w:ascii="Tahoma" w:eastAsia="Times New Roman" w:hAnsi="Tahoma" w:cs="Tahoma"/>
          <w:color w:val="222222"/>
          <w:sz w:val="24"/>
          <w:szCs w:val="24"/>
          <w:lang w:eastAsia="ru-RU"/>
        </w:rPr>
        <w:t>2-3 лет) в летний период, которые можно использовать на участке детского сада во время прогулки и в образовательной деятельности младших дошкольников.</w:t>
      </w:r>
    </w:p>
    <w:p w:rsidR="00CD1804" w:rsidRDefault="00CD1804"/>
    <w:sectPr w:rsidR="00CD1804" w:rsidSect="00CD1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C0B"/>
    <w:rsid w:val="00222C0B"/>
    <w:rsid w:val="00697D77"/>
    <w:rsid w:val="009673D4"/>
    <w:rsid w:val="00CA3938"/>
    <w:rsid w:val="00CB6CF1"/>
    <w:rsid w:val="00CD1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2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22C0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6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1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2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0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3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2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89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2181</Words>
  <Characters>12437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2024-07-29T12:33:00Z</dcterms:created>
  <dcterms:modified xsi:type="dcterms:W3CDTF">2024-07-29T12:36:00Z</dcterms:modified>
</cp:coreProperties>
</file>