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>Мастер – клас</w:t>
      </w:r>
      <w:r w:rsidR="002A5B72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 xml:space="preserve">с </w:t>
      </w:r>
      <w:bookmarkStart w:id="0" w:name="_GoBack"/>
      <w:bookmarkEnd w:id="0"/>
      <w:r w:rsidR="002A5B72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>для пед</w:t>
      </w:r>
      <w:r w:rsidRPr="00C86735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>агогов.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Тема.</w:t>
      </w:r>
      <w:r w:rsidRPr="00C8673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C8673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Экспериментальная деятельность дошкольников</w:t>
      </w:r>
      <w:r w:rsidRPr="00C8673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C8673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дать участникам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практические знания об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опытно</w:t>
      </w:r>
      <w:r w:rsidR="00D10BF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-э</w:t>
      </w:r>
      <w:proofErr w:type="gramEnd"/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кспериментальной деятельности детей дошкольного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возраста и возможности применения ее на практике; - продемонстрировать некоторые виды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экспериментирования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-создать условия для плодотворного общения участников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данной области с целью развития их творческого потенциала;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-распространение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педагогического опыта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Практическая значимость</w:t>
      </w:r>
      <w:r w:rsidRPr="00C8673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данный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класс может быть интересен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педагогам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работающим по теме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экспериментирования и поисковой деятельности детей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использующий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экспериментирование в своей работе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найдет для себя что-то новое, а остальные, поймут насколько это интересное и увлекательное занятие.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C8673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с определением понятия – детское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экспериментирование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Раскрыть особенности проведения детского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экспериментирования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</w:t>
      </w:r>
      <w:r w:rsidRPr="00C8673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: 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яйцо (сыро</w:t>
      </w:r>
      <w:r w:rsidR="00D10B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и варенное, 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пищевая сода, лимонная кислота, стаканчики,</w:t>
      </w:r>
      <w:r w:rsidR="00393882"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таз с водой, стакан с водой, пена для бритья, пищевые красители, пипетка,</w:t>
      </w:r>
      <w:r w:rsidR="00D10B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мел</w:t>
      </w:r>
      <w:proofErr w:type="gramStart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="00D10B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уксусная кислота 9 %,</w:t>
      </w:r>
      <w:proofErr w:type="spellStart"/>
      <w:r w:rsidR="00D10B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шарики,пипетка</w:t>
      </w:r>
      <w:proofErr w:type="spellEnd"/>
      <w:r w:rsidR="00D10B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бумажный макет - </w:t>
      </w:r>
      <w:r w:rsidRPr="00C867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«улыбка»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proofErr w:type="gramStart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 ДОУ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Ход </w:t>
      </w:r>
      <w:r w:rsidRPr="00C86735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мастер-класса</w:t>
      </w:r>
      <w:r w:rsidRPr="00C8673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І. ТЕОРЕТИЧЕСКАЯ ЧАСТЬ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Добрый день, коллеги!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возраста по природе своей – пытливые </w:t>
      </w:r>
      <w:hyperlink r:id="rId6" w:tooltip="Исследовательская и экспериментальная деятельность" w:history="1">
        <w:r w:rsidRPr="00C86735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исследователи окружающего мира</w:t>
        </w:r>
      </w:hyperlink>
      <w:r w:rsidRPr="00C86735">
        <w:rPr>
          <w:rFonts w:ascii="Times New Roman" w:eastAsia="Times New Roman" w:hAnsi="Times New Roman" w:cs="Times New Roman"/>
          <w:sz w:val="28"/>
          <w:szCs w:val="28"/>
          <w:lang w:eastAsia="ru-RU"/>
        </w:rPr>
        <w:t>. В </w:t>
      </w:r>
      <w:r w:rsidRPr="00C8673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дошкольном</w:t>
      </w:r>
      <w:r w:rsidRPr="00C86735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возрасте у них развиваются потребности познания этого мира, которые находят отражение в форме поисковой, исследовательской </w:t>
      </w:r>
      <w:r w:rsidRPr="00C8673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C8673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авленные на </w:t>
      </w:r>
      <w:r w:rsidRPr="00C867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«открытие нового»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которая развивает продуктивные формы мышления.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Экспериментирование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принципиально отличается от любой другой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 тем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образ цели, определяющий эту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деятельность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сам ещё не сформирован и характеризуется неопределённостью, неустойчивостью. В ходе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эксперимента он уточняется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проясняется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экспериментирования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воспитатель должен выступать для детей не как учитель, а как равноправный партнер, направляющий детскую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деятельность в нужное русло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Знания, не рассказанные воспитателем, а добытые самостоятельно, всегда являются осознанными и более прочными.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«Чем больше ребенок видит, слышит и переживает, чем больше он узнает и усваивает, чем большим количеством элементов действительности он располагает в своем опыте, тем значительнее и продуктивнее при других 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равных условиях будет его творческая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деятельность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», — писал классик отечественной психологической науки Лев Семенович </w:t>
      </w:r>
      <w:proofErr w:type="spellStart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Выгодский</w:t>
      </w:r>
      <w:proofErr w:type="spellEnd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Главные достоинства метода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экспериментирования в детском саду</w:t>
      </w:r>
      <w:proofErr w:type="gramStart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Реальные представления о различных сторонах изучаемого объекта.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Обогащение памяти, активизируются мыслительные процессы.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Развивается речь.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Накопление фонда умственных приемов и операций.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Самостоятельность, целеполагание.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Тему для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экспериментирования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 выбираю с учетом интересов детей и в соответствии с темой проекта или событийностью.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подготовительной группе проведение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экспериментов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должно стать нормой жизни, их надо рассматривать не как развлечения, а как путь ознакомления детей с окружающим миром и наиболее эффективным способом развития мыслительных процессов.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Эксперименты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позволяют объединить все виды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все стороны воспитания, развивают наблюдательность и пытливость ума, развивают стремление к познанию мира, все познавательные способности, умение изобретать, использовать нестандартные решения в трудных ситуациях, формировать творческую личность.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Несколько важных советов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Проводить опыты лучше утром, когда ребенок полон сил и энергии;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Нам важно не только научить, но и заинтересовать ребенка, вызвать у него желание получать знания и самому делать новые опыты.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Объясните ребенку, что нельзя пробовать на вкус неизвестные вещества, как бы красиво и аппетитно они не выглядели;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Не просто покажите ребенку интересный опыт, но и объясните доступным ему языком, почему это происходит;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Не оставляйте без внимания вопросы ребенка – ищите ответы на них в книгах, справочниках, интернете;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Там, где нет опасности, предоставляйте ребенку больше самостоятельности;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Предложите ребенку показать наиболее понравившиеся опыты друзьям;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8. 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 самое главное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радуйтесь успехам ребенка, хвалите его и поощряйте желание учиться. Только положительные эмоции могут привить любовь к новым знаниям</w:t>
      </w:r>
      <w:proofErr w:type="gramStart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ІІ. ПРАКТИЧЕСКАЯ ЧАСТЬ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Сегодня я хочу показать вам некоторые виды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экспериментирования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можно использовать в работе с детьми. Основное содержание данных исследований, производимых детьми, 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предполагает формирование у них представлений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 материалах.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 природных явлениях.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 закономерностях в природе.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Опыт№ 1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8673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«Сырые, вареные яйца»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Проведение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 определить </w:t>
      </w:r>
      <w:r w:rsidRPr="00C8673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C8673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вареной</w:t>
      </w:r>
      <w:proofErr w:type="gramEnd"/>
      <w:r w:rsidRPr="00C8673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яйцо крутиться – сырое нет)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 в вареном яйце центр тяжести постоянный, поэтому оно крутиться. А у сырого яйца внутри жидкая масса, и центр тяжести все время смешивается, являясь тормозом, поэтому сырое яйцо крутиться с трудом.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Опыт№ 2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8673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«Засохшие цветы»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86735" w:rsidRPr="00C86735" w:rsidRDefault="00C95262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- тарелка с водой 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бумага, газета, картон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ножницы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карандаши.</w:t>
      </w:r>
    </w:p>
    <w:p w:rsidR="00C95262" w:rsidRDefault="00C95262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Вырежьте из газеты "цветы". </w:t>
      </w:r>
      <w:proofErr w:type="gramStart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Сложите</w:t>
      </w:r>
      <w:proofErr w:type="gramEnd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скрутите карандашом, лепестки к центру.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Используйте разную бумагу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 тонкую, толстую, картон…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Проведение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распустятся бумажные цветы в воде или нет.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произойдет с "цветком", как вы думаете? 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Кидаем в воду один цветок лепестками вверх и смотрим, как он распускается.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Объяснение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 Бумага производится из целлюлозы, которая составляет основу растений. Бумага вбирает в себя воду и расширяется, поэтому лепестки "раскрываются". Какой цветок распустится самым первым, а какой последним? и положите в воду цветы из разной бумаги и картона.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Опыт № 3 </w:t>
      </w:r>
      <w:r w:rsidRPr="00C8673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«Дождевые облака»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Необходимый инвентарь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 стакан с водой, пена для бритья, пищевые красители, пипетка.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помощью этого опыта схематично объясним </w:t>
      </w:r>
      <w:proofErr w:type="gramStart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</w:t>
      </w:r>
      <w:proofErr w:type="gramEnd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идет дождь. Сначала вода накапливается в облаках, а затем проливается на землю. В 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стакан налить воды на 2/3. 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Выдавить пену прямо поверх воды. Пипеткой на пену накапать окрашенную воду. Теперь </w:t>
      </w:r>
      <w:proofErr w:type="gramStart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наблюдаем</w:t>
      </w:r>
      <w:proofErr w:type="gramEnd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как цветная вода пройдет сквозь облако и продолжит свое путешествие на дно стакана.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Опыт№4</w:t>
      </w:r>
      <w:r w:rsidR="00C95262" w:rsidRPr="00C952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Вулкан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лимонная кислота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пищевые красители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сода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стаканчики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вода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тарелка.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Проведение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разведите в стаканчиках немного лимонной кислоты и пищевого красителя теплой водой. Дайте раствориться кислоте, чтобы не было осадка.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тарелке рассыпьте ровным слоем соду, распределите ее равномерно по всей поверхности.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Для этого опыта я использовала 3 </w:t>
      </w:r>
      <w:proofErr w:type="gramStart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основных</w:t>
      </w:r>
      <w:proofErr w:type="gramEnd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красителя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желтый, красный и синий. Смешаются ли краски в процессе </w:t>
      </w:r>
      <w:proofErr w:type="spellStart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реакции</w:t>
      </w:r>
      <w:proofErr w:type="gramStart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?К</w:t>
      </w:r>
      <w:proofErr w:type="gramEnd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апните</w:t>
      </w:r>
      <w:proofErr w:type="spellEnd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несколько капель цветной "воды" на соду и наслаждайтесь впечатлением. Капайте лимонной кислотой </w:t>
      </w:r>
      <w:proofErr w:type="gramStart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</w:t>
      </w:r>
      <w:proofErr w:type="gramEnd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чуть-чуть </w:t>
      </w:r>
      <w:proofErr w:type="gramStart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proofErr w:type="gramEnd"/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разных частях тарелк</w:t>
      </w:r>
      <w:r w:rsidR="00C95262" w:rsidRPr="00C952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и, меняйте цвета, смотрите за вулканом 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над тарелкой.</w:t>
      </w:r>
    </w:p>
    <w:p w:rsidR="00C86735" w:rsidRPr="00C86735" w:rsidRDefault="00393882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Опыт № 5</w:t>
      </w:r>
      <w:r w:rsidR="00C86735"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86735" w:rsidRPr="00C8673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«Надуй шар»</w:t>
      </w:r>
      <w:r w:rsidR="00C86735"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Налей воду в бутылку и раствори в ней чайную ложку пищевой соды.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 отдельном стакане смешай сок лимона с уксусом и вылей в бутылку.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Быстро надень шарик на горлышко бутылки, закрепив его изолентой. Шарик будет надуваться. Пищевая сода и сок лимона, смешанный с уксусом, вступая в реакцию, выделяют углекислый газ, который и надувает шарик.</w:t>
      </w:r>
    </w:p>
    <w:p w:rsidR="00C86735" w:rsidRPr="00C86735" w:rsidRDefault="00393882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Опыт № 6</w:t>
      </w:r>
      <w:r w:rsidR="00C86735"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86735" w:rsidRPr="00C8673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«Исчезающий мелок»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 зрелищного опыта нам пригодится небольшой кусочек мела. Опустите мел в стакан с уксусом и понаблюдайте, что получится. Мелок в стакане начнет шипеть, пузыриться, уменьшаться в размере и вскоре совсем исчезнет.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Мел это известняк, при соприкосновении с уксусной кислотой он превращается в другие вещества, одно из которых – углекислый газ, бурно выделяющийся в виде пузырьков.</w:t>
      </w:r>
    </w:p>
    <w:p w:rsidR="00C86735" w:rsidRPr="00C86735" w:rsidRDefault="00534E5F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86735"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Результаты опытов порой удивляют и взрослых, и детей, они очень интересны легкодоступны. </w:t>
      </w:r>
      <w:r w:rsidR="00C86735" w:rsidRPr="00C867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Мое пожелание</w:t>
      </w:r>
      <w:r w:rsidR="00C86735"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если какой-то опыт не получился сразу, не опускайте руки, а повторяйте его до тех пор, пока не добьетесь нужного результата.</w:t>
      </w:r>
    </w:p>
    <w:p w:rsidR="00C86735" w:rsidRPr="00C86735" w:rsidRDefault="00C86735" w:rsidP="00C867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Рефлексия.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Полезна ли была вам информация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 – класса 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(предложить участникам поднять </w:t>
      </w:r>
      <w:r w:rsidRPr="00C867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«улыбочки»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макет из бумаги).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Если у вас появился интерес к детскому </w:t>
      </w:r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экспериментированию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можете использовать полученную информацию.</w:t>
      </w:r>
    </w:p>
    <w:p w:rsidR="00C86735" w:rsidRPr="00C86735" w:rsidRDefault="00C86735" w:rsidP="00C867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Спасибо за внимание и участие </w:t>
      </w:r>
      <w:proofErr w:type="gramStart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</w:t>
      </w:r>
      <w:proofErr w:type="gramEnd"/>
      <w:r w:rsidRPr="00C8673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– классе</w:t>
      </w:r>
      <w:r w:rsidRPr="00C867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85072" w:rsidRDefault="00A8507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393882">
      <w:pPr>
        <w:rPr>
          <w:rFonts w:ascii="Times New Roman" w:hAnsi="Times New Roman" w:cs="Times New Roman"/>
          <w:sz w:val="28"/>
          <w:szCs w:val="28"/>
        </w:rPr>
      </w:pPr>
    </w:p>
    <w:p w:rsidR="00393882" w:rsidRDefault="0098688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2334" cy="3030279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3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38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05943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059430"/>
            <wp:effectExtent l="0" t="0" r="317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88E" w:rsidRDefault="009868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059430"/>
            <wp:effectExtent l="0" t="0" r="317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69623A" wp14:editId="23EA3A7E">
            <wp:extent cx="5940425" cy="3059430"/>
            <wp:effectExtent l="0" t="0" r="317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69623A" wp14:editId="23EA3A7E">
            <wp:extent cx="5940425" cy="305943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669623A" wp14:editId="23EA3A7E">
            <wp:extent cx="5940425" cy="3059430"/>
            <wp:effectExtent l="0" t="0" r="3175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69623A" wp14:editId="23EA3A7E">
            <wp:extent cx="5940425" cy="3059430"/>
            <wp:effectExtent l="0" t="0" r="317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69623A" wp14:editId="23EA3A7E">
            <wp:extent cx="5940425" cy="3059430"/>
            <wp:effectExtent l="0" t="0" r="3175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669623A" wp14:editId="23EA3A7E">
            <wp:extent cx="5940425" cy="3059430"/>
            <wp:effectExtent l="0" t="0" r="3175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69623A" wp14:editId="23EA3A7E">
            <wp:extent cx="5940425" cy="3059430"/>
            <wp:effectExtent l="0" t="0" r="3175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69623A" wp14:editId="23EA3A7E">
            <wp:extent cx="5940425" cy="3059430"/>
            <wp:effectExtent l="0" t="0" r="3175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3641999_1-flomaster-club-p-smailik-veselii-i-grustnii-raskraska-krasi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0EA" w:rsidRDefault="00EB30E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1330" w:type="dxa"/>
        <w:tblInd w:w="-1542" w:type="dxa"/>
        <w:tblLook w:val="04A0" w:firstRow="1" w:lastRow="0" w:firstColumn="1" w:lastColumn="0" w:noHBand="0" w:noVBand="1"/>
      </w:tblPr>
      <w:tblGrid>
        <w:gridCol w:w="1934"/>
        <w:gridCol w:w="1800"/>
        <w:gridCol w:w="1907"/>
        <w:gridCol w:w="1934"/>
        <w:gridCol w:w="1955"/>
        <w:gridCol w:w="1800"/>
      </w:tblGrid>
      <w:tr w:rsidR="00540B36" w:rsidRPr="00540B36" w:rsidTr="00540B36">
        <w:trPr>
          <w:trHeight w:val="452"/>
        </w:trPr>
        <w:tc>
          <w:tcPr>
            <w:tcW w:w="1934" w:type="dxa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Сырое</w:t>
            </w:r>
          </w:p>
        </w:tc>
        <w:tc>
          <w:tcPr>
            <w:tcW w:w="1800" w:type="dxa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Вареное</w:t>
            </w:r>
          </w:p>
        </w:tc>
        <w:tc>
          <w:tcPr>
            <w:tcW w:w="1907" w:type="dxa"/>
            <w:vMerge w:val="restart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Лимонная</w:t>
            </w:r>
          </w:p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Кислота </w:t>
            </w:r>
          </w:p>
        </w:tc>
        <w:tc>
          <w:tcPr>
            <w:tcW w:w="1934" w:type="dxa"/>
            <w:vMerge w:val="restart"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Уксус 9%</w:t>
            </w:r>
          </w:p>
          <w:p w:rsidR="00540B36" w:rsidRPr="00540B36" w:rsidRDefault="00540B36" w:rsidP="00540B3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+</w:t>
            </w:r>
          </w:p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Лимонная</w:t>
            </w:r>
          </w:p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Кислота</w:t>
            </w:r>
          </w:p>
        </w:tc>
        <w:tc>
          <w:tcPr>
            <w:tcW w:w="1955" w:type="dxa"/>
            <w:vMerge w:val="restart"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Уксус 9%</w:t>
            </w:r>
          </w:p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+</w:t>
            </w:r>
          </w:p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Лимонная</w:t>
            </w:r>
          </w:p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Кислота</w:t>
            </w:r>
          </w:p>
        </w:tc>
        <w:tc>
          <w:tcPr>
            <w:tcW w:w="1800" w:type="dxa"/>
          </w:tcPr>
          <w:p w:rsidR="00540B36" w:rsidRPr="00540B36" w:rsidRDefault="00540B36" w:rsidP="002400B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Пищ</w:t>
            </w:r>
            <w:proofErr w:type="gram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.с</w:t>
            </w:r>
            <w:proofErr w:type="gramEnd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ода</w:t>
            </w:r>
            <w:proofErr w:type="spellEnd"/>
          </w:p>
        </w:tc>
      </w:tr>
      <w:tr w:rsidR="00540B36" w:rsidRPr="00540B36" w:rsidTr="00540B36">
        <w:trPr>
          <w:trHeight w:val="368"/>
        </w:trPr>
        <w:tc>
          <w:tcPr>
            <w:tcW w:w="1934" w:type="dxa"/>
          </w:tcPr>
          <w:p w:rsidR="00540B36" w:rsidRPr="00540B36" w:rsidRDefault="00540B36" w:rsidP="00540B36">
            <w:pPr>
              <w:ind w:right="-242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Уксус 9%</w:t>
            </w:r>
          </w:p>
        </w:tc>
        <w:tc>
          <w:tcPr>
            <w:tcW w:w="1800" w:type="dxa"/>
          </w:tcPr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Вода</w:t>
            </w:r>
          </w:p>
        </w:tc>
        <w:tc>
          <w:tcPr>
            <w:tcW w:w="1907" w:type="dxa"/>
            <w:vMerge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00" w:type="dxa"/>
          </w:tcPr>
          <w:p w:rsidR="00540B36" w:rsidRPr="00540B36" w:rsidRDefault="00540B36" w:rsidP="002400B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Пищ</w:t>
            </w:r>
            <w:proofErr w:type="gram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.с</w:t>
            </w:r>
            <w:proofErr w:type="gramEnd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ода</w:t>
            </w:r>
            <w:proofErr w:type="spellEnd"/>
          </w:p>
        </w:tc>
      </w:tr>
      <w:tr w:rsidR="00540B36" w:rsidRPr="00540B36" w:rsidTr="00540B36">
        <w:trPr>
          <w:trHeight w:val="351"/>
        </w:trPr>
        <w:tc>
          <w:tcPr>
            <w:tcW w:w="1934" w:type="dxa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Сырое </w:t>
            </w:r>
          </w:p>
        </w:tc>
        <w:tc>
          <w:tcPr>
            <w:tcW w:w="1800" w:type="dxa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Вареное</w:t>
            </w:r>
          </w:p>
        </w:tc>
        <w:tc>
          <w:tcPr>
            <w:tcW w:w="1907" w:type="dxa"/>
            <w:vMerge w:val="restart"/>
          </w:tcPr>
          <w:p w:rsidR="00540B36" w:rsidRPr="00540B36" w:rsidRDefault="00540B36" w:rsidP="001D675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Лимонная</w:t>
            </w:r>
          </w:p>
          <w:p w:rsidR="00540B36" w:rsidRPr="00540B36" w:rsidRDefault="00540B36" w:rsidP="001D675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Кислота</w:t>
            </w:r>
          </w:p>
        </w:tc>
        <w:tc>
          <w:tcPr>
            <w:tcW w:w="1934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00" w:type="dxa"/>
          </w:tcPr>
          <w:p w:rsidR="00540B36" w:rsidRPr="00540B36" w:rsidRDefault="00540B36" w:rsidP="002400B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Пищ</w:t>
            </w:r>
            <w:proofErr w:type="gram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.с</w:t>
            </w:r>
            <w:proofErr w:type="gramEnd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ода</w:t>
            </w:r>
            <w:proofErr w:type="spellEnd"/>
          </w:p>
        </w:tc>
      </w:tr>
      <w:tr w:rsidR="00540B36" w:rsidRPr="00540B36" w:rsidTr="00540B36">
        <w:trPr>
          <w:trHeight w:val="469"/>
        </w:trPr>
        <w:tc>
          <w:tcPr>
            <w:tcW w:w="1934" w:type="dxa"/>
          </w:tcPr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Уксус 9%</w:t>
            </w:r>
          </w:p>
        </w:tc>
        <w:tc>
          <w:tcPr>
            <w:tcW w:w="1800" w:type="dxa"/>
          </w:tcPr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Вода</w:t>
            </w:r>
          </w:p>
        </w:tc>
        <w:tc>
          <w:tcPr>
            <w:tcW w:w="1907" w:type="dxa"/>
            <w:vMerge/>
          </w:tcPr>
          <w:p w:rsidR="00540B36" w:rsidRPr="00540B36" w:rsidRDefault="00540B36" w:rsidP="001D675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00" w:type="dxa"/>
          </w:tcPr>
          <w:p w:rsidR="00540B36" w:rsidRPr="00540B36" w:rsidRDefault="00540B36" w:rsidP="002400B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Пищ</w:t>
            </w:r>
            <w:proofErr w:type="gram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.с</w:t>
            </w:r>
            <w:proofErr w:type="gramEnd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ода</w:t>
            </w:r>
            <w:proofErr w:type="spellEnd"/>
          </w:p>
        </w:tc>
      </w:tr>
      <w:tr w:rsidR="00540B36" w:rsidRPr="00540B36" w:rsidTr="00A76D0A">
        <w:trPr>
          <w:trHeight w:val="368"/>
        </w:trPr>
        <w:tc>
          <w:tcPr>
            <w:tcW w:w="1934" w:type="dxa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Сырое </w:t>
            </w:r>
          </w:p>
        </w:tc>
        <w:tc>
          <w:tcPr>
            <w:tcW w:w="1800" w:type="dxa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Вареное</w:t>
            </w:r>
          </w:p>
        </w:tc>
        <w:tc>
          <w:tcPr>
            <w:tcW w:w="1907" w:type="dxa"/>
            <w:vMerge w:val="restart"/>
          </w:tcPr>
          <w:p w:rsidR="00540B36" w:rsidRPr="00540B36" w:rsidRDefault="00540B36" w:rsidP="001D675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Лимонная</w:t>
            </w:r>
          </w:p>
          <w:p w:rsidR="00540B36" w:rsidRPr="00540B36" w:rsidRDefault="00540B36" w:rsidP="001D675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Кислота</w:t>
            </w:r>
          </w:p>
        </w:tc>
        <w:tc>
          <w:tcPr>
            <w:tcW w:w="1934" w:type="dxa"/>
            <w:vMerge w:val="restart"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Уксус 9%</w:t>
            </w:r>
          </w:p>
          <w:p w:rsidR="00540B36" w:rsidRPr="00540B36" w:rsidRDefault="00540B36" w:rsidP="00540B3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+</w:t>
            </w:r>
          </w:p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Лимонная</w:t>
            </w:r>
          </w:p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Кислота</w:t>
            </w:r>
          </w:p>
        </w:tc>
        <w:tc>
          <w:tcPr>
            <w:tcW w:w="1955" w:type="dxa"/>
            <w:vMerge w:val="restart"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Уксус 9%</w:t>
            </w:r>
          </w:p>
          <w:p w:rsidR="00540B36" w:rsidRPr="00540B36" w:rsidRDefault="00540B36" w:rsidP="00540B3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+</w:t>
            </w:r>
          </w:p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Лимонная</w:t>
            </w:r>
          </w:p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Кислота</w:t>
            </w:r>
          </w:p>
        </w:tc>
        <w:tc>
          <w:tcPr>
            <w:tcW w:w="1800" w:type="dxa"/>
          </w:tcPr>
          <w:p w:rsidR="00540B36" w:rsidRPr="00540B36" w:rsidRDefault="00540B36" w:rsidP="002400B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Пищ</w:t>
            </w:r>
            <w:proofErr w:type="gram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.с</w:t>
            </w:r>
            <w:proofErr w:type="gramEnd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ода</w:t>
            </w:r>
            <w:proofErr w:type="spellEnd"/>
          </w:p>
        </w:tc>
      </w:tr>
      <w:tr w:rsidR="00540B36" w:rsidRPr="00540B36" w:rsidTr="00A76D0A">
        <w:trPr>
          <w:trHeight w:val="452"/>
        </w:trPr>
        <w:tc>
          <w:tcPr>
            <w:tcW w:w="1934" w:type="dxa"/>
          </w:tcPr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Уксус 9%</w:t>
            </w:r>
          </w:p>
        </w:tc>
        <w:tc>
          <w:tcPr>
            <w:tcW w:w="1800" w:type="dxa"/>
          </w:tcPr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Вода</w:t>
            </w:r>
          </w:p>
        </w:tc>
        <w:tc>
          <w:tcPr>
            <w:tcW w:w="1907" w:type="dxa"/>
            <w:vMerge/>
          </w:tcPr>
          <w:p w:rsidR="00540B36" w:rsidRPr="00540B36" w:rsidRDefault="00540B36" w:rsidP="001D675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00" w:type="dxa"/>
          </w:tcPr>
          <w:p w:rsidR="00540B36" w:rsidRPr="00540B36" w:rsidRDefault="00540B36" w:rsidP="002400B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Пищ</w:t>
            </w:r>
            <w:proofErr w:type="gram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.с</w:t>
            </w:r>
            <w:proofErr w:type="gramEnd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ода</w:t>
            </w:r>
            <w:proofErr w:type="spellEnd"/>
          </w:p>
        </w:tc>
      </w:tr>
      <w:tr w:rsidR="00540B36" w:rsidRPr="00540B36" w:rsidTr="00A76D0A">
        <w:trPr>
          <w:trHeight w:val="418"/>
        </w:trPr>
        <w:tc>
          <w:tcPr>
            <w:tcW w:w="1934" w:type="dxa"/>
          </w:tcPr>
          <w:p w:rsidR="00540B36" w:rsidRPr="00540B36" w:rsidRDefault="00540B36" w:rsidP="00EB30EA">
            <w:pPr>
              <w:tabs>
                <w:tab w:val="left" w:pos="780"/>
              </w:tabs>
              <w:ind w:hanging="4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Сырое</w:t>
            </w:r>
          </w:p>
        </w:tc>
        <w:tc>
          <w:tcPr>
            <w:tcW w:w="1800" w:type="dxa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Вареное</w:t>
            </w:r>
          </w:p>
        </w:tc>
        <w:tc>
          <w:tcPr>
            <w:tcW w:w="1907" w:type="dxa"/>
            <w:vMerge w:val="restart"/>
          </w:tcPr>
          <w:p w:rsidR="00540B36" w:rsidRPr="00540B36" w:rsidRDefault="00540B36" w:rsidP="001D675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Лимонная</w:t>
            </w:r>
          </w:p>
          <w:p w:rsidR="00540B36" w:rsidRPr="00540B36" w:rsidRDefault="00540B36" w:rsidP="001D675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Кислота</w:t>
            </w:r>
          </w:p>
        </w:tc>
        <w:tc>
          <w:tcPr>
            <w:tcW w:w="1934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00" w:type="dxa"/>
          </w:tcPr>
          <w:p w:rsidR="00540B36" w:rsidRPr="00540B36" w:rsidRDefault="00540B36" w:rsidP="002400B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Пищ</w:t>
            </w:r>
            <w:proofErr w:type="gram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.с</w:t>
            </w:r>
            <w:proofErr w:type="gramEnd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ода</w:t>
            </w:r>
            <w:proofErr w:type="spellEnd"/>
          </w:p>
        </w:tc>
      </w:tr>
      <w:tr w:rsidR="00540B36" w:rsidRPr="00540B36" w:rsidTr="00A76D0A">
        <w:trPr>
          <w:trHeight w:val="402"/>
        </w:trPr>
        <w:tc>
          <w:tcPr>
            <w:tcW w:w="1934" w:type="dxa"/>
          </w:tcPr>
          <w:p w:rsidR="00540B36" w:rsidRPr="00540B36" w:rsidRDefault="00540B36" w:rsidP="00EB30EA">
            <w:pPr>
              <w:tabs>
                <w:tab w:val="left" w:pos="780"/>
              </w:tabs>
              <w:ind w:hanging="4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Уксус 9%</w:t>
            </w:r>
          </w:p>
        </w:tc>
        <w:tc>
          <w:tcPr>
            <w:tcW w:w="1800" w:type="dxa"/>
          </w:tcPr>
          <w:p w:rsidR="00540B36" w:rsidRPr="00540B36" w:rsidRDefault="00540B36" w:rsidP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Вода</w:t>
            </w:r>
          </w:p>
        </w:tc>
        <w:tc>
          <w:tcPr>
            <w:tcW w:w="1907" w:type="dxa"/>
            <w:vMerge/>
          </w:tcPr>
          <w:p w:rsidR="00540B36" w:rsidRPr="00540B36" w:rsidRDefault="00540B36" w:rsidP="001D675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40B36" w:rsidRPr="00540B36" w:rsidRDefault="00540B3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00" w:type="dxa"/>
          </w:tcPr>
          <w:p w:rsidR="00540B36" w:rsidRPr="00540B36" w:rsidRDefault="00540B36" w:rsidP="002400B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Пищ</w:t>
            </w:r>
            <w:proofErr w:type="gramStart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.с</w:t>
            </w:r>
            <w:proofErr w:type="gramEnd"/>
            <w:r w:rsidRPr="00540B36">
              <w:rPr>
                <w:rFonts w:ascii="Times New Roman" w:hAnsi="Times New Roman" w:cs="Times New Roman"/>
                <w:b/>
                <w:sz w:val="36"/>
                <w:szCs w:val="36"/>
              </w:rPr>
              <w:t>ода</w:t>
            </w:r>
            <w:proofErr w:type="spellEnd"/>
          </w:p>
        </w:tc>
      </w:tr>
    </w:tbl>
    <w:p w:rsidR="00EB30EA" w:rsidRPr="001D6753" w:rsidRDefault="00EB30EA">
      <w:pPr>
        <w:rPr>
          <w:rFonts w:ascii="Times New Roman" w:hAnsi="Times New Roman" w:cs="Times New Roman"/>
          <w:sz w:val="36"/>
          <w:szCs w:val="36"/>
        </w:rPr>
      </w:pPr>
    </w:p>
    <w:sectPr w:rsidR="00EB30EA" w:rsidRPr="001D6753" w:rsidSect="0098688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A409C"/>
    <w:multiLevelType w:val="multilevel"/>
    <w:tmpl w:val="E95C3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735"/>
    <w:rsid w:val="001D6753"/>
    <w:rsid w:val="002A5B72"/>
    <w:rsid w:val="00393882"/>
    <w:rsid w:val="00534E5F"/>
    <w:rsid w:val="00540B36"/>
    <w:rsid w:val="0098688E"/>
    <w:rsid w:val="00A85072"/>
    <w:rsid w:val="00C86735"/>
    <w:rsid w:val="00C95262"/>
    <w:rsid w:val="00D10BF9"/>
    <w:rsid w:val="00EB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67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7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86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6735"/>
    <w:rPr>
      <w:b/>
      <w:bCs/>
    </w:rPr>
  </w:style>
  <w:style w:type="character" w:styleId="a5">
    <w:name w:val="Hyperlink"/>
    <w:basedOn w:val="a0"/>
    <w:uiPriority w:val="99"/>
    <w:semiHidden/>
    <w:unhideWhenUsed/>
    <w:rsid w:val="00C8673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93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882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EB3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Light Shading Accent 3"/>
    <w:basedOn w:val="a1"/>
    <w:uiPriority w:val="60"/>
    <w:rsid w:val="00EB30E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67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7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86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6735"/>
    <w:rPr>
      <w:b/>
      <w:bCs/>
    </w:rPr>
  </w:style>
  <w:style w:type="character" w:styleId="a5">
    <w:name w:val="Hyperlink"/>
    <w:basedOn w:val="a0"/>
    <w:uiPriority w:val="99"/>
    <w:semiHidden/>
    <w:unhideWhenUsed/>
    <w:rsid w:val="00C8673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93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882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EB3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Light Shading Accent 3"/>
    <w:basedOn w:val="a1"/>
    <w:uiPriority w:val="60"/>
    <w:rsid w:val="00EB30E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7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issledovatelskaya-deyatelnos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10</Pages>
  <Words>1262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2024-01-07T06:59:00Z</dcterms:created>
  <dcterms:modified xsi:type="dcterms:W3CDTF">2024-01-07T09:06:00Z</dcterms:modified>
</cp:coreProperties>
</file>