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98B" w:rsidRDefault="003B01BA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Структурное подразделение МАОУ «Образовательный центр №3 «Созвездие»  – детский сад «Росинка».</w:t>
      </w:r>
    </w:p>
    <w:p w:rsidR="0089749D" w:rsidRDefault="003B01BA" w:rsidP="0089749D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Саратовская область,  город Вольск</w:t>
      </w:r>
    </w:p>
    <w:p w:rsidR="00E2098B" w:rsidRDefault="00E2098B">
      <w:pPr>
        <w:spacing w:after="0" w:line="240" w:lineRule="auto"/>
        <w:jc w:val="center"/>
        <w:rPr>
          <w:rFonts w:ascii="Times New Roman" w:hAnsi="Times New Roman"/>
          <w:sz w:val="48"/>
        </w:rPr>
      </w:pPr>
    </w:p>
    <w:p w:rsidR="0089749D" w:rsidRDefault="0089749D">
      <w:pPr>
        <w:spacing w:after="0" w:line="240" w:lineRule="auto"/>
        <w:jc w:val="center"/>
        <w:rPr>
          <w:rFonts w:ascii="Times New Roman" w:hAnsi="Times New Roman"/>
          <w:sz w:val="48"/>
        </w:rPr>
      </w:pPr>
    </w:p>
    <w:p w:rsidR="0089749D" w:rsidRPr="0089749D" w:rsidRDefault="0089749D">
      <w:pPr>
        <w:spacing w:after="0" w:line="240" w:lineRule="auto"/>
        <w:jc w:val="center"/>
        <w:rPr>
          <w:rFonts w:ascii="Times New Roman" w:hAnsi="Times New Roman"/>
          <w:sz w:val="48"/>
        </w:rPr>
      </w:pPr>
    </w:p>
    <w:p w:rsidR="00E2098B" w:rsidRPr="0089749D" w:rsidRDefault="0089749D">
      <w:pPr>
        <w:spacing w:after="0" w:line="240" w:lineRule="auto"/>
        <w:jc w:val="center"/>
        <w:rPr>
          <w:rFonts w:ascii="Times New Roman" w:hAnsi="Times New Roman"/>
          <w:b/>
          <w:sz w:val="48"/>
        </w:rPr>
      </w:pPr>
      <w:r w:rsidRPr="0089749D">
        <w:rPr>
          <w:rFonts w:ascii="Times New Roman" w:hAnsi="Times New Roman"/>
          <w:b/>
          <w:sz w:val="48"/>
        </w:rPr>
        <w:t xml:space="preserve">Проект </w:t>
      </w:r>
    </w:p>
    <w:p w:rsidR="0089749D" w:rsidRPr="0089749D" w:rsidRDefault="0089749D">
      <w:pPr>
        <w:spacing w:after="0" w:line="240" w:lineRule="auto"/>
        <w:jc w:val="center"/>
        <w:rPr>
          <w:rFonts w:ascii="Times New Roman" w:hAnsi="Times New Roman"/>
          <w:b/>
          <w:sz w:val="48"/>
        </w:rPr>
      </w:pPr>
      <w:r w:rsidRPr="0089749D">
        <w:rPr>
          <w:rFonts w:ascii="Times New Roman" w:hAnsi="Times New Roman"/>
          <w:b/>
          <w:sz w:val="48"/>
        </w:rPr>
        <w:t>«Скоро, скоро Новый год»</w:t>
      </w:r>
    </w:p>
    <w:p w:rsidR="00E2098B" w:rsidRPr="0089749D" w:rsidRDefault="003B01BA">
      <w:pPr>
        <w:spacing w:after="0" w:line="240" w:lineRule="auto"/>
        <w:jc w:val="center"/>
        <w:rPr>
          <w:rFonts w:ascii="Calibri" w:hAnsi="Calibri"/>
          <w:sz w:val="40"/>
        </w:rPr>
      </w:pPr>
      <w:r w:rsidRPr="0089749D">
        <w:rPr>
          <w:rFonts w:ascii="Calibri" w:hAnsi="Calibri"/>
          <w:sz w:val="40"/>
        </w:rPr>
        <w:t xml:space="preserve">  </w:t>
      </w:r>
    </w:p>
    <w:p w:rsidR="00E2098B" w:rsidRPr="0089749D" w:rsidRDefault="00E2098B" w:rsidP="0089749D">
      <w:pPr>
        <w:spacing w:after="0" w:line="240" w:lineRule="auto"/>
        <w:rPr>
          <w:rFonts w:ascii="Calibri" w:hAnsi="Calibri"/>
          <w:sz w:val="40"/>
        </w:rPr>
      </w:pPr>
    </w:p>
    <w:p w:rsidR="003B01BA" w:rsidRPr="0089749D" w:rsidRDefault="003B01BA" w:rsidP="0089749D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                                       </w:t>
      </w:r>
      <w:bookmarkStart w:id="0" w:name="_GoBack"/>
      <w:bookmarkEnd w:id="0"/>
    </w:p>
    <w:p w:rsidR="003B01BA" w:rsidRDefault="003B01B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E2098B" w:rsidRDefault="003B01B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</w:rPr>
        <w:t>А</w:t>
      </w:r>
      <w:r w:rsidR="0089749D">
        <w:rPr>
          <w:rFonts w:ascii="Times New Roman" w:hAnsi="Times New Roman"/>
          <w:b/>
          <w:sz w:val="28"/>
        </w:rPr>
        <w:t>а</w:t>
      </w:r>
      <w:r>
        <w:rPr>
          <w:rFonts w:ascii="Times New Roman" w:hAnsi="Times New Roman"/>
          <w:b/>
          <w:sz w:val="28"/>
        </w:rPr>
        <w:t>ктуальность</w:t>
      </w:r>
      <w:proofErr w:type="spellEnd"/>
      <w:r>
        <w:rPr>
          <w:rFonts w:ascii="Times New Roman" w:hAnsi="Times New Roman"/>
          <w:b/>
          <w:sz w:val="28"/>
        </w:rPr>
        <w:t>.</w:t>
      </w:r>
    </w:p>
    <w:p w:rsidR="00E2098B" w:rsidRDefault="003B01BA">
      <w:pPr>
        <w:spacing w:before="225" w:after="225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Всем известно, что самый любимый праздник детей – это Новый год. Предновогодняя суета, письма Деду Морозу, украшение ёлки и долгожданные подарки под ней – все это не сравнится даже с Днем рождения. При подготовке к празднованию Нового года у детей часто возникали вопросы: а почему украшают ёлку? А Дед Мороз настоящий? А где он живёт? А подарки Дед Мороз принесёт? Разобраться в этих вопросах поможет поисково-исследовательская деятельность, осуществляемая в ходе реализации проекта «Новогодний переполох».</w:t>
      </w:r>
    </w:p>
    <w:p w:rsidR="00E2098B" w:rsidRDefault="003B01BA">
      <w:pPr>
        <w:spacing w:before="225" w:after="225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Данный проект обязательно принесет в нашу группу новогоднее волшебство, сформирует у детей познавательно-творческие знания, так как в него включены различные виды деятельности: наблюдение в природе, подвижные игры и различные игровые ситуации, изобразительная и музыкальная деятельность, ручной труд, совместная творческая работа с родителями.</w:t>
      </w:r>
    </w:p>
    <w:p w:rsidR="00E2098B" w:rsidRDefault="003B01BA">
      <w:pPr>
        <w:spacing w:before="225" w:after="225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Важное место в нашем проекте занимает изучение и сохранение традиций празднования Нового года, что помогает удовлетворить познавательный интерес детей к этому празднику. Проект ориентирован на детей среднего дошкольного возраста и позволяет создать радостную эмоциональную атмосферу в преддверии новогоднего праздника</w:t>
      </w:r>
    </w:p>
    <w:p w:rsidR="00E2098B" w:rsidRDefault="00E2098B">
      <w:pPr>
        <w:spacing w:before="225" w:after="225" w:line="240" w:lineRule="auto"/>
        <w:ind w:firstLine="708"/>
        <w:jc w:val="both"/>
        <w:rPr>
          <w:rFonts w:ascii="Times New Roman" w:hAnsi="Times New Roman"/>
          <w:sz w:val="28"/>
        </w:rPr>
      </w:pPr>
    </w:p>
    <w:p w:rsidR="0089749D" w:rsidRDefault="0089749D">
      <w:pPr>
        <w:spacing w:before="225" w:after="225" w:line="240" w:lineRule="auto"/>
        <w:ind w:firstLine="708"/>
        <w:jc w:val="both"/>
        <w:rPr>
          <w:rFonts w:ascii="Times New Roman" w:hAnsi="Times New Roman"/>
          <w:sz w:val="28"/>
        </w:rPr>
      </w:pPr>
    </w:p>
    <w:p w:rsidR="00E2098B" w:rsidRDefault="00E2098B" w:rsidP="0089749D">
      <w:pPr>
        <w:spacing w:after="0" w:line="240" w:lineRule="auto"/>
        <w:rPr>
          <w:rFonts w:ascii="Times New Roman" w:hAnsi="Times New Roman"/>
          <w:b/>
          <w:i/>
          <w:sz w:val="28"/>
        </w:rPr>
      </w:pPr>
    </w:p>
    <w:p w:rsidR="003B01BA" w:rsidRDefault="003B01BA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</w:p>
    <w:p w:rsidR="00E2098B" w:rsidRDefault="003B01BA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>
        <w:rPr>
          <w:rFonts w:ascii="Times New Roman" w:hAnsi="Times New Roman"/>
          <w:b/>
          <w:i/>
          <w:sz w:val="28"/>
        </w:rPr>
        <w:lastRenderedPageBreak/>
        <w:t>Пояснительная записка</w:t>
      </w:r>
    </w:p>
    <w:p w:rsidR="00E2098B" w:rsidRDefault="00E2098B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</w:p>
    <w:tbl>
      <w:tblPr>
        <w:tblStyle w:val="16"/>
        <w:tblW w:w="0" w:type="auto"/>
        <w:tblLayout w:type="fixed"/>
        <w:tblLook w:val="04A0"/>
      </w:tblPr>
      <w:tblGrid>
        <w:gridCol w:w="3452"/>
        <w:gridCol w:w="5893"/>
      </w:tblGrid>
      <w:tr w:rsidR="00E2098B">
        <w:tc>
          <w:tcPr>
            <w:tcW w:w="3452" w:type="dxa"/>
          </w:tcPr>
          <w:p w:rsidR="00E2098B" w:rsidRDefault="003B01BA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i/>
                <w:sz w:val="28"/>
              </w:rPr>
              <w:t>Вид проекта:</w:t>
            </w:r>
          </w:p>
        </w:tc>
        <w:tc>
          <w:tcPr>
            <w:tcW w:w="5893" w:type="dxa"/>
          </w:tcPr>
          <w:p w:rsidR="00E2098B" w:rsidRDefault="003B01BA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информационно - познавательный, творческий, краткосрочный</w:t>
            </w:r>
          </w:p>
          <w:p w:rsidR="00E2098B" w:rsidRDefault="00E2098B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E2098B">
        <w:tc>
          <w:tcPr>
            <w:tcW w:w="3452" w:type="dxa"/>
          </w:tcPr>
          <w:p w:rsidR="00E2098B" w:rsidRDefault="003B01BA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i/>
                <w:sz w:val="28"/>
              </w:rPr>
              <w:t>Время реализации:</w:t>
            </w:r>
          </w:p>
        </w:tc>
        <w:tc>
          <w:tcPr>
            <w:tcW w:w="5893" w:type="dxa"/>
          </w:tcPr>
          <w:p w:rsidR="00E2098B" w:rsidRDefault="003B01BA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01 – 28 декабря 2023г.</w:t>
            </w:r>
          </w:p>
          <w:p w:rsidR="00E2098B" w:rsidRDefault="00E2098B">
            <w:pPr>
              <w:rPr>
                <w:rFonts w:ascii="Times New Roman" w:hAnsi="Times New Roman"/>
                <w:sz w:val="24"/>
              </w:rPr>
            </w:pPr>
          </w:p>
        </w:tc>
      </w:tr>
      <w:tr w:rsidR="00E2098B">
        <w:tc>
          <w:tcPr>
            <w:tcW w:w="3452" w:type="dxa"/>
          </w:tcPr>
          <w:p w:rsidR="00E2098B" w:rsidRDefault="003B01BA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i/>
                <w:sz w:val="28"/>
              </w:rPr>
              <w:t>Участники проекта:</w:t>
            </w:r>
          </w:p>
        </w:tc>
        <w:tc>
          <w:tcPr>
            <w:tcW w:w="5893" w:type="dxa"/>
          </w:tcPr>
          <w:p w:rsidR="00E2098B" w:rsidRDefault="003B01BA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воспитанники  группы, родители, воспитатели средней группы, музыкальный руководитель.</w:t>
            </w:r>
          </w:p>
          <w:p w:rsidR="00E2098B" w:rsidRDefault="00E2098B">
            <w:pPr>
              <w:rPr>
                <w:rFonts w:ascii="Times New Roman" w:hAnsi="Times New Roman"/>
                <w:b/>
                <w:sz w:val="24"/>
              </w:rPr>
            </w:pPr>
          </w:p>
        </w:tc>
      </w:tr>
      <w:tr w:rsidR="00E2098B">
        <w:tc>
          <w:tcPr>
            <w:tcW w:w="3452" w:type="dxa"/>
          </w:tcPr>
          <w:p w:rsidR="00E2098B" w:rsidRDefault="003B01BA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i/>
                <w:sz w:val="28"/>
              </w:rPr>
              <w:t>Цель проект:</w:t>
            </w:r>
          </w:p>
        </w:tc>
        <w:tc>
          <w:tcPr>
            <w:tcW w:w="5893" w:type="dxa"/>
          </w:tcPr>
          <w:p w:rsidR="00E2098B" w:rsidRDefault="003B01BA">
            <w:pPr>
              <w:numPr>
                <w:ilvl w:val="0"/>
                <w:numId w:val="1"/>
              </w:numPr>
              <w:ind w:left="360" w:firstLine="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понятие «праздник», его характерные особенности и значение в жизни людей на примере Нового года.</w:t>
            </w:r>
          </w:p>
        </w:tc>
      </w:tr>
      <w:tr w:rsidR="00E2098B">
        <w:tc>
          <w:tcPr>
            <w:tcW w:w="3452" w:type="dxa"/>
          </w:tcPr>
          <w:p w:rsidR="00E2098B" w:rsidRDefault="003B01BA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i/>
                <w:sz w:val="28"/>
              </w:rPr>
              <w:t>Задачи:</w:t>
            </w:r>
          </w:p>
        </w:tc>
        <w:tc>
          <w:tcPr>
            <w:tcW w:w="5893" w:type="dxa"/>
          </w:tcPr>
          <w:p w:rsidR="00E2098B" w:rsidRDefault="003B01BA">
            <w:pPr>
              <w:numPr>
                <w:ilvl w:val="0"/>
                <w:numId w:val="1"/>
              </w:numPr>
              <w:tabs>
                <w:tab w:val="left" w:pos="720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Разобрать понятие праздник – Новый год, выделить его характерные особенности: атрибутика, отношение и настроение людей, правила поведения, традиции.</w:t>
            </w:r>
          </w:p>
          <w:p w:rsidR="00E2098B" w:rsidRDefault="003B01BA">
            <w:pPr>
              <w:numPr>
                <w:ilvl w:val="0"/>
                <w:numId w:val="1"/>
              </w:numPr>
              <w:tabs>
                <w:tab w:val="left" w:pos="720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Вызвать желание участвовать в подготовке к празднику (украшение группы, изготовление, поделок, заучивание стихотворений, репетиция танцев)</w:t>
            </w:r>
          </w:p>
          <w:p w:rsidR="00E2098B" w:rsidRDefault="003B01BA">
            <w:pPr>
              <w:numPr>
                <w:ilvl w:val="0"/>
                <w:numId w:val="1"/>
              </w:numPr>
              <w:tabs>
                <w:tab w:val="left" w:pos="720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Привлечь родителей как активных участников жизни группы к подготовке к Новогоднему празднику.</w:t>
            </w:r>
          </w:p>
        </w:tc>
      </w:tr>
      <w:tr w:rsidR="00E2098B">
        <w:tc>
          <w:tcPr>
            <w:tcW w:w="3452" w:type="dxa"/>
          </w:tcPr>
          <w:p w:rsidR="00E2098B" w:rsidRDefault="003B01BA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i/>
                <w:sz w:val="28"/>
              </w:rPr>
              <w:t>Новизна:</w:t>
            </w:r>
          </w:p>
        </w:tc>
        <w:tc>
          <w:tcPr>
            <w:tcW w:w="5893" w:type="dxa"/>
          </w:tcPr>
          <w:p w:rsidR="00E2098B" w:rsidRDefault="003B01BA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личная включенность каждого ребенка в реализацию проекта посредством исследовательской и художественно-творческой деятельности.</w:t>
            </w:r>
          </w:p>
        </w:tc>
      </w:tr>
      <w:tr w:rsidR="00E2098B">
        <w:tc>
          <w:tcPr>
            <w:tcW w:w="3452" w:type="dxa"/>
          </w:tcPr>
          <w:p w:rsidR="00E2098B" w:rsidRDefault="003B01BA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i/>
                <w:sz w:val="28"/>
              </w:rPr>
              <w:t>Способы реализации проекта:</w:t>
            </w:r>
          </w:p>
        </w:tc>
        <w:tc>
          <w:tcPr>
            <w:tcW w:w="5893" w:type="dxa"/>
          </w:tcPr>
          <w:p w:rsidR="00E2098B" w:rsidRDefault="003B01BA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разработка и проведение с детьми, родителями  цикла занятий, мероприятий.</w:t>
            </w:r>
          </w:p>
          <w:p w:rsidR="00E2098B" w:rsidRDefault="00E2098B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  <w:tr w:rsidR="00E2098B">
        <w:tc>
          <w:tcPr>
            <w:tcW w:w="3452" w:type="dxa"/>
          </w:tcPr>
          <w:p w:rsidR="00E2098B" w:rsidRDefault="003B01BA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i/>
                <w:sz w:val="28"/>
              </w:rPr>
              <w:t>Критерии реализации проекта:</w:t>
            </w:r>
          </w:p>
        </w:tc>
        <w:tc>
          <w:tcPr>
            <w:tcW w:w="5893" w:type="dxa"/>
          </w:tcPr>
          <w:p w:rsidR="00E2098B" w:rsidRDefault="003B01BA">
            <w:pPr>
              <w:numPr>
                <w:ilvl w:val="0"/>
                <w:numId w:val="1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отслеживание динамики развития детей по задачам на основе наблюдения за детьми, изучение результатов детской деятельности.</w:t>
            </w:r>
          </w:p>
        </w:tc>
      </w:tr>
      <w:tr w:rsidR="00E2098B">
        <w:tc>
          <w:tcPr>
            <w:tcW w:w="3452" w:type="dxa"/>
          </w:tcPr>
          <w:p w:rsidR="00E2098B" w:rsidRDefault="003B01BA">
            <w:pPr>
              <w:rPr>
                <w:rFonts w:ascii="Times New Roman" w:hAnsi="Times New Roman"/>
                <w:b/>
                <w:i/>
                <w:sz w:val="28"/>
              </w:rPr>
            </w:pPr>
            <w:r>
              <w:rPr>
                <w:rFonts w:ascii="Times New Roman" w:hAnsi="Times New Roman"/>
                <w:b/>
                <w:i/>
                <w:sz w:val="28"/>
              </w:rPr>
              <w:t>Предполагаемый результат:</w:t>
            </w:r>
          </w:p>
        </w:tc>
        <w:tc>
          <w:tcPr>
            <w:tcW w:w="5893" w:type="dxa"/>
          </w:tcPr>
          <w:p w:rsidR="00E2098B" w:rsidRDefault="003B01BA">
            <w:pPr>
              <w:numPr>
                <w:ilvl w:val="0"/>
                <w:numId w:val="1"/>
              </w:numPr>
              <w:spacing w:after="150"/>
              <w:ind w:left="499" w:hanging="3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Обогащение знаний детей о Новогоднем празднике.</w:t>
            </w:r>
          </w:p>
          <w:p w:rsidR="00E2098B" w:rsidRDefault="003B01BA">
            <w:pPr>
              <w:numPr>
                <w:ilvl w:val="0"/>
                <w:numId w:val="1"/>
              </w:numPr>
              <w:spacing w:after="150"/>
              <w:ind w:left="499" w:hanging="357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Осознание детьми доброго, заботливого отношения людей друг к другу и настроения во время праздника – Новый год.</w:t>
            </w:r>
          </w:p>
          <w:p w:rsidR="00E2098B" w:rsidRDefault="003B01BA">
            <w:pPr>
              <w:numPr>
                <w:ilvl w:val="0"/>
                <w:numId w:val="1"/>
              </w:numPr>
              <w:ind w:left="499" w:hanging="357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Активное участие детей и родителей в подготовке к Новому году.</w:t>
            </w:r>
          </w:p>
        </w:tc>
      </w:tr>
    </w:tbl>
    <w:p w:rsidR="00E2098B" w:rsidRDefault="00E2098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E2098B" w:rsidRDefault="00E2098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E2098B" w:rsidRDefault="00E2098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E2098B" w:rsidRDefault="00E2098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E2098B" w:rsidRDefault="00E2098B">
      <w:pPr>
        <w:spacing w:after="0" w:line="240" w:lineRule="auto"/>
        <w:rPr>
          <w:rFonts w:ascii="Times New Roman" w:hAnsi="Times New Roman"/>
          <w:b/>
          <w:sz w:val="28"/>
        </w:rPr>
      </w:pPr>
    </w:p>
    <w:p w:rsidR="00E2098B" w:rsidRDefault="00E2098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3B01BA" w:rsidRDefault="003B01B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E2098B" w:rsidRDefault="003B01B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Рабочий план проекта</w:t>
      </w:r>
    </w:p>
    <w:p w:rsidR="00E2098B" w:rsidRDefault="00E2098B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tbl>
      <w:tblPr>
        <w:tblStyle w:val="16"/>
        <w:tblW w:w="0" w:type="auto"/>
        <w:tblLayout w:type="fixed"/>
        <w:tblLook w:val="04A0"/>
      </w:tblPr>
      <w:tblGrid>
        <w:gridCol w:w="2865"/>
        <w:gridCol w:w="6480"/>
      </w:tblGrid>
      <w:tr w:rsidR="00E2098B">
        <w:tc>
          <w:tcPr>
            <w:tcW w:w="2865" w:type="dxa"/>
          </w:tcPr>
          <w:p w:rsidR="00E2098B" w:rsidRDefault="003B01BA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Образовательная область, вид деятельности</w:t>
            </w:r>
          </w:p>
        </w:tc>
        <w:tc>
          <w:tcPr>
            <w:tcW w:w="6480" w:type="dxa"/>
          </w:tcPr>
          <w:p w:rsidR="00E2098B" w:rsidRDefault="003B01B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Формы реализации деятельности</w:t>
            </w:r>
          </w:p>
        </w:tc>
      </w:tr>
      <w:tr w:rsidR="00E2098B">
        <w:tc>
          <w:tcPr>
            <w:tcW w:w="2865" w:type="dxa"/>
          </w:tcPr>
          <w:p w:rsidR="00E2098B" w:rsidRDefault="003B01BA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Познавательное развитие</w:t>
            </w:r>
          </w:p>
        </w:tc>
        <w:tc>
          <w:tcPr>
            <w:tcW w:w="6480" w:type="dxa"/>
          </w:tcPr>
          <w:p w:rsidR="00E2098B" w:rsidRDefault="003B01BA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Тематические занятия и беседы «Что такое Новый год», «Правила поведения на празднике», «Какой подарок я хочу на Новый год», «Как украсить дом к Новому году ».</w:t>
            </w:r>
          </w:p>
          <w:p w:rsidR="00E2098B" w:rsidRDefault="003B01BA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рассматривание картин на темы «Зимние забавы», «Новогодние игрушки», «За окошком снег идет» и др. — беседы по ним.</w:t>
            </w:r>
          </w:p>
          <w:p w:rsidR="00E2098B" w:rsidRDefault="003B01BA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дидактические игры: «Что в мешочке у Мороза» — игра аналогичная дидактической игре «Чудесный мешочек»; «Найди самую высокую (низкую, среднюю) ёлочку»; «Собери ёлочку из разрезного материала»; «Бусы на ёлку — собери по образцу».</w:t>
            </w:r>
          </w:p>
        </w:tc>
      </w:tr>
      <w:tr w:rsidR="00E2098B">
        <w:tc>
          <w:tcPr>
            <w:tcW w:w="2865" w:type="dxa"/>
          </w:tcPr>
          <w:p w:rsidR="00E2098B" w:rsidRDefault="003B01BA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Социально-коммуникативное развитие</w:t>
            </w:r>
          </w:p>
        </w:tc>
        <w:tc>
          <w:tcPr>
            <w:tcW w:w="6480" w:type="dxa"/>
          </w:tcPr>
          <w:p w:rsidR="00E2098B" w:rsidRDefault="003B01BA">
            <w:pPr>
              <w:numPr>
                <w:ilvl w:val="0"/>
                <w:numId w:val="3"/>
              </w:numPr>
              <w:ind w:left="36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сюжетно-ролевые игры: «Гости скоро к нам придут — срочно накрываем стол!», «Магазин новогодние подарки», «Дочки-матери», «Семья», «Детский сад».</w:t>
            </w:r>
          </w:p>
          <w:p w:rsidR="00E2098B" w:rsidRDefault="003B01BA">
            <w:pPr>
              <w:numPr>
                <w:ilvl w:val="0"/>
                <w:numId w:val="3"/>
              </w:numPr>
              <w:ind w:left="36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Style w:val="fontstyle010"/>
                <w:sz w:val="24"/>
              </w:rPr>
              <w:t>описательные загадки про живую и неживую природу зимой (про зверей, сезонные явления, зимние осадки)</w:t>
            </w:r>
            <w:proofErr w:type="gramStart"/>
            <w:r>
              <w:rPr>
                <w:rStyle w:val="fontstyle010"/>
                <w:sz w:val="24"/>
              </w:rPr>
              <w:t xml:space="preserve"> ;</w:t>
            </w:r>
            <w:proofErr w:type="gramEnd"/>
          </w:p>
          <w:p w:rsidR="00E2098B" w:rsidRDefault="003B01BA">
            <w:pPr>
              <w:numPr>
                <w:ilvl w:val="0"/>
                <w:numId w:val="3"/>
              </w:numPr>
              <w:ind w:left="360" w:firstLine="0"/>
              <w:jc w:val="both"/>
              <w:rPr>
                <w:rStyle w:val="fontstyle010"/>
                <w:sz w:val="24"/>
              </w:rPr>
            </w:pPr>
            <w:r>
              <w:rPr>
                <w:rStyle w:val="fontstyle010"/>
                <w:sz w:val="24"/>
              </w:rPr>
              <w:t>словесные игры «Отгадай и назови», «Что в мешке у Деда Мороза»</w:t>
            </w:r>
            <w:proofErr w:type="gramStart"/>
            <w:r>
              <w:rPr>
                <w:rStyle w:val="fontstyle010"/>
                <w:sz w:val="24"/>
              </w:rPr>
              <w:t>,«</w:t>
            </w:r>
            <w:proofErr w:type="gramEnd"/>
            <w:r>
              <w:rPr>
                <w:rStyle w:val="fontstyle010"/>
                <w:sz w:val="24"/>
              </w:rPr>
              <w:t>Скажи наоборот»;</w:t>
            </w:r>
          </w:p>
          <w:p w:rsidR="00E2098B" w:rsidRDefault="003B01BA">
            <w:pPr>
              <w:numPr>
                <w:ilvl w:val="0"/>
                <w:numId w:val="3"/>
              </w:numPr>
              <w:ind w:left="360" w:firstLine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Style w:val="fontstyle010"/>
                <w:sz w:val="24"/>
              </w:rPr>
              <w:t>составление описательных рассказов по сюжетным картинам «Новогодняя</w:t>
            </w:r>
            <w:r>
              <w:rPr>
                <w:sz w:val="24"/>
              </w:rPr>
              <w:t xml:space="preserve"> </w:t>
            </w:r>
            <w:r>
              <w:rPr>
                <w:rStyle w:val="fontstyle010"/>
                <w:sz w:val="24"/>
              </w:rPr>
              <w:t>ѐлка», «Дед Мороз в гостях у ребят », «Как дети готовились к встрече Деда</w:t>
            </w:r>
            <w:r>
              <w:rPr>
                <w:sz w:val="24"/>
              </w:rPr>
              <w:t xml:space="preserve"> </w:t>
            </w:r>
            <w:r>
              <w:rPr>
                <w:rStyle w:val="fontstyle010"/>
                <w:sz w:val="24"/>
              </w:rPr>
              <w:t>Мороза », «Зима в лесу»;</w:t>
            </w:r>
          </w:p>
        </w:tc>
      </w:tr>
      <w:tr w:rsidR="00E2098B">
        <w:tc>
          <w:tcPr>
            <w:tcW w:w="2865" w:type="dxa"/>
          </w:tcPr>
          <w:p w:rsidR="00E2098B" w:rsidRDefault="003B01BA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Речевое развитие</w:t>
            </w:r>
          </w:p>
        </w:tc>
        <w:tc>
          <w:tcPr>
            <w:tcW w:w="6480" w:type="dxa"/>
          </w:tcPr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Рассказы, сказки и загадки о зиме и новогоднем празднике; познавательные сказки о зимней природе;</w:t>
            </w:r>
          </w:p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просмотр мультфильмов: «Тимошкина ѐлка», «Снеговик-почтовик», «Снегурочка», «</w:t>
            </w:r>
            <w:proofErr w:type="gramStart"/>
            <w:r>
              <w:rPr>
                <w:rFonts w:ascii="Times New Roman" w:hAnsi="Times New Roman"/>
                <w:sz w:val="24"/>
              </w:rPr>
              <w:t>Сказка про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Новый год», «Дед Мороз и лето», «Когда зажигаются ѐлки»; ―Маша и медведь. Раз, два, три, ѐлочка гори!</w:t>
            </w:r>
          </w:p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Чтение стихотворений: З. Александровой «Ёлочка», И. Сурикова «Белый снег пушистый» и заучивание стихов к новогоднему утреннику.</w:t>
            </w:r>
          </w:p>
        </w:tc>
      </w:tr>
      <w:tr w:rsidR="00E2098B">
        <w:tc>
          <w:tcPr>
            <w:tcW w:w="2865" w:type="dxa"/>
          </w:tcPr>
          <w:p w:rsidR="00E2098B" w:rsidRDefault="003B01BA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Художественно-эстетическое развитие</w:t>
            </w:r>
          </w:p>
        </w:tc>
        <w:tc>
          <w:tcPr>
            <w:tcW w:w="6480" w:type="dxa"/>
          </w:tcPr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Музыкальное развитие — прослушание и разучивание песен о зиме, о Новом годе, о ёлочке и зимующих животных.</w:t>
            </w:r>
          </w:p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Художественное творчество:</w:t>
            </w:r>
          </w:p>
          <w:p w:rsidR="00E2098B" w:rsidRDefault="003B01BA">
            <w:pPr>
              <w:ind w:left="360"/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Рисование: «Рукавичка», «Шар на елку новогодний», «Елка», «Снег идет».</w:t>
            </w:r>
          </w:p>
          <w:p w:rsidR="00E2098B" w:rsidRDefault="003B01BA">
            <w:pPr>
              <w:numPr>
                <w:ilvl w:val="0"/>
                <w:numId w:val="4"/>
              </w:numPr>
              <w:tabs>
                <w:tab w:val="left" w:pos="720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Аппликация: «Снег ложится на дома» из ваты, «Снеговик из ватных дисков», «Ёлочка в снегу»</w:t>
            </w:r>
          </w:p>
          <w:p w:rsidR="00E2098B" w:rsidRDefault="003B01BA">
            <w:pPr>
              <w:numPr>
                <w:ilvl w:val="0"/>
                <w:numId w:val="4"/>
              </w:numPr>
              <w:tabs>
                <w:tab w:val="left" w:pos="720"/>
              </w:tabs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Лепка: «Снеговики», «Снежинки»</w:t>
            </w:r>
            <w:proofErr w:type="gramStart"/>
            <w:r>
              <w:rPr>
                <w:rFonts w:ascii="Times New Roman" w:hAnsi="Times New Roman"/>
                <w:sz w:val="24"/>
              </w:rPr>
              <w:t>,«</w:t>
            </w:r>
            <w:proofErr w:type="gramEnd"/>
            <w:r>
              <w:rPr>
                <w:rFonts w:ascii="Times New Roman" w:hAnsi="Times New Roman"/>
                <w:sz w:val="24"/>
              </w:rPr>
              <w:t>Елочка», «Новогодние подарки (по замыслу детей)».</w:t>
            </w:r>
          </w:p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Символ года в разной технике.</w:t>
            </w:r>
          </w:p>
        </w:tc>
      </w:tr>
      <w:tr w:rsidR="00E2098B">
        <w:tc>
          <w:tcPr>
            <w:tcW w:w="2865" w:type="dxa"/>
          </w:tcPr>
          <w:p w:rsidR="00E2098B" w:rsidRDefault="003B01BA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Физическое развитие</w:t>
            </w:r>
          </w:p>
        </w:tc>
        <w:tc>
          <w:tcPr>
            <w:tcW w:w="6480" w:type="dxa"/>
          </w:tcPr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подвижные игры: «Зайка беленький сидит», «Добеги быстрей до ёлочки», «Метание снежков в цель», «Лепим </w:t>
            </w:r>
            <w:r>
              <w:rPr>
                <w:rFonts w:ascii="Times New Roman" w:hAnsi="Times New Roman"/>
                <w:sz w:val="24"/>
              </w:rPr>
              <w:lastRenderedPageBreak/>
              <w:t>снеговика» и другие.</w:t>
            </w:r>
          </w:p>
        </w:tc>
      </w:tr>
      <w:tr w:rsidR="00E2098B">
        <w:trPr>
          <w:trHeight w:val="1833"/>
        </w:trPr>
        <w:tc>
          <w:tcPr>
            <w:tcW w:w="2865" w:type="dxa"/>
          </w:tcPr>
          <w:p w:rsidR="00E2098B" w:rsidRDefault="003B01BA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Экспериментирование</w:t>
            </w:r>
          </w:p>
        </w:tc>
        <w:tc>
          <w:tcPr>
            <w:tcW w:w="6480" w:type="dxa"/>
          </w:tcPr>
          <w:p w:rsidR="00E2098B" w:rsidRDefault="003B01BA">
            <w:pPr>
              <w:numPr>
                <w:ilvl w:val="0"/>
                <w:numId w:val="5"/>
              </w:numPr>
              <w:ind w:left="714" w:hanging="357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«Снег, лёд», </w:t>
            </w:r>
          </w:p>
          <w:p w:rsidR="00E2098B" w:rsidRDefault="003B01BA">
            <w:pPr>
              <w:numPr>
                <w:ilvl w:val="0"/>
                <w:numId w:val="5"/>
              </w:numPr>
              <w:ind w:left="714" w:hanging="357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«Цветные льдинки»</w:t>
            </w:r>
          </w:p>
          <w:p w:rsidR="00E2098B" w:rsidRDefault="003B01BA">
            <w:pPr>
              <w:numPr>
                <w:ilvl w:val="0"/>
                <w:numId w:val="5"/>
              </w:numPr>
              <w:ind w:left="714" w:hanging="357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«Кто на праздник к нам идёт (следы большие и маленькие)</w:t>
            </w:r>
          </w:p>
          <w:p w:rsidR="00E2098B" w:rsidRDefault="003B01BA">
            <w:pPr>
              <w:numPr>
                <w:ilvl w:val="0"/>
                <w:numId w:val="5"/>
              </w:numPr>
              <w:ind w:left="714" w:hanging="357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«Тяжелый – лёгкий»</w:t>
            </w:r>
          </w:p>
          <w:p w:rsidR="00E2098B" w:rsidRDefault="003B01BA">
            <w:pPr>
              <w:numPr>
                <w:ilvl w:val="0"/>
                <w:numId w:val="5"/>
              </w:numPr>
              <w:ind w:left="714" w:hanging="357"/>
              <w:outlineLvl w:val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«Почему растаял снег?»</w:t>
            </w:r>
          </w:p>
        </w:tc>
      </w:tr>
      <w:tr w:rsidR="00E2098B">
        <w:tc>
          <w:tcPr>
            <w:tcW w:w="2865" w:type="dxa"/>
          </w:tcPr>
          <w:p w:rsidR="00E2098B" w:rsidRDefault="003B01BA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Работа с родителями</w:t>
            </w:r>
          </w:p>
        </w:tc>
        <w:tc>
          <w:tcPr>
            <w:tcW w:w="6480" w:type="dxa"/>
          </w:tcPr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Совместная деятельность родителей и детей. Выставка работ «Новогодняя сказка»</w:t>
            </w:r>
          </w:p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Подготовка костюмов к новогоднему празднику. Проведение новогоднего праздника «Веселый Новый Год</w:t>
            </w:r>
            <w:proofErr w:type="gramStart"/>
            <w:r>
              <w:rPr>
                <w:rFonts w:ascii="Times New Roman" w:hAnsi="Times New Roman"/>
                <w:sz w:val="24"/>
              </w:rPr>
              <w:t>!.</w:t>
            </w:r>
            <w:proofErr w:type="gramEnd"/>
          </w:p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Информация для родителей: «Безопасность детей во время новогодних праздников»</w:t>
            </w:r>
          </w:p>
        </w:tc>
      </w:tr>
      <w:tr w:rsidR="00E2098B">
        <w:tc>
          <w:tcPr>
            <w:tcW w:w="2865" w:type="dxa"/>
          </w:tcPr>
          <w:p w:rsidR="00E2098B" w:rsidRDefault="003B01BA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Презентация проекта</w:t>
            </w:r>
          </w:p>
        </w:tc>
        <w:tc>
          <w:tcPr>
            <w:tcW w:w="6480" w:type="dxa"/>
          </w:tcPr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выставок детско-родительских работ.</w:t>
            </w:r>
          </w:p>
          <w:p w:rsidR="00E2098B" w:rsidRDefault="003B01BA">
            <w:pPr>
              <w:numPr>
                <w:ilvl w:val="0"/>
                <w:numId w:val="4"/>
              </w:numPr>
              <w:contextualSpacing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Подготовка и проведение утренника «Веселый Новый год».</w:t>
            </w:r>
          </w:p>
        </w:tc>
      </w:tr>
    </w:tbl>
    <w:p w:rsidR="00E2098B" w:rsidRDefault="00E2098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89749D" w:rsidRDefault="0089749D" w:rsidP="0089749D">
      <w:pPr>
        <w:spacing w:beforeAutospacing="1" w:afterAutospacing="1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Список литературы</w:t>
      </w:r>
    </w:p>
    <w:p w:rsidR="0089749D" w:rsidRDefault="0089749D" w:rsidP="0089749D">
      <w:pPr>
        <w:numPr>
          <w:ilvl w:val="0"/>
          <w:numId w:val="6"/>
        </w:numPr>
        <w:spacing w:after="20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Учебные пособия: И. В. Маслова, «Аппликация».</w:t>
      </w:r>
    </w:p>
    <w:p w:rsidR="0089749D" w:rsidRDefault="0089749D" w:rsidP="0089749D">
      <w:pPr>
        <w:numPr>
          <w:ilvl w:val="0"/>
          <w:numId w:val="6"/>
        </w:numPr>
        <w:spacing w:after="20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«Порядок организации и осуществления образовательной деятельности по основным общеобразовательным программа – образовательным программа дошкольного образования» (приказ Министерства образования и науки РФ от 30 августа 2013 года №1014 г. Москва).</w:t>
      </w:r>
    </w:p>
    <w:p w:rsidR="0089749D" w:rsidRDefault="0089749D" w:rsidP="0089749D">
      <w:pPr>
        <w:numPr>
          <w:ilvl w:val="0"/>
          <w:numId w:val="6"/>
        </w:numPr>
        <w:spacing w:after="20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Санитарно-эпидемиологические требования к устройству, содержанию и организации режима работы дошкольных образовательных организаций» (Утверждены постановлением Главного государственного санитарного врача Российской от 15 мая 2013 года №26 «Об утверждении САНПИН» 2.4.3049-13).</w:t>
      </w:r>
    </w:p>
    <w:p w:rsidR="0089749D" w:rsidRDefault="0089749D" w:rsidP="0089749D">
      <w:pPr>
        <w:numPr>
          <w:ilvl w:val="0"/>
          <w:numId w:val="6"/>
        </w:numPr>
        <w:spacing w:after="20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О.А. </w:t>
      </w:r>
      <w:proofErr w:type="spellStart"/>
      <w:r>
        <w:rPr>
          <w:rFonts w:ascii="Times New Roman" w:hAnsi="Times New Roman"/>
          <w:sz w:val="28"/>
        </w:rPr>
        <w:t>Куревина</w:t>
      </w:r>
      <w:proofErr w:type="spellEnd"/>
      <w:r>
        <w:rPr>
          <w:rFonts w:ascii="Times New Roman" w:hAnsi="Times New Roman"/>
          <w:sz w:val="28"/>
        </w:rPr>
        <w:t xml:space="preserve">, Е.Д. </w:t>
      </w:r>
      <w:proofErr w:type="spellStart"/>
      <w:r>
        <w:rPr>
          <w:rFonts w:ascii="Times New Roman" w:hAnsi="Times New Roman"/>
          <w:sz w:val="28"/>
        </w:rPr>
        <w:t>Коваленская</w:t>
      </w:r>
      <w:proofErr w:type="spellEnd"/>
      <w:r>
        <w:rPr>
          <w:rFonts w:ascii="Times New Roman" w:hAnsi="Times New Roman"/>
          <w:sz w:val="28"/>
        </w:rPr>
        <w:t xml:space="preserve"> «Разноцветный мир» Методические рекомендации к пособию «</w:t>
      </w:r>
      <w:proofErr w:type="spellStart"/>
      <w:r>
        <w:rPr>
          <w:rFonts w:ascii="Times New Roman" w:hAnsi="Times New Roman"/>
          <w:sz w:val="28"/>
        </w:rPr>
        <w:t>Баласс</w:t>
      </w:r>
      <w:proofErr w:type="spellEnd"/>
      <w:r>
        <w:rPr>
          <w:rFonts w:ascii="Times New Roman" w:hAnsi="Times New Roman"/>
          <w:sz w:val="28"/>
        </w:rPr>
        <w:t>», г. Москва.</w:t>
      </w:r>
    </w:p>
    <w:p w:rsidR="0089749D" w:rsidRDefault="0089749D" w:rsidP="0089749D">
      <w:pPr>
        <w:numPr>
          <w:ilvl w:val="0"/>
          <w:numId w:val="6"/>
        </w:numPr>
        <w:spacing w:after="20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Учебное пособие: И. В. Маслова, «Лепка».</w:t>
      </w:r>
    </w:p>
    <w:p w:rsidR="0089749D" w:rsidRDefault="0089749D" w:rsidP="0089749D">
      <w:pPr>
        <w:numPr>
          <w:ilvl w:val="0"/>
          <w:numId w:val="6"/>
        </w:numPr>
        <w:spacing w:after="20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О.А. </w:t>
      </w:r>
      <w:proofErr w:type="spellStart"/>
      <w:r>
        <w:rPr>
          <w:rFonts w:ascii="Times New Roman" w:hAnsi="Times New Roman"/>
          <w:sz w:val="28"/>
        </w:rPr>
        <w:t>Куревина</w:t>
      </w:r>
      <w:proofErr w:type="spellEnd"/>
      <w:r>
        <w:rPr>
          <w:rFonts w:ascii="Times New Roman" w:hAnsi="Times New Roman"/>
          <w:sz w:val="28"/>
        </w:rPr>
        <w:t xml:space="preserve">, Г.Е. Селезнёва Путешествие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прекрасное. Часть 2. Пособие по художественно-эстетическому развитию для детей 4–5 лет «</w:t>
      </w:r>
      <w:proofErr w:type="spellStart"/>
      <w:r>
        <w:rPr>
          <w:rFonts w:ascii="Times New Roman" w:hAnsi="Times New Roman"/>
          <w:sz w:val="28"/>
        </w:rPr>
        <w:t>Баласс</w:t>
      </w:r>
      <w:proofErr w:type="spellEnd"/>
      <w:r>
        <w:rPr>
          <w:rFonts w:ascii="Times New Roman" w:hAnsi="Times New Roman"/>
          <w:sz w:val="28"/>
        </w:rPr>
        <w:t>», г. Москва.</w:t>
      </w:r>
    </w:p>
    <w:p w:rsidR="0089749D" w:rsidRDefault="0089749D" w:rsidP="0089749D">
      <w:pPr>
        <w:numPr>
          <w:ilvl w:val="0"/>
          <w:numId w:val="6"/>
        </w:numPr>
        <w:spacing w:after="20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О.А. </w:t>
      </w:r>
      <w:proofErr w:type="spellStart"/>
      <w:r>
        <w:rPr>
          <w:rFonts w:ascii="Times New Roman" w:hAnsi="Times New Roman"/>
          <w:sz w:val="28"/>
        </w:rPr>
        <w:t>Куревина</w:t>
      </w:r>
      <w:proofErr w:type="spellEnd"/>
      <w:r>
        <w:rPr>
          <w:rFonts w:ascii="Times New Roman" w:hAnsi="Times New Roman"/>
          <w:sz w:val="28"/>
        </w:rPr>
        <w:t xml:space="preserve">, Г.Е. Селезнёва Путешествие </w:t>
      </w:r>
      <w:proofErr w:type="gramStart"/>
      <w:r>
        <w:rPr>
          <w:rFonts w:ascii="Times New Roman" w:hAnsi="Times New Roman"/>
          <w:sz w:val="28"/>
        </w:rPr>
        <w:t>в</w:t>
      </w:r>
      <w:proofErr w:type="gramEnd"/>
      <w:r>
        <w:rPr>
          <w:rFonts w:ascii="Times New Roman" w:hAnsi="Times New Roman"/>
          <w:sz w:val="28"/>
        </w:rPr>
        <w:t xml:space="preserve"> прекрасное. Методические рекомендации к ч. 1–3 пособия «</w:t>
      </w:r>
      <w:proofErr w:type="spellStart"/>
      <w:r>
        <w:rPr>
          <w:rFonts w:ascii="Times New Roman" w:hAnsi="Times New Roman"/>
          <w:sz w:val="28"/>
        </w:rPr>
        <w:t>Баласс</w:t>
      </w:r>
      <w:proofErr w:type="spellEnd"/>
      <w:r>
        <w:rPr>
          <w:rFonts w:ascii="Times New Roman" w:hAnsi="Times New Roman"/>
          <w:sz w:val="28"/>
        </w:rPr>
        <w:t>», г. Москва.</w:t>
      </w:r>
    </w:p>
    <w:p w:rsidR="0089749D" w:rsidRDefault="0089749D" w:rsidP="0089749D">
      <w:pPr>
        <w:numPr>
          <w:ilvl w:val="0"/>
          <w:numId w:val="6"/>
        </w:numPr>
        <w:spacing w:after="200" w:line="276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Интернет ресурсы.</w:t>
      </w:r>
    </w:p>
    <w:p w:rsidR="0089749D" w:rsidRDefault="0089749D" w:rsidP="0089749D">
      <w:pPr>
        <w:spacing w:after="200" w:line="276" w:lineRule="auto"/>
        <w:rPr>
          <w:rFonts w:ascii="Calibri" w:hAnsi="Calibri"/>
        </w:rPr>
      </w:pPr>
    </w:p>
    <w:p w:rsidR="0089749D" w:rsidRDefault="0089749D" w:rsidP="0089749D"/>
    <w:p w:rsidR="0089749D" w:rsidRDefault="0089749D" w:rsidP="0089749D"/>
    <w:p w:rsidR="00E2098B" w:rsidRDefault="00E2098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p w:rsidR="00E2098B" w:rsidRDefault="00E2098B">
      <w:pPr>
        <w:spacing w:after="200" w:line="276" w:lineRule="auto"/>
        <w:rPr>
          <w:rFonts w:ascii="Calibri" w:hAnsi="Calibri"/>
        </w:rPr>
      </w:pPr>
    </w:p>
    <w:sectPr w:rsidR="00E2098B" w:rsidSect="00E2098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804A0"/>
    <w:multiLevelType w:val="multilevel"/>
    <w:tmpl w:val="219223E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  <w:color w:val="0000FF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14D61213"/>
    <w:multiLevelType w:val="multilevel"/>
    <w:tmpl w:val="76CE3A24"/>
    <w:lvl w:ilvl="0">
      <w:start w:val="1"/>
      <w:numFmt w:val="bullet"/>
      <w:lvlText w:val=""/>
      <w:lvlJc w:val="left"/>
      <w:pPr>
        <w:ind w:left="501" w:hanging="360"/>
      </w:pPr>
      <w:rPr>
        <w:rFonts w:ascii="Symbol" w:hAnsi="Symbol"/>
        <w:color w:val="0000FF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>
    <w:nsid w:val="15603EC4"/>
    <w:multiLevelType w:val="multilevel"/>
    <w:tmpl w:val="359E643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5617699C"/>
    <w:multiLevelType w:val="multilevel"/>
    <w:tmpl w:val="A92EF38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  <w:color w:val="0000FF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6896070A"/>
    <w:multiLevelType w:val="multilevel"/>
    <w:tmpl w:val="81DE9BE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/>
        <w:color w:val="0000FF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6E004049"/>
    <w:multiLevelType w:val="multilevel"/>
    <w:tmpl w:val="D900896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  <w:color w:val="0000FF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2098B"/>
    <w:rsid w:val="003B01BA"/>
    <w:rsid w:val="0089749D"/>
    <w:rsid w:val="009B6C0B"/>
    <w:rsid w:val="00E209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2098B"/>
  </w:style>
  <w:style w:type="paragraph" w:styleId="10">
    <w:name w:val="heading 1"/>
    <w:next w:val="a"/>
    <w:link w:val="11"/>
    <w:uiPriority w:val="9"/>
    <w:qFormat/>
    <w:rsid w:val="00E2098B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2098B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E2098B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E2098B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E2098B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2098B"/>
  </w:style>
  <w:style w:type="paragraph" w:styleId="21">
    <w:name w:val="toc 2"/>
    <w:next w:val="a"/>
    <w:link w:val="22"/>
    <w:uiPriority w:val="39"/>
    <w:rsid w:val="00E2098B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2098B"/>
    <w:rPr>
      <w:rFonts w:ascii="XO Thames" w:hAnsi="XO Thames"/>
      <w:sz w:val="28"/>
    </w:rPr>
  </w:style>
  <w:style w:type="paragraph" w:styleId="a3">
    <w:name w:val="Normal (Web)"/>
    <w:basedOn w:val="a"/>
    <w:link w:val="a4"/>
    <w:rsid w:val="00E2098B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4">
    <w:name w:val="Обычный (веб) Знак"/>
    <w:basedOn w:val="1"/>
    <w:link w:val="a3"/>
    <w:rsid w:val="00E2098B"/>
    <w:rPr>
      <w:rFonts w:ascii="Times New Roman" w:hAnsi="Times New Roman"/>
      <w:sz w:val="24"/>
    </w:rPr>
  </w:style>
  <w:style w:type="paragraph" w:styleId="41">
    <w:name w:val="toc 4"/>
    <w:next w:val="a"/>
    <w:link w:val="42"/>
    <w:uiPriority w:val="39"/>
    <w:rsid w:val="00E2098B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2098B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E2098B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2098B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2098B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2098B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E2098B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E2098B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2098B"/>
    <w:rPr>
      <w:rFonts w:ascii="XO Thames" w:hAnsi="XO Thames"/>
      <w:sz w:val="28"/>
    </w:rPr>
  </w:style>
  <w:style w:type="paragraph" w:customStyle="1" w:styleId="fontstyle01">
    <w:name w:val="fontstyle01"/>
    <w:basedOn w:val="12"/>
    <w:link w:val="fontstyle010"/>
    <w:rsid w:val="00E2098B"/>
    <w:rPr>
      <w:rFonts w:ascii="Times New Roman" w:hAnsi="Times New Roman"/>
      <w:sz w:val="28"/>
    </w:rPr>
  </w:style>
  <w:style w:type="character" w:customStyle="1" w:styleId="fontstyle010">
    <w:name w:val="fontstyle01"/>
    <w:basedOn w:val="a0"/>
    <w:link w:val="fontstyle01"/>
    <w:rsid w:val="00E2098B"/>
    <w:rPr>
      <w:rFonts w:ascii="Times New Roman" w:hAnsi="Times New Roman"/>
      <w:b w:val="0"/>
      <w:i w:val="0"/>
      <w:color w:val="000000"/>
      <w:sz w:val="28"/>
    </w:rPr>
  </w:style>
  <w:style w:type="character" w:customStyle="1" w:styleId="50">
    <w:name w:val="Заголовок 5 Знак"/>
    <w:link w:val="5"/>
    <w:rsid w:val="00E2098B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E2098B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E2098B"/>
    <w:rPr>
      <w:color w:val="0000FF"/>
      <w:u w:val="single"/>
    </w:rPr>
  </w:style>
  <w:style w:type="character" w:styleId="a5">
    <w:name w:val="Hyperlink"/>
    <w:link w:val="13"/>
    <w:rsid w:val="00E2098B"/>
    <w:rPr>
      <w:color w:val="0000FF"/>
      <w:u w:val="single"/>
    </w:rPr>
  </w:style>
  <w:style w:type="paragraph" w:customStyle="1" w:styleId="Footnote">
    <w:name w:val="Footnote"/>
    <w:link w:val="Footnote0"/>
    <w:rsid w:val="00E2098B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E2098B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E2098B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E2098B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2098B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2098B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2098B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2098B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E2098B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2098B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E2098B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2098B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E2098B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E2098B"/>
    <w:rPr>
      <w:rFonts w:ascii="XO Thames" w:hAnsi="XO Thames"/>
      <w:i/>
      <w:sz w:val="24"/>
    </w:rPr>
  </w:style>
  <w:style w:type="paragraph" w:customStyle="1" w:styleId="12">
    <w:name w:val="Основной шрифт абзаца1"/>
    <w:link w:val="a8"/>
    <w:rsid w:val="00E2098B"/>
  </w:style>
  <w:style w:type="paragraph" w:styleId="a8">
    <w:name w:val="Title"/>
    <w:next w:val="a"/>
    <w:link w:val="a9"/>
    <w:uiPriority w:val="10"/>
    <w:qFormat/>
    <w:rsid w:val="00E2098B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E2098B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E2098B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E2098B"/>
    <w:rPr>
      <w:rFonts w:ascii="XO Thames" w:hAnsi="XO Thames"/>
      <w:b/>
      <w:sz w:val="28"/>
    </w:rPr>
  </w:style>
  <w:style w:type="table" w:customStyle="1" w:styleId="16">
    <w:name w:val="Сетка таблицы1"/>
    <w:basedOn w:val="a1"/>
    <w:rsid w:val="00E2098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rsid w:val="00E2098B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3B0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B01BA"/>
    <w:rPr>
      <w:rFonts w:ascii="Tahoma" w:hAnsi="Tahoma" w:cs="Tahoma"/>
      <w:sz w:val="16"/>
      <w:szCs w:val="1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986</Words>
  <Characters>5621</Characters>
  <Application>Microsoft Office Word</Application>
  <DocSecurity>0</DocSecurity>
  <Lines>46</Lines>
  <Paragraphs>13</Paragraphs>
  <ScaleCrop>false</ScaleCrop>
  <Company/>
  <LinksUpToDate>false</LinksUpToDate>
  <CharactersWithSpaces>6594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2023-12-19T06:47:00Z</dcterms:created>
  <dcterms:modified xsi:type="dcterms:W3CDTF">2025-02-11T13:07:00Z</dcterms:modified>
</cp:coreProperties>
</file>