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53BDA" w14:textId="77777777" w:rsidR="00CC354C" w:rsidRDefault="00CC354C" w:rsidP="0047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0C8CF1C" w14:textId="322DC7B2" w:rsidR="00CC354C" w:rsidRDefault="00CC354C" w:rsidP="0047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354C">
        <w:rPr>
          <w:rFonts w:ascii="Times New Roman" w:hAnsi="Times New Roman" w:cs="Times New Roman"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C354C">
        <w:rPr>
          <w:rFonts w:ascii="Times New Roman" w:hAnsi="Times New Roman" w:cs="Times New Roman"/>
          <w:sz w:val="28"/>
          <w:szCs w:val="28"/>
        </w:rPr>
        <w:t>Использование личностно-ориентированного подхода в преподавании русского языка и литературы как средство формирования критического мышления и творческих способностей учащихся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2152CB96" w14:textId="63FDC449" w:rsidR="00CC354C" w:rsidRDefault="00CC354C" w:rsidP="0047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Дзус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Ильинична</w:t>
      </w:r>
    </w:p>
    <w:p w14:paraId="195FFF1C" w14:textId="62FA4E1A" w:rsidR="00CC354C" w:rsidRDefault="00CC354C" w:rsidP="0047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CC354C">
        <w:rPr>
          <w:rFonts w:ascii="Times New Roman" w:hAnsi="Times New Roman" w:cs="Times New Roman"/>
          <w:sz w:val="28"/>
          <w:szCs w:val="28"/>
        </w:rPr>
        <w:t>читель русского языка и литературы</w:t>
      </w:r>
    </w:p>
    <w:p w14:paraId="53D94CF3" w14:textId="0C5AACCC" w:rsidR="00CC354C" w:rsidRDefault="00CC354C" w:rsidP="0047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354C">
        <w:rPr>
          <w:rFonts w:ascii="Times New Roman" w:hAnsi="Times New Roman" w:cs="Times New Roman"/>
          <w:sz w:val="28"/>
          <w:szCs w:val="28"/>
        </w:rPr>
        <w:t>ГБОУ «ОШ №80 Г.О. МАКЕЕВКА»</w:t>
      </w:r>
    </w:p>
    <w:p w14:paraId="0DA3B96C" w14:textId="38C10D6E" w:rsidR="00CC354C" w:rsidRPr="00CC354C" w:rsidRDefault="00CC354C" w:rsidP="0047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Донецкая Народная Республика</w:t>
      </w:r>
    </w:p>
    <w:p w14:paraId="52BE17AC" w14:textId="77777777" w:rsidR="00CC354C" w:rsidRPr="00CC354C" w:rsidRDefault="00CC354C" w:rsidP="0047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E335F3C" w14:textId="73D9772E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707CD">
        <w:rPr>
          <w:rFonts w:ascii="Times New Roman" w:hAnsi="Times New Roman" w:cs="Times New Roman"/>
          <w:b/>
          <w:bCs/>
          <w:sz w:val="28"/>
          <w:szCs w:val="28"/>
        </w:rPr>
        <w:t>Актуальность темы</w:t>
      </w:r>
    </w:p>
    <w:p w14:paraId="7844F34E" w14:textId="50120414" w:rsid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Современная система образования ориентирована на развитие у учащихся не только знаний, но и личностных качеств, таких как критическое мышление, самостоятельность, творческая активность. В преподавании русского языка и литературы этот процесс имеет особую важность, поскольку оба предмета направлены на развитие речевых и аналитических навыков, а также формирование культурных и нравственных ценностей. Личностно-ориентированный подход помогает лучше учитывать индивидуальные особенности учащихся, их интересы и потребности, что способствует более глубокому и осознанному освоению материала.</w:t>
      </w:r>
    </w:p>
    <w:p w14:paraId="20EEC452" w14:textId="01696181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707CD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14:paraId="0812A1CD" w14:textId="04ECB2DE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4707CD">
        <w:rPr>
          <w:rFonts w:ascii="Times New Roman" w:hAnsi="Times New Roman" w:cs="Times New Roman"/>
          <w:sz w:val="28"/>
          <w:szCs w:val="28"/>
        </w:rPr>
        <w:t>бразовательные стандарты требуют от учителя не только передачи знаний, но и активного вовлечения учащихся в процесс познания, развития их личностных качеств, а также формирование навыков самостоятельного анализа и критического мышления. В преподавании русского языка и литературы важным аспектом является развитие у школьников не только грамотно написанной речи, но и способности к глубокому осмыслению литературных произведений, а также к творческому подходу к решению задач.</w:t>
      </w:r>
    </w:p>
    <w:p w14:paraId="20AA4E37" w14:textId="414FD11E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Одним из наиболее эффективных подходов, способствующих достижению этой цели, является личностно-ориентированное обучение, которое ставит учащегося в центр образовательного процесса, учитывает его интересы, потребности и склонности. В своей педагогической практике я активно использую данный подход, что позволяет мне не только развивать критическое мышление, но и стимулировать творческую активность учеников.</w:t>
      </w:r>
    </w:p>
    <w:p w14:paraId="22DE0D62" w14:textId="0796A6B3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707CD">
        <w:rPr>
          <w:rFonts w:ascii="Times New Roman" w:hAnsi="Times New Roman" w:cs="Times New Roman"/>
          <w:b/>
          <w:bCs/>
          <w:sz w:val="28"/>
          <w:szCs w:val="28"/>
        </w:rPr>
        <w:t>Цель и задачи педагогического опыта</w:t>
      </w:r>
    </w:p>
    <w:p w14:paraId="08EDAE33" w14:textId="3985CF69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Целью моего педагогического опыта является обобщение методов применения личностно-ориентированного подхода в преподавании русского языка и литературы, направленного на развитие критического мышления и творческих способностей школьников.</w:t>
      </w:r>
    </w:p>
    <w:p w14:paraId="43191F1B" w14:textId="5D72B354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Задачи:</w:t>
      </w:r>
    </w:p>
    <w:p w14:paraId="4EDA6EDB" w14:textId="14568299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1. Изучить принципы личностно-ориентированного подхода в обучении.</w:t>
      </w:r>
    </w:p>
    <w:p w14:paraId="7F5BA847" w14:textId="55DCDC55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2. Рассмотреть методы, способствующие развитию критического мышления.</w:t>
      </w:r>
    </w:p>
    <w:p w14:paraId="7578F8B6" w14:textId="14FD7DED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lastRenderedPageBreak/>
        <w:t>3. Оценить роль творческих заданий и проектов в обучении.</w:t>
      </w:r>
    </w:p>
    <w:p w14:paraId="03B31E40" w14:textId="5BD4A6CB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4. Предложить способы реализации данного подхода на уроках русского языка и литературы.</w:t>
      </w:r>
    </w:p>
    <w:p w14:paraId="48200014" w14:textId="080F8E58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Основные принципы и методы личностно-ориентированного подхода</w:t>
      </w:r>
    </w:p>
    <w:p w14:paraId="0B485110" w14:textId="57D47C37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Личностно-ориентированный подход в обучении строится на нескольких ключевых принципах, таких как:</w:t>
      </w:r>
    </w:p>
    <w:p w14:paraId="5AC2035B" w14:textId="0DAE374E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1. Учет индивидуальных особенностей учащихся: Учебный процесс должен учитывать различия в уровне подготовки, интересах и стилях обучения учащихся. В своей работе я всегда стараюсь предложить ученикам разнообразные задания, дающие возможность каждому проявить свои сильные стороны.</w:t>
      </w:r>
    </w:p>
    <w:p w14:paraId="215986D8" w14:textId="6F8C5F55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2. Активное включение учащихся в процесс обучения: Я ставлю перед собой цель не только обучить, но и вовлечь учеников в активную познавательную деятельность. Для этого использую диалоговые методы, обсуждения, работу в группах, а также предлагаю учащимся самим выбирать темы для проектов и творческих заданий.</w:t>
      </w:r>
    </w:p>
    <w:p w14:paraId="6FD50FFA" w14:textId="77324253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3. Развитие самооценки и рефлексии: Я поощряю учащихся размышлять о своем учебном процессе, анализировать свои ошибки и достижения, что способствует формированию самостоятельности и ответственности.</w:t>
      </w:r>
    </w:p>
    <w:p w14:paraId="6D58DB09" w14:textId="41248200" w:rsidR="00E53B71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4. Формирование творческой и критической личности</w:t>
      </w:r>
      <w:proofErr w:type="gramStart"/>
      <w:r w:rsidRPr="004707CD">
        <w:rPr>
          <w:rFonts w:ascii="Times New Roman" w:hAnsi="Times New Roman" w:cs="Times New Roman"/>
          <w:sz w:val="28"/>
          <w:szCs w:val="28"/>
        </w:rPr>
        <w:t>: Важно</w:t>
      </w:r>
      <w:proofErr w:type="gramEnd"/>
      <w:r w:rsidRPr="004707CD">
        <w:rPr>
          <w:rFonts w:ascii="Times New Roman" w:hAnsi="Times New Roman" w:cs="Times New Roman"/>
          <w:sz w:val="28"/>
          <w:szCs w:val="28"/>
        </w:rPr>
        <w:t xml:space="preserve"> не только учить учеников правильно говорить и писать, но и развивать у них способность воспринимать информацию с разных точек зрения, аргументировать свои позиции и осмысленно творить.</w:t>
      </w:r>
    </w:p>
    <w:p w14:paraId="561B0E71" w14:textId="5E27737F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707CD">
        <w:rPr>
          <w:rFonts w:ascii="Times New Roman" w:hAnsi="Times New Roman" w:cs="Times New Roman"/>
          <w:b/>
          <w:bCs/>
          <w:sz w:val="28"/>
          <w:szCs w:val="28"/>
        </w:rPr>
        <w:t>Методы и формы работы</w:t>
      </w:r>
    </w:p>
    <w:p w14:paraId="6B639309" w14:textId="2E1648D0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1. Интерактивные методы:</w:t>
      </w:r>
    </w:p>
    <w:p w14:paraId="3651BFDB" w14:textId="77777777" w:rsidR="004707CD" w:rsidRDefault="004707CD" w:rsidP="004707C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Дискуссии и дебаты</w:t>
      </w:r>
      <w:r w:rsidRPr="004707CD">
        <w:rPr>
          <w:rFonts w:ascii="Times New Roman" w:hAnsi="Times New Roman" w:cs="Times New Roman"/>
          <w:sz w:val="28"/>
          <w:szCs w:val="28"/>
        </w:rPr>
        <w:t xml:space="preserve">. </w:t>
      </w:r>
      <w:r w:rsidRPr="004707CD">
        <w:rPr>
          <w:rFonts w:ascii="Times New Roman" w:hAnsi="Times New Roman" w:cs="Times New Roman"/>
          <w:sz w:val="28"/>
          <w:szCs w:val="28"/>
        </w:rPr>
        <w:t>На уроках литературы часто устраиваю дискуссии по ключевым вопросам произведений, например, обсуждение моральных дилемм героев, их поступков, отношения к миру. Это помогает учащимся выработать навыки аргументированного высказывания и анализировать ситуацию с разных точек зрения.</w:t>
      </w:r>
    </w:p>
    <w:p w14:paraId="3B0CA8BF" w14:textId="18C0C4FC" w:rsidR="004707CD" w:rsidRPr="004707CD" w:rsidRDefault="004707CD" w:rsidP="004707C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Ролевые игры</w:t>
      </w:r>
      <w:r w:rsidRPr="004707CD">
        <w:rPr>
          <w:rFonts w:ascii="Times New Roman" w:hAnsi="Times New Roman" w:cs="Times New Roman"/>
          <w:sz w:val="28"/>
          <w:szCs w:val="28"/>
        </w:rPr>
        <w:t xml:space="preserve">. </w:t>
      </w:r>
      <w:r w:rsidRPr="004707CD">
        <w:rPr>
          <w:rFonts w:ascii="Times New Roman" w:hAnsi="Times New Roman" w:cs="Times New Roman"/>
          <w:sz w:val="28"/>
          <w:szCs w:val="28"/>
        </w:rPr>
        <w:t>Использование ролевых игр на уроках литературы позволяет учащимся «погрузиться» в произведение, понять мотивы героев и пережить их эмоции, что способствует более глубокому усвоению материала.</w:t>
      </w:r>
    </w:p>
    <w:p w14:paraId="2EACB8E4" w14:textId="7939F2E5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2. Проектная деятельность:</w:t>
      </w:r>
    </w:p>
    <w:p w14:paraId="633C8C59" w14:textId="3F284031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Важную роль в развитии творческих способностей играет проектная работа, где ученики могут проявить креативность. Например, разработка презентаций по теме литературного произведения, создание инсценировок, видеороликов или даже мини-спектаклей на основе прочитанных книг. Эти задания помогают учащимся не только лучше понять произведение, но и научиться работать в группе, проявлять инициативу и творчество.</w:t>
      </w:r>
    </w:p>
    <w:p w14:paraId="6C6859F1" w14:textId="06335B2A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lastRenderedPageBreak/>
        <w:t>3. Творческие задания:</w:t>
      </w:r>
    </w:p>
    <w:p w14:paraId="19C73899" w14:textId="71F6C370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Я часто предлагаю ученикам задания, направленные на развитие их творческого потенциала, такие как написание эссе, сочинений, создание литературных произведений (стихов, рассказов). Это помогает развить оригинальность мышления, воображение и способность к самовыражению.</w:t>
      </w:r>
    </w:p>
    <w:p w14:paraId="5DCE61E9" w14:textId="22B4970D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4. Использование информационно-коммуникационных технологий:</w:t>
      </w:r>
    </w:p>
    <w:p w14:paraId="75B489AA" w14:textId="05138ED7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Мультимедийные презентации, видеоматериалы, интерактивные доски и образовательные онлайн-ресурсы значительно оживляют уроки и помогают ученикам лучше понять сложные темы. Это также способствует развитию самостоятельных навыков поиска информации, критического подхода к источникам.</w:t>
      </w:r>
    </w:p>
    <w:p w14:paraId="189EB9C6" w14:textId="5A5B7BA9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707CD">
        <w:rPr>
          <w:rFonts w:ascii="Times New Roman" w:hAnsi="Times New Roman" w:cs="Times New Roman"/>
          <w:b/>
          <w:bCs/>
          <w:sz w:val="28"/>
          <w:szCs w:val="28"/>
        </w:rPr>
        <w:t>Результаты применения личностно-ориентированного подхода</w:t>
      </w:r>
    </w:p>
    <w:p w14:paraId="4E05C8FF" w14:textId="02A3ED06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1. Развитие критического мышления:</w:t>
      </w:r>
    </w:p>
    <w:p w14:paraId="4FF0557C" w14:textId="65C89E7F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Ученики учатся более глубоко анализировать тексты, понимать их подтексты, выявлять противоречия и нравственные дилеммы. Они становятся более самостоятельными в поиске решений, умеют строить логические аргументы и обосновывать свою точку зрения.</w:t>
      </w:r>
    </w:p>
    <w:p w14:paraId="3CBDB082" w14:textId="5C756B7E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2. Творческое развитие:</w:t>
      </w:r>
    </w:p>
    <w:p w14:paraId="4EEF477A" w14:textId="1FA9AD32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Учащиеся проявляют больше интереса к литературным произведениям, участвуют в творческих конкурсах, пишут собственные эссе, создают художественные проекты. Их способность к самовыражению и поиску новых идей значительно возрастает.</w:t>
      </w:r>
    </w:p>
    <w:p w14:paraId="2DF1B87E" w14:textId="4B662AA2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3. Повышение мотивации и заинтересованности в обучении:</w:t>
      </w:r>
    </w:p>
    <w:p w14:paraId="779C4768" w14:textId="297E7008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Вовлечение учеников в активную деятельность, выбор тем для проектов, использование различных форм и методов обучения способствует повышению их интереса к предмету, а также позволяет увидеть, как полученные знания применимы в реальной жизни.</w:t>
      </w:r>
    </w:p>
    <w:p w14:paraId="75A09790" w14:textId="729C9AF3" w:rsidR="004707CD" w:rsidRPr="004707CD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707CD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309C036E" w14:textId="2CE37656" w:rsidR="004707CD" w:rsidRPr="00CC354C" w:rsidRDefault="004707CD" w:rsidP="004707C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07CD">
        <w:rPr>
          <w:rFonts w:ascii="Times New Roman" w:hAnsi="Times New Roman" w:cs="Times New Roman"/>
          <w:sz w:val="28"/>
          <w:szCs w:val="28"/>
        </w:rPr>
        <w:t>Использование личностно-ориентированного подхода в преподавании русского языка и литературы является мощным инструментом для формирования у учащихся не только грамотной речи, но и критического мышления, творческих способностей, а также социальной ответственности. Сочетание активных методов обучения, творческих заданий и учет индивидуальных особенностей учащихся способствует созданию комфортной образовательной среды, в которой каждый ученик может проявить свой потенциал. Этот подход помогает мне как учителю быть более эффективным, а ученикам — более заинтересованными и успешными в освоении материала.</w:t>
      </w:r>
    </w:p>
    <w:sectPr w:rsidR="004707CD" w:rsidRPr="00CC3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C643E"/>
    <w:multiLevelType w:val="hybridMultilevel"/>
    <w:tmpl w:val="E00019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CD7938"/>
    <w:multiLevelType w:val="hybridMultilevel"/>
    <w:tmpl w:val="4E4AF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5F8"/>
    <w:rsid w:val="00042DAC"/>
    <w:rsid w:val="004707CD"/>
    <w:rsid w:val="00CC354C"/>
    <w:rsid w:val="00D765F8"/>
    <w:rsid w:val="00E5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6669C"/>
  <w15:chartTrackingRefBased/>
  <w15:docId w15:val="{F7532F13-CC4C-4DE6-ADA2-0B4353DF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998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2025-03-20T16:56:00Z</dcterms:created>
  <dcterms:modified xsi:type="dcterms:W3CDTF">2025-03-20T17:37:00Z</dcterms:modified>
</cp:coreProperties>
</file>