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52" w:rsidRPr="007D1452" w:rsidRDefault="007D1452" w:rsidP="007D1452">
      <w:pPr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404040"/>
          <w:kern w:val="36"/>
          <w:sz w:val="48"/>
          <w:szCs w:val="48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kern w:val="36"/>
          <w:sz w:val="48"/>
          <w:szCs w:val="48"/>
          <w:lang w:eastAsia="ru-RU"/>
        </w:rPr>
        <w:t>Блочно-событийные погружения при обучении физике в средней школе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Аннотация</w:t>
      </w:r>
      <w:proofErr w:type="gram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  <w:t>В</w:t>
      </w:r>
      <w:proofErr w:type="gram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статье рассматривается методика блочно-событийных погружений как эффективный способ организации учебного процесса по физике в условиях реализации ФГОС. Анализируются теоретические основы технологии, её ключевые принципы и практическая реализация на примере темы "Законы Ньютона". Особое внимание уделяется формированию познавательной активности и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метапредметных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компетенций учащихся.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Ключевые слова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 блочно-событийное погружение, деятельностный подход, физика, методика преподавания, средняя школа, ФГОС.</w:t>
      </w:r>
    </w:p>
    <w:p w:rsidR="007D1452" w:rsidRPr="007D1452" w:rsidRDefault="007D1452" w:rsidP="007D145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  <w:t>Введение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Современные образовательные стандарты требуют перехода от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знаниевой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парадигмы к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системно-деятельностному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подходу. Однако, как показывают исследования (Леонтович, 2018), 72% школьников испытывают трудности в применении теоретических знаний физики на практике из-за фрагментарности учебного материала.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Блочно-событийное погружение (БСП) предлагает решение этой проблемы через организацию целостных учебных событий, объединяющих теорию и практику. В преподавании физики, где особенно важна связь абстрактных понятий с реальными явлениями, эта технология демонстрирует особую эффективность.</w:t>
      </w:r>
    </w:p>
    <w:p w:rsidR="007D1452" w:rsidRPr="007D1452" w:rsidRDefault="007D1452" w:rsidP="007D145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  <w:t>Теоретические основы блочно-событийных погружений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БСП – это педагогическая технология, основанная на следующих принципах (Громыко, 2020):</w:t>
      </w:r>
    </w:p>
    <w:p w:rsidR="007D1452" w:rsidRPr="007D1452" w:rsidRDefault="007D1452" w:rsidP="007D1452">
      <w:pPr>
        <w:numPr>
          <w:ilvl w:val="0"/>
          <w:numId w:val="1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Проблемная ориентация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– изучение материала через решение значимой для учащихся задачи</w:t>
      </w:r>
    </w:p>
    <w:p w:rsidR="007D1452" w:rsidRPr="007D1452" w:rsidRDefault="007D1452" w:rsidP="007D1452">
      <w:pPr>
        <w:numPr>
          <w:ilvl w:val="0"/>
          <w:numId w:val="1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Событийность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– создание эмоционально насыщенной образовательной ситуации</w:t>
      </w:r>
    </w:p>
    <w:p w:rsidR="007D1452" w:rsidRPr="007D1452" w:rsidRDefault="007D1452" w:rsidP="007D1452">
      <w:pPr>
        <w:numPr>
          <w:ilvl w:val="0"/>
          <w:numId w:val="1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Блочная организация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– объединение смежных тем в логические модули</w:t>
      </w:r>
    </w:p>
    <w:p w:rsidR="007D1452" w:rsidRPr="007D1452" w:rsidRDefault="007D1452" w:rsidP="007D1452">
      <w:pPr>
        <w:numPr>
          <w:ilvl w:val="0"/>
          <w:numId w:val="1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Деятельностный подход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– доминирование практических форм работы</w:t>
      </w:r>
    </w:p>
    <w:p w:rsidR="007D1452" w:rsidRPr="007D1452" w:rsidRDefault="007D1452" w:rsidP="007D145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  <w:t>Практическая реализация БСП в курсе физики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lastRenderedPageBreak/>
        <w:t>Тема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 "Законы Ньютона в действии"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Цель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 разработать и обосновать конструкцию безопасной гоночной трассы с учётом законов динамики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Этапы работы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(продолжительность - 3 </w:t>
      </w:r>
      <w:proofErr w:type="gram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учебных</w:t>
      </w:r>
      <w:proofErr w:type="gram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недели):</w:t>
      </w:r>
    </w:p>
    <w:p w:rsidR="007D1452" w:rsidRPr="007D1452" w:rsidRDefault="007D1452" w:rsidP="007D1452">
      <w:pPr>
        <w:numPr>
          <w:ilvl w:val="0"/>
          <w:numId w:val="2"/>
        </w:numPr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Мотивационный этап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(1 урок):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Просмотр видео с авариями на гоночных трассах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Постановка проблемы: "Как сделать гонки безопасными?"</w:t>
      </w:r>
    </w:p>
    <w:p w:rsidR="007D1452" w:rsidRPr="007D1452" w:rsidRDefault="007D1452" w:rsidP="007D1452">
      <w:pPr>
        <w:numPr>
          <w:ilvl w:val="0"/>
          <w:numId w:val="2"/>
        </w:numPr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Теоретический блок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(2 урока):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Изучение законов Ньютона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Анализ силы трения и её зависимости от покрытия</w:t>
      </w:r>
    </w:p>
    <w:p w:rsidR="007D1452" w:rsidRPr="007D1452" w:rsidRDefault="007D1452" w:rsidP="007D1452">
      <w:pPr>
        <w:numPr>
          <w:ilvl w:val="0"/>
          <w:numId w:val="2"/>
        </w:numPr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Практический блок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(3 урока):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Эксперименты с тележками на разных поверхностях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Расчёт тормозного пути при различных условиях</w:t>
      </w:r>
    </w:p>
    <w:p w:rsidR="007D1452" w:rsidRPr="007D1452" w:rsidRDefault="007D1452" w:rsidP="007D1452">
      <w:pPr>
        <w:numPr>
          <w:ilvl w:val="0"/>
          <w:numId w:val="2"/>
        </w:numPr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Проектный этап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(2 урока):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Создание макета трассы с зонами разного трения</w:t>
      </w:r>
    </w:p>
    <w:p w:rsidR="007D1452" w:rsidRPr="007D1452" w:rsidRDefault="007D1452" w:rsidP="007D1452">
      <w:pPr>
        <w:numPr>
          <w:ilvl w:val="1"/>
          <w:numId w:val="2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Подготовка презентации проекта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Критерии оценки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</w:t>
      </w:r>
    </w:p>
    <w:p w:rsidR="007D1452" w:rsidRPr="007D1452" w:rsidRDefault="007D1452" w:rsidP="007D1452">
      <w:pPr>
        <w:numPr>
          <w:ilvl w:val="0"/>
          <w:numId w:val="3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Точность физических расчётов (40%)</w:t>
      </w:r>
    </w:p>
    <w:p w:rsidR="007D1452" w:rsidRPr="007D1452" w:rsidRDefault="007D1452" w:rsidP="007D1452">
      <w:pPr>
        <w:numPr>
          <w:ilvl w:val="0"/>
          <w:numId w:val="3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Оригинальность технического решения (30%)</w:t>
      </w:r>
    </w:p>
    <w:p w:rsidR="007D1452" w:rsidRPr="007D1452" w:rsidRDefault="007D1452" w:rsidP="007D1452">
      <w:pPr>
        <w:numPr>
          <w:ilvl w:val="0"/>
          <w:numId w:val="3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Качество защиты проекта (30%)</w:t>
      </w:r>
    </w:p>
    <w:p w:rsidR="007D1452" w:rsidRPr="007D1452" w:rsidRDefault="007D1452" w:rsidP="007D145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  <w:t>Преимущества и риски методики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Преимущества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</w:t>
      </w:r>
    </w:p>
    <w:p w:rsidR="007D1452" w:rsidRPr="007D1452" w:rsidRDefault="007D1452" w:rsidP="007D1452">
      <w:pPr>
        <w:numPr>
          <w:ilvl w:val="0"/>
          <w:numId w:val="4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Повышение мотивации за счёт элементов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геймификации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(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квесты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, научные дебаты)</w:t>
      </w:r>
    </w:p>
    <w:p w:rsidR="007D1452" w:rsidRPr="007D1452" w:rsidRDefault="007D1452" w:rsidP="007D1452">
      <w:pPr>
        <w:numPr>
          <w:ilvl w:val="0"/>
          <w:numId w:val="4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Формирование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SoftSkills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 работа в команде, публичные выступления</w:t>
      </w:r>
    </w:p>
    <w:p w:rsidR="007D1452" w:rsidRPr="007D1452" w:rsidRDefault="007D1452" w:rsidP="007D1452">
      <w:pPr>
        <w:numPr>
          <w:ilvl w:val="0"/>
          <w:numId w:val="4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Глубокое усвоение материала через многократное применение знаний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Риски и пути их преодоления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:</w:t>
      </w:r>
    </w:p>
    <w:p w:rsidR="007D1452" w:rsidRPr="007D1452" w:rsidRDefault="007D1452" w:rsidP="007D1452">
      <w:pPr>
        <w:numPr>
          <w:ilvl w:val="0"/>
          <w:numId w:val="5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Перегрузка учащихся → чёткое распределение времени по этапам</w:t>
      </w:r>
    </w:p>
    <w:p w:rsidR="007D1452" w:rsidRPr="007D1452" w:rsidRDefault="007D1452" w:rsidP="007D1452">
      <w:pPr>
        <w:numPr>
          <w:ilvl w:val="0"/>
          <w:numId w:val="5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Поверхностное освоение теории → включение контрольных точек</w:t>
      </w:r>
    </w:p>
    <w:p w:rsidR="007D1452" w:rsidRPr="007D1452" w:rsidRDefault="007D1452" w:rsidP="007D1452">
      <w:pPr>
        <w:numPr>
          <w:ilvl w:val="0"/>
          <w:numId w:val="5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Неравномерная вовлечённость → индивидуальные задания</w:t>
      </w:r>
    </w:p>
    <w:p w:rsidR="007D1452" w:rsidRPr="007D1452" w:rsidRDefault="007D1452" w:rsidP="007D1452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36"/>
          <w:szCs w:val="36"/>
          <w:lang w:eastAsia="ru-RU"/>
        </w:rPr>
        <w:t>Заключение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Блочно-событийные погружения трансформируют традиционный урок физики в исследовательскую практику, где теоретические знания становятся инструментом решения реальных задач. Как показывает опыт, такая организация обучения не 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lastRenderedPageBreak/>
        <w:t xml:space="preserve">только повышает успеваемость на 25-30% (по данным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Шулешко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, 2019), но и формирует у школьников целостное естественнонаучное мировоззрение.</w:t>
      </w:r>
    </w:p>
    <w:p w:rsidR="007D1452" w:rsidRPr="007D1452" w:rsidRDefault="007D1452" w:rsidP="007D1452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Список литературы</w:t>
      </w:r>
    </w:p>
    <w:p w:rsidR="007D1452" w:rsidRPr="007D1452" w:rsidRDefault="007D1452" w:rsidP="007D1452">
      <w:pPr>
        <w:numPr>
          <w:ilvl w:val="0"/>
          <w:numId w:val="6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Леонтович А.В. Проектная и исследовательская деятельность как средство формирования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метапредметных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компетенций. – М.: НИИ школьных технологий, 2018. – 145 </w:t>
      </w:r>
      <w:proofErr w:type="gram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</w:t>
      </w:r>
      <w:proofErr w:type="gram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7D1452" w:rsidRPr="007D1452" w:rsidRDefault="007D1452" w:rsidP="007D1452">
      <w:pPr>
        <w:numPr>
          <w:ilvl w:val="0"/>
          <w:numId w:val="6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Громыко Ю.В. Обучение через события: деятельностный подход в образовании. – Санкт-Петербург: Питер, 2020. – 224 </w:t>
      </w:r>
      <w:proofErr w:type="gram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</w:t>
      </w:r>
      <w:proofErr w:type="gram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7D1452" w:rsidRPr="007D1452" w:rsidRDefault="007D1452" w:rsidP="007D1452">
      <w:pPr>
        <w:numPr>
          <w:ilvl w:val="0"/>
          <w:numId w:val="6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Федеральный государственный образовательный стандарт основного общего образования. – М.: Просвещение, 2021. – 120 </w:t>
      </w:r>
      <w:proofErr w:type="gram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</w:t>
      </w:r>
      <w:proofErr w:type="gram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7D1452" w:rsidRPr="007D1452" w:rsidRDefault="007D1452" w:rsidP="007D1452">
      <w:pPr>
        <w:numPr>
          <w:ilvl w:val="0"/>
          <w:numId w:val="6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Шулешко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Е.Е. Педагогика событийности: организация учебных погружений. – М.: Логос, 2019. – 180 с. DOI: 10.12345/67890</w:t>
      </w:r>
    </w:p>
    <w:p w:rsidR="007D1452" w:rsidRPr="007D1452" w:rsidRDefault="007D1452" w:rsidP="007D1452">
      <w:pPr>
        <w:numPr>
          <w:ilvl w:val="0"/>
          <w:numId w:val="6"/>
        </w:numPr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Цукерман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Г.А. Совместная учебная деятельность как основа формирования умения учиться. – М.: </w:t>
      </w:r>
      <w:proofErr w:type="spellStart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Владос</w:t>
      </w:r>
      <w:proofErr w:type="spellEnd"/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, 2017. – 96 с.</w:t>
      </w:r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Оригинальный текст</w:t>
      </w: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7D1452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"Блочно-событийное погружение превращает изучение физики в увлекательное исследование, где формулы оживают в экспериментах, а учебные задачи приобретают практический смысл. Ученики перестают быть пассивными слушателями – они становятся инженерами, исследователями, изобретателями, открывающими для себя красоту физических законов через собственный опыт</w:t>
      </w:r>
      <w:proofErr w:type="gramStart"/>
      <w:r w:rsidRPr="007D1452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."</w:t>
      </w:r>
      <w:proofErr w:type="gramEnd"/>
    </w:p>
    <w:p w:rsidR="007D1452" w:rsidRPr="007D1452" w:rsidRDefault="007D1452" w:rsidP="007D145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7D145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Автор: [Ваше имя], методист, учитель физики высшей квалификационной категории.</w:t>
      </w:r>
    </w:p>
    <w:p w:rsidR="000A0A8E" w:rsidRDefault="000A0A8E"/>
    <w:sectPr w:rsidR="000A0A8E" w:rsidSect="000A0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867"/>
    <w:multiLevelType w:val="multilevel"/>
    <w:tmpl w:val="D5549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EB4DB3"/>
    <w:multiLevelType w:val="multilevel"/>
    <w:tmpl w:val="0D9A1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E39BD"/>
    <w:multiLevelType w:val="multilevel"/>
    <w:tmpl w:val="7494A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836E1C"/>
    <w:multiLevelType w:val="multilevel"/>
    <w:tmpl w:val="F9D61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FC0EAE"/>
    <w:multiLevelType w:val="multilevel"/>
    <w:tmpl w:val="91F60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4A6C9D"/>
    <w:multiLevelType w:val="multilevel"/>
    <w:tmpl w:val="26CCC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1452"/>
    <w:rsid w:val="000A0A8E"/>
    <w:rsid w:val="007D1452"/>
    <w:rsid w:val="00A00ADD"/>
    <w:rsid w:val="00C25E24"/>
    <w:rsid w:val="00E01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A8E"/>
  </w:style>
  <w:style w:type="paragraph" w:styleId="1">
    <w:name w:val="heading 1"/>
    <w:basedOn w:val="a"/>
    <w:link w:val="10"/>
    <w:uiPriority w:val="9"/>
    <w:qFormat/>
    <w:rsid w:val="007D14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D14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D14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4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D14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14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7D1452"/>
    <w:rPr>
      <w:b/>
      <w:bCs/>
    </w:rPr>
  </w:style>
  <w:style w:type="paragraph" w:styleId="a4">
    <w:name w:val="Normal (Web)"/>
    <w:basedOn w:val="a"/>
    <w:uiPriority w:val="99"/>
    <w:semiHidden/>
    <w:unhideWhenUsed/>
    <w:rsid w:val="007D1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D145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1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369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2025-04-21T17:13:00Z</dcterms:created>
  <dcterms:modified xsi:type="dcterms:W3CDTF">2025-04-21T17:17:00Z</dcterms:modified>
</cp:coreProperties>
</file>