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8B3ED" w14:textId="77777777" w:rsidR="002A4CF8" w:rsidRPr="00C54AE9" w:rsidRDefault="002A4CF8" w:rsidP="002A4CF8">
      <w:pPr>
        <w:spacing w:after="0"/>
        <w:ind w:firstLine="709"/>
        <w:jc w:val="both"/>
        <w:rPr>
          <w:b/>
          <w:bCs/>
        </w:rPr>
      </w:pPr>
      <w:r w:rsidRPr="00C54AE9">
        <w:rPr>
          <w:b/>
          <w:bCs/>
        </w:rPr>
        <w:t>Интеграция образовательных областей в работе педагога ГПД: соединяем учебный процесс с досуговой деятельностью (из опыта работы воспитателя ГПД)</w:t>
      </w:r>
    </w:p>
    <w:p w14:paraId="7758C921" w14:textId="4B42F257" w:rsidR="002A4CF8" w:rsidRPr="00C54AE9" w:rsidRDefault="002A4CF8" w:rsidP="002A4CF8">
      <w:pPr>
        <w:spacing w:after="0"/>
        <w:ind w:firstLine="709"/>
        <w:jc w:val="both"/>
      </w:pPr>
      <w:r w:rsidRPr="00C54AE9">
        <w:t>Работа в группе продленного дня (ГПД) предоставляет уникальную возможность для интеграции образовательных областей и создания целостного образовательного пространства, где учебный процесс органично переплетается с досуговой деятельностью. Мой опыт работы показывает, что грамотное планирование и использование разнообразных форм работы позволяют значительно повысить мотивацию детей к обучению</w:t>
      </w:r>
      <w:r>
        <w:t xml:space="preserve">, </w:t>
      </w:r>
      <w:r w:rsidRPr="00C54AE9">
        <w:t>закреплению полученных знаний, развитию познавательного интереса, творческих способностей и коммуникативных навыков у детей.</w:t>
      </w:r>
    </w:p>
    <w:p w14:paraId="7DF32013" w14:textId="6BD5FBEF" w:rsidR="002A4CF8" w:rsidRPr="00C54AE9" w:rsidRDefault="002A4CF8" w:rsidP="002A4CF8">
      <w:pPr>
        <w:spacing w:after="0"/>
        <w:ind w:firstLine="709"/>
        <w:jc w:val="both"/>
      </w:pPr>
      <w:r w:rsidRPr="00C54AE9">
        <w:t>Ключевым моментом является осознанное проектирование деятельности, исходя из потребностей и интересов детей, а также с учетом изученного на уроках.</w:t>
      </w:r>
      <w:r w:rsidRPr="002A4CF8">
        <w:t xml:space="preserve"> </w:t>
      </w:r>
      <w:r w:rsidRPr="00C54AE9">
        <w:t xml:space="preserve">Для успешной интеграции образовательных областей необходимо тесное взаимодействие с учителями-предметниками. Обмен информацией о пройденном материале, трудностях, с которыми сталкиваются дети, позволяет педагогу ГПД выстраивать занятия, направленные на закрепление и углубление знаний. Например, если на уроке литературы изучали сказки, в ГПД можно организовать театрализованное представление или конкурс рисунков по мотивам произведения. </w:t>
      </w:r>
    </w:p>
    <w:p w14:paraId="2592D3AF" w14:textId="77777777" w:rsidR="002A4CF8" w:rsidRPr="00C54AE9" w:rsidRDefault="002A4CF8" w:rsidP="002A4CF8">
      <w:pPr>
        <w:spacing w:after="0"/>
        <w:ind w:firstLine="709"/>
        <w:jc w:val="both"/>
      </w:pPr>
      <w:r w:rsidRPr="00C54AE9">
        <w:t xml:space="preserve">Одним из примеров интеграции является использование </w:t>
      </w:r>
      <w:r w:rsidRPr="00C54AE9">
        <w:rPr>
          <w:b/>
          <w:bCs/>
        </w:rPr>
        <w:t>образовательной области "Познавательное развитие"</w:t>
      </w:r>
      <w:r w:rsidRPr="00C54AE9">
        <w:t xml:space="preserve"> во время прогулки. Вместо простого пребывания на улице, можно организовать наблюдение за явлениями природы, провести эксперименты с песком и водой, или поиграть в игры, развивающие логическое мышление и внимание. Например, игра "Что изменилось?" с природными объектами или создание мини-лаборатории для изучения свойств воды.</w:t>
      </w:r>
    </w:p>
    <w:p w14:paraId="0CCFB339" w14:textId="77777777" w:rsidR="002A4CF8" w:rsidRPr="00C54AE9" w:rsidRDefault="002A4CF8" w:rsidP="002A4CF8">
      <w:pPr>
        <w:spacing w:after="0"/>
        <w:ind w:firstLine="709"/>
        <w:jc w:val="both"/>
      </w:pPr>
      <w:r w:rsidRPr="00C54AE9">
        <w:t xml:space="preserve">Интеграция </w:t>
      </w:r>
      <w:r w:rsidRPr="00C54AE9">
        <w:rPr>
          <w:b/>
          <w:bCs/>
        </w:rPr>
        <w:t>"Речевого развития"</w:t>
      </w:r>
      <w:r w:rsidRPr="00C54AE9">
        <w:t xml:space="preserve"> может быть реализована через чтение художественной литературы с последующим обсуждением, организацию театрализованных представлений или создание собственных сказок. После выполнения домашнего задания по чтению, можно предложить детям сыграть в "Живые картинки", инсценируя отрывки из прочитанного.</w:t>
      </w:r>
    </w:p>
    <w:p w14:paraId="171B5299" w14:textId="77777777" w:rsidR="002A4CF8" w:rsidRPr="00C54AE9" w:rsidRDefault="002A4CF8" w:rsidP="002A4CF8">
      <w:pPr>
        <w:spacing w:after="0"/>
        <w:ind w:firstLine="709"/>
        <w:jc w:val="both"/>
      </w:pPr>
      <w:r w:rsidRPr="00C54AE9">
        <w:rPr>
          <w:b/>
          <w:bCs/>
        </w:rPr>
        <w:t>"Социально-коммуникативное развитие"</w:t>
      </w:r>
      <w:r w:rsidRPr="00C54AE9">
        <w:t xml:space="preserve"> интегрируется через организацию сюжетно-ролевых игр, направленных на развитие навыков общения, сотрудничества и разрешения конфликтов. Например, после изучения темы "Профессии" можно организовать игру "Больница", где дети примеряют на себя роли врачей, медсестер и пациентов.</w:t>
      </w:r>
    </w:p>
    <w:p w14:paraId="0E3C769A" w14:textId="77777777" w:rsidR="002A4CF8" w:rsidRDefault="002A4CF8" w:rsidP="002A4CF8">
      <w:pPr>
        <w:spacing w:after="0"/>
        <w:ind w:firstLine="709"/>
        <w:jc w:val="both"/>
      </w:pPr>
      <w:r w:rsidRPr="00C54AE9">
        <w:t xml:space="preserve">Интеграция </w:t>
      </w:r>
      <w:r w:rsidRPr="00C54AE9">
        <w:rPr>
          <w:b/>
          <w:bCs/>
        </w:rPr>
        <w:t>"Художественно-эстетического развития"</w:t>
      </w:r>
      <w:r w:rsidRPr="00C54AE9">
        <w:t xml:space="preserve"> осуществляется через рисование, лепку, аппликацию и другие виды творческой деятельности. Можно связать тему урока рисования с темой прогулки, предложив детям изобразить увиденное на природе.</w:t>
      </w:r>
    </w:p>
    <w:p w14:paraId="33DABB51" w14:textId="77777777" w:rsidR="00BA1439" w:rsidRPr="00C54AE9" w:rsidRDefault="00BA1439" w:rsidP="00BA1439">
      <w:pPr>
        <w:spacing w:after="0"/>
        <w:ind w:firstLine="709"/>
        <w:jc w:val="both"/>
      </w:pPr>
      <w:r w:rsidRPr="00C54AE9">
        <w:t xml:space="preserve">Важным аспектом является создание стимулирующей образовательной среды. Оформление помещения ГПД должно соответствовать тематике занятий и способствовать развитию интереса к учебе. Наличие разнообразных </w:t>
      </w:r>
      <w:r w:rsidRPr="00C54AE9">
        <w:lastRenderedPageBreak/>
        <w:t>материалов для творчества, настольных игр, книг и пособий позволяет детям самостоятельно выбирать вид деятельности и развивать свои способности.</w:t>
      </w:r>
    </w:p>
    <w:p w14:paraId="6950F2DB" w14:textId="77777777" w:rsidR="00BA1439" w:rsidRPr="00C54AE9" w:rsidRDefault="00BA1439" w:rsidP="00BA1439">
      <w:pPr>
        <w:spacing w:after="0"/>
        <w:ind w:firstLine="709"/>
        <w:jc w:val="both"/>
      </w:pPr>
      <w:r w:rsidRPr="00C54AE9">
        <w:t>В своей работе я стараюсь придерживаться принципа "обучение через игру". Игровые формы позволяют снять напряжение после уроков, активизировать познавательную деятельность и сделать процесс обучения более увлекательным. Например, для закрепления правил дорожного движения можно использовать игру "Автогородок", а для изучения иностранных слов – тематические карточки и игры-викторины.</w:t>
      </w:r>
    </w:p>
    <w:p w14:paraId="1FDB61D1" w14:textId="77777777" w:rsidR="002A4CF8" w:rsidRDefault="002A4CF8" w:rsidP="002A4CF8">
      <w:pPr>
        <w:spacing w:after="0"/>
        <w:ind w:firstLine="709"/>
        <w:jc w:val="both"/>
      </w:pPr>
      <w:r w:rsidRPr="00C54AE9">
        <w:t>Важным элементом интеграции является создание тематических дней или недель, посвященных определенной теме, которая затрагивает различные образовательные области. Например, неделя космоса может включать в себя чтение книг о космосе ("Познавательное развитие"), рисование планет и звезд ("Художественно-эстетическое развитие"), создание модели Солнечной системы из подручных материалов ("Познавательное развитие", "Речевое развитие" - обсуждение проекта), а также игры, связанные с космонавтикой ("Социально-коммуникативное развитие").</w:t>
      </w:r>
    </w:p>
    <w:p w14:paraId="3E444A1F" w14:textId="77777777" w:rsidR="002A4CF8" w:rsidRPr="00C54AE9" w:rsidRDefault="002A4CF8" w:rsidP="002A4CF8">
      <w:pPr>
        <w:spacing w:after="0"/>
        <w:ind w:firstLine="709"/>
        <w:jc w:val="both"/>
      </w:pPr>
      <w:r w:rsidRPr="00C54AE9">
        <w:t>Для успешной интеграции необходимо тщательно планировать деятельность, учитывать возрастные особенности детей и их интересы. Важно, чтобы все виды деятельности были взаимосвязаны и дополняли друг друга, создавая целостную картину. Педагог должен быть гибким и готовым к импровизации, чтобы адаптировать план к возникающим ситуациям и потребностям детей.</w:t>
      </w:r>
    </w:p>
    <w:p w14:paraId="5592E12A" w14:textId="77777777" w:rsidR="006F4FD7" w:rsidRDefault="006F4FD7" w:rsidP="006F4FD7">
      <w:pPr>
        <w:spacing w:after="0"/>
        <w:ind w:firstLine="709"/>
        <w:jc w:val="both"/>
      </w:pPr>
      <w:r w:rsidRPr="00C54AE9">
        <w:t>Особое внимание следует уделять индивидуальным потребностям каждого ребенка. Учет темперамента, интересов и уровня подготовки позволяет педагогу ГПД подбирать задания, которые будут посильны и интересны для каждого. Индивидуальный подход способствует формированию положительной самооценки и уверенности в своих силах. Важно замечать и поощрять успехи каждого ребенка, создавая атмосферу поддержки и взаимопомощи.</w:t>
      </w:r>
    </w:p>
    <w:p w14:paraId="2C907F5D" w14:textId="77777777" w:rsidR="00BA1439" w:rsidRPr="00C54AE9" w:rsidRDefault="00BA1439" w:rsidP="00BA1439">
      <w:pPr>
        <w:spacing w:after="0"/>
        <w:ind w:firstLine="709"/>
        <w:jc w:val="both"/>
      </w:pPr>
      <w:r w:rsidRPr="00C54AE9">
        <w:t>Таким образом, грамотная интеграция образовательных областей в работе педагога ГПД позволяет создать образовательную среду, способствующую всестороннему развитию личности ребенка, где учеба и досуг неразрывно связаны между собой.</w:t>
      </w:r>
    </w:p>
    <w:p w14:paraId="7ED4F9FF" w14:textId="77777777" w:rsidR="006F4FD7" w:rsidRDefault="006F4FD7" w:rsidP="006F4FD7">
      <w:pPr>
        <w:spacing w:after="0"/>
        <w:ind w:firstLine="709"/>
        <w:jc w:val="both"/>
      </w:pPr>
      <w:r w:rsidRPr="00C54AE9">
        <w:t>Необходимо постоянно совершенствовать свои профессиональные навыки. Посещение семинаров, мастер-классов, изучение новых методик и технологий позволяют педагогу ГПД быть в курсе современных тенденций в образовании и применять их на практике. Обмен опытом с коллегами, участие в педагогических конференциях также способствует повышению квалификации и расширению профессионального кругозора.</w:t>
      </w:r>
    </w:p>
    <w:p w14:paraId="4540CBD1" w14:textId="77777777" w:rsidR="00BA1439" w:rsidRPr="00C54AE9" w:rsidRDefault="00BA1439" w:rsidP="00BA1439">
      <w:pPr>
        <w:spacing w:after="0"/>
        <w:ind w:firstLine="709"/>
        <w:jc w:val="both"/>
      </w:pPr>
      <w:r w:rsidRPr="00C54AE9">
        <w:t>Не стоит забывать и о роли родителей. Регулярное информирование о деятельности в ГПД, предлагаемые темы для обсуждения дома, совместные проекты – все это укрепляет связь между школой и семьей, создает единое образовательное пространство. Родители могут стать активными участниками мероприятий, делиться своими знаниями и опытом, помогая разнообразить досуг детей.</w:t>
      </w:r>
    </w:p>
    <w:p w14:paraId="4EFCB63D" w14:textId="05B25C21" w:rsidR="00BA1439" w:rsidRPr="00C54AE9" w:rsidRDefault="00BA1439" w:rsidP="00BA1439">
      <w:pPr>
        <w:spacing w:after="0"/>
        <w:ind w:firstLine="709"/>
        <w:jc w:val="both"/>
      </w:pPr>
      <w:r>
        <w:lastRenderedPageBreak/>
        <w:t>И</w:t>
      </w:r>
      <w:r w:rsidRPr="00C54AE9">
        <w:t>нтеграция образовательных областей в работе воспитателя ГПД – это мощный инструмент, позволяющий сделать процесс обучения более интересным, увлекательным и эффективным. Это не просто механическое объединение различных видов деятельности, а создание целостной системы, направленной на всестороннее развитие личности ребенка, его интеллектуальных, творческих и социальных способностей. Такой подход позволяет детям не только получать знания, но и учиться применять их в различных жизненных ситуациях.</w:t>
      </w:r>
    </w:p>
    <w:p w14:paraId="4B943387" w14:textId="77777777" w:rsidR="00BA1439" w:rsidRPr="00C54AE9" w:rsidRDefault="00BA1439" w:rsidP="00BA1439">
      <w:pPr>
        <w:spacing w:after="0"/>
        <w:ind w:firstLine="709"/>
        <w:jc w:val="both"/>
      </w:pPr>
      <w:r>
        <w:t>Р</w:t>
      </w:r>
      <w:r w:rsidRPr="00C54AE9">
        <w:t>абота в группе продленного дня – это не просто присмотр за детьми после уроков, а важная часть образовательного процесса. Она требует от педагога творческого подхода, любви к детям, постоянного самосовершенствования и тесного взаимодействия со всеми участниками образовательного процесса. Только тогда ГПД станет местом, где дети с удовольствием проводят время, развивают свои способности и получают новые знания.</w:t>
      </w:r>
    </w:p>
    <w:p w14:paraId="3F47EC4B" w14:textId="77777777" w:rsidR="00BA1439" w:rsidRPr="00C54AE9" w:rsidRDefault="00BA1439" w:rsidP="006F4FD7">
      <w:pPr>
        <w:spacing w:after="0"/>
        <w:ind w:firstLine="709"/>
        <w:jc w:val="both"/>
      </w:pPr>
    </w:p>
    <w:sectPr w:rsidR="00BA1439" w:rsidRPr="00C54AE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BB8"/>
    <w:rsid w:val="002A4CF8"/>
    <w:rsid w:val="006C0B77"/>
    <w:rsid w:val="006F4FD7"/>
    <w:rsid w:val="00752A5A"/>
    <w:rsid w:val="008242FF"/>
    <w:rsid w:val="00870751"/>
    <w:rsid w:val="00922C48"/>
    <w:rsid w:val="00B80B95"/>
    <w:rsid w:val="00B915B7"/>
    <w:rsid w:val="00BA1439"/>
    <w:rsid w:val="00D81BB8"/>
    <w:rsid w:val="00DC0D77"/>
    <w:rsid w:val="00EA59DF"/>
    <w:rsid w:val="00ED6C37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A2687"/>
  <w15:chartTrackingRefBased/>
  <w15:docId w15:val="{1207068E-4220-4D6B-B610-681F0FD8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CF8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81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1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1B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1B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1B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1B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1B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1B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1B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B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1B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1B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1BB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81BB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81BB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81BB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81BB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81BB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81B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1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1B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1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1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1BB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81B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1B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1B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1BB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81B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E61B5-7F83-44F8-A206-76643D28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2025-06-19T09:04:00Z</dcterms:created>
  <dcterms:modified xsi:type="dcterms:W3CDTF">2025-06-19T09:50:00Z</dcterms:modified>
</cp:coreProperties>
</file>