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5EC5" w:rsidRPr="00E65EC5" w:rsidRDefault="00E65EC5" w:rsidP="00E65EC5">
      <w:pPr>
        <w:pStyle w:val="1"/>
        <w:shd w:val="clear" w:color="auto" w:fill="FFFFFF"/>
        <w:spacing w:before="0" w:after="120" w:line="240" w:lineRule="auto"/>
        <w:textAlignment w:val="baseline"/>
        <w:rPr>
          <w:rFonts w:ascii="Times New Roman" w:hAnsi="Times New Roman" w:cs="Times New Roman"/>
          <w:color w:val="auto"/>
          <w:sz w:val="24"/>
          <w:szCs w:val="24"/>
        </w:rPr>
      </w:pPr>
      <w:r w:rsidRPr="00E65EC5">
        <w:rPr>
          <w:rFonts w:ascii="Times New Roman" w:hAnsi="Times New Roman" w:cs="Times New Roman"/>
          <w:color w:val="auto"/>
          <w:sz w:val="24"/>
          <w:szCs w:val="24"/>
        </w:rPr>
        <w:t>Обобщение педагогического опыта по теме «Системно-</w:t>
      </w:r>
      <w:proofErr w:type="spellStart"/>
      <w:r w:rsidRPr="00E65EC5">
        <w:rPr>
          <w:rFonts w:ascii="Times New Roman" w:hAnsi="Times New Roman" w:cs="Times New Roman"/>
          <w:color w:val="auto"/>
          <w:sz w:val="24"/>
          <w:szCs w:val="24"/>
        </w:rPr>
        <w:t>деятельностный</w:t>
      </w:r>
      <w:proofErr w:type="spellEnd"/>
      <w:r w:rsidRPr="00E65EC5">
        <w:rPr>
          <w:rFonts w:ascii="Times New Roman" w:hAnsi="Times New Roman" w:cs="Times New Roman"/>
          <w:color w:val="auto"/>
          <w:sz w:val="24"/>
          <w:szCs w:val="24"/>
        </w:rPr>
        <w:t xml:space="preserve"> подход как основа современного урока русского языка и литературы» учителя русского языка и литературы</w:t>
      </w:r>
    </w:p>
    <w:p w:rsidR="00E65EC5" w:rsidRPr="00E65EC5" w:rsidRDefault="00E65EC5" w:rsidP="00E65EC5">
      <w:pPr>
        <w:pStyle w:val="a3"/>
        <w:shd w:val="clear" w:color="auto" w:fill="FFFFFF"/>
        <w:spacing w:before="384" w:beforeAutospacing="0" w:after="384" w:afterAutospacing="0"/>
        <w:textAlignment w:val="baseline"/>
      </w:pPr>
      <w:r w:rsidRPr="00E65EC5">
        <w:t xml:space="preserve">Автор: </w:t>
      </w:r>
      <w:proofErr w:type="spellStart"/>
      <w:r w:rsidRPr="00E65EC5">
        <w:t>Сибирева</w:t>
      </w:r>
      <w:proofErr w:type="spellEnd"/>
      <w:r w:rsidRPr="00E65EC5">
        <w:t xml:space="preserve"> Елена Михайловна</w:t>
      </w:r>
    </w:p>
    <w:p w:rsidR="00E65EC5" w:rsidRPr="00E65EC5" w:rsidRDefault="00E65EC5" w:rsidP="00E65EC5">
      <w:pPr>
        <w:pStyle w:val="a3"/>
        <w:shd w:val="clear" w:color="auto" w:fill="FFFFFF"/>
        <w:spacing w:before="384" w:beforeAutospacing="0" w:after="384" w:afterAutospacing="0"/>
        <w:textAlignment w:val="baseline"/>
      </w:pPr>
      <w:r w:rsidRPr="00E65EC5">
        <w:t>Тема опыта: «Системно-</w:t>
      </w:r>
      <w:proofErr w:type="spellStart"/>
      <w:r w:rsidRPr="00E65EC5">
        <w:t>деятельностный</w:t>
      </w:r>
      <w:proofErr w:type="spellEnd"/>
      <w:r w:rsidRPr="00E65EC5">
        <w:t xml:space="preserve"> подход как основа современного урока русского языка и литературы»</w:t>
      </w:r>
    </w:p>
    <w:p w:rsidR="00E65EC5" w:rsidRPr="00E65EC5" w:rsidRDefault="00E65EC5" w:rsidP="00E65EC5">
      <w:pPr>
        <w:pStyle w:val="a3"/>
        <w:shd w:val="clear" w:color="auto" w:fill="FFFFFF"/>
        <w:spacing w:before="384" w:beforeAutospacing="0" w:after="384" w:afterAutospacing="0"/>
        <w:textAlignment w:val="baseline"/>
      </w:pPr>
      <w:r w:rsidRPr="00E65EC5">
        <w:t xml:space="preserve">Сведения об авторе работы: </w:t>
      </w:r>
      <w:proofErr w:type="spellStart"/>
      <w:r w:rsidRPr="00E65EC5">
        <w:t>Сибирева</w:t>
      </w:r>
      <w:proofErr w:type="spellEnd"/>
      <w:r w:rsidRPr="00E65EC5">
        <w:t xml:space="preserve"> Елена Михайловна, учитель русского языка и литературы. МОУ СОШ </w:t>
      </w:r>
      <w:proofErr w:type="spellStart"/>
      <w:r w:rsidRPr="00E65EC5">
        <w:t>с</w:t>
      </w:r>
      <w:proofErr w:type="gramStart"/>
      <w:r w:rsidRPr="00E65EC5">
        <w:t>.П</w:t>
      </w:r>
      <w:proofErr w:type="gramEnd"/>
      <w:r w:rsidRPr="00E65EC5">
        <w:t>илюгино</w:t>
      </w:r>
      <w:proofErr w:type="spellEnd"/>
      <w:r w:rsidRPr="00E65EC5">
        <w:t xml:space="preserve">                                                                                          Условия возникновения, становления опыта. Выбор темы опыта определён несколькими  условиями. Прежде всего, это инновационные процессы, протекающие в современном образовании и диктующие принципиально новые подходы к его содержанию.   </w:t>
      </w:r>
      <w:proofErr w:type="gramStart"/>
      <w:r w:rsidRPr="00E65EC5">
        <w:t>Кроме того,  данный опыт связан: ведущими направлениями работы школьного методического объединения, индивидуальной работой над темой по самообразованию («Системно-</w:t>
      </w:r>
      <w:proofErr w:type="spellStart"/>
      <w:r w:rsidRPr="00E65EC5">
        <w:t>деятельностный</w:t>
      </w:r>
      <w:proofErr w:type="spellEnd"/>
      <w:r w:rsidRPr="00E65EC5">
        <w:t xml:space="preserve"> подход на уроках русского языка и литературы в условиях переход  </w:t>
      </w:r>
      <w:r>
        <w:t>на ФГОС»)</w:t>
      </w:r>
      <w:r w:rsidRPr="00E65EC5">
        <w:t>, желанием найти решение проблемам, существующим в массовой педагогической практике (прежде всего, возникающим в преподавании русского языка и литературы в основной  и старшей школе).</w:t>
      </w:r>
      <w:proofErr w:type="gramEnd"/>
      <w:r w:rsidRPr="00E65EC5">
        <w:t xml:space="preserve">                                                                                                     </w:t>
      </w:r>
      <w:r w:rsidRPr="00E65EC5">
        <w:rPr>
          <w:b/>
        </w:rPr>
        <w:t>Актуальность опыта.</w:t>
      </w:r>
      <w:r w:rsidRPr="00E65EC5">
        <w:t xml:space="preserve"> Преподавание русского языка и литературы в современных условиях неизбежно сталкивается с целым рядом противоречий.  Во-первых, это отсутствие у учащихся личностного мотива деятельности, связанное с активным развитием </w:t>
      </w:r>
      <w:proofErr w:type="gramStart"/>
      <w:r w:rsidRPr="00E65EC5">
        <w:t>интернет-технологий</w:t>
      </w:r>
      <w:proofErr w:type="gramEnd"/>
      <w:r w:rsidRPr="00E65EC5">
        <w:t xml:space="preserve"> и восприятием предметов гуманитарного цикла (особенно литературы) как оторванных от практической деятельности. Следствием этого становится следующая проблема - непрочность практических навыков устной и письменной речи. Познавательные и духовно-нравственные горизонты учащихся сейчас в большей мере определяются СМИ, журнальной литературой, поп-музыкой, компьютерными играми, что привело к снижению общего уровня речевой культуры. Традиционные педагогические приёмы, методы и средства обучения в этих условиях недостаточно эффективны. Данные затруднения позволяет преодолеть системно-</w:t>
      </w:r>
      <w:proofErr w:type="spellStart"/>
      <w:r w:rsidRPr="00E65EC5">
        <w:t>деятельностный</w:t>
      </w:r>
      <w:proofErr w:type="spellEnd"/>
      <w:r w:rsidRPr="00E65EC5">
        <w:t xml:space="preserve"> подход, превращающий ученика из объекта в субъект самостоятельной познавательной деятельности. Работа над данной темой становится особенно актуальной в условиях перехода на Федеральные государственные образовательные стандарты,   в основе содержания которых лежит системно-</w:t>
      </w:r>
      <w:proofErr w:type="spellStart"/>
      <w:r w:rsidRPr="00E65EC5">
        <w:t>деятельносттный</w:t>
      </w:r>
      <w:proofErr w:type="spellEnd"/>
      <w:r w:rsidRPr="00E65EC5">
        <w:t xml:space="preserve"> подход.                                                                                                                                                      </w:t>
      </w:r>
      <w:r w:rsidRPr="00E65EC5">
        <w:rPr>
          <w:rStyle w:val="a4"/>
          <w:bdr w:val="none" w:sz="0" w:space="0" w:color="auto" w:frame="1"/>
        </w:rPr>
        <w:t>Ведущая педагогическая идея опыта</w:t>
      </w:r>
      <w:r w:rsidRPr="00E65EC5">
        <w:t>. Системно-</w:t>
      </w:r>
      <w:proofErr w:type="spellStart"/>
      <w:r w:rsidRPr="00E65EC5">
        <w:t>деятельностный</w:t>
      </w:r>
      <w:proofErr w:type="spellEnd"/>
      <w:r w:rsidRPr="00E65EC5">
        <w:t xml:space="preserve"> подход превращает процесс учения в процесс </w:t>
      </w:r>
      <w:proofErr w:type="gramStart"/>
      <w:r w:rsidRPr="00E65EC5">
        <w:t>со-творчества</w:t>
      </w:r>
      <w:proofErr w:type="gramEnd"/>
      <w:r w:rsidRPr="00E65EC5">
        <w:t xml:space="preserve"> ученика и учителя, тем самым позволяет повысить учебную мотивацию и организовать продуктивную учебную деятельность на уроке, что является важнейшим условием успешного формирования предметных и ключевых компетенций учащихся. Ведь успешность ребенка в учебе зависит от того, насколько он стал субъектом собственной учебной деятельности, научился ее самостоятельно планировать и реализовывать.                                                                                                                                       </w:t>
      </w:r>
      <w:r w:rsidRPr="00E65EC5">
        <w:rPr>
          <w:rStyle w:val="a4"/>
          <w:bdr w:val="none" w:sz="0" w:space="0" w:color="auto" w:frame="1"/>
        </w:rPr>
        <w:t>Длительность работы над опытом</w:t>
      </w:r>
      <w:r w:rsidRPr="00E65EC5">
        <w:t xml:space="preserve">. Работа над  темой включала в себя различные этапы (изучение литературы и передового педагогического опыта по данной теме, внедрение элементов технологии в структуру урока, апробация технологии </w:t>
      </w:r>
      <w:proofErr w:type="spellStart"/>
      <w:r w:rsidRPr="00E65EC5">
        <w:t>деятельностного</w:t>
      </w:r>
      <w:proofErr w:type="spellEnd"/>
      <w:r w:rsidRPr="00E65EC5">
        <w:t xml:space="preserve"> подхода, мониторинг с целью выявления результативности опыта).                </w:t>
      </w:r>
      <w:r w:rsidRPr="00E65EC5">
        <w:rPr>
          <w:rStyle w:val="a4"/>
          <w:bdr w:val="none" w:sz="0" w:space="0" w:color="auto" w:frame="1"/>
        </w:rPr>
        <w:t>Диапазон опыта.</w:t>
      </w:r>
      <w:r w:rsidRPr="00E65EC5">
        <w:rPr>
          <w:rStyle w:val="apple-converted-space"/>
        </w:rPr>
        <w:t> </w:t>
      </w:r>
      <w:r w:rsidRPr="00E65EC5">
        <w:t xml:space="preserve">Областью применения опыта являются педагогические ситуации в системе уроков русского языка и литературы, внеклассной работы по предмету и воспитательной работы с классом.                                                                              </w:t>
      </w:r>
      <w:r w:rsidRPr="00E65EC5">
        <w:rPr>
          <w:rStyle w:val="a4"/>
          <w:bdr w:val="none" w:sz="0" w:space="0" w:color="auto" w:frame="1"/>
        </w:rPr>
        <w:lastRenderedPageBreak/>
        <w:t>Теоретическая база опыта.</w:t>
      </w:r>
      <w:r w:rsidRPr="00E65EC5">
        <w:rPr>
          <w:rStyle w:val="apple-converted-space"/>
        </w:rPr>
        <w:t> </w:t>
      </w:r>
      <w:r w:rsidRPr="00E65EC5">
        <w:t xml:space="preserve">Системно – </w:t>
      </w:r>
      <w:proofErr w:type="spellStart"/>
      <w:r w:rsidRPr="00E65EC5">
        <w:t>деятельностный</w:t>
      </w:r>
      <w:proofErr w:type="spellEnd"/>
      <w:r w:rsidRPr="00E65EC5">
        <w:t xml:space="preserve"> подход основывается на теоретических положениях концепции Л.С. Выготского, А.Н. Леонтьева, </w:t>
      </w:r>
      <w:proofErr w:type="spellStart"/>
      <w:r w:rsidRPr="00E65EC5">
        <w:t>Д.Б.Эльконина</w:t>
      </w:r>
      <w:proofErr w:type="spellEnd"/>
      <w:r w:rsidRPr="00E65EC5">
        <w:t xml:space="preserve">, П.Я. Гальперина. Реализация технологии </w:t>
      </w:r>
      <w:proofErr w:type="spellStart"/>
      <w:r w:rsidRPr="00E65EC5">
        <w:t>деятельностного</w:t>
      </w:r>
      <w:proofErr w:type="spellEnd"/>
      <w:r w:rsidRPr="00E65EC5">
        <w:t xml:space="preserve"> метода в практическом преподавании обеспечивается системой следующих дидактических принципов:</w:t>
      </w:r>
    </w:p>
    <w:p w:rsidR="00E65EC5" w:rsidRPr="00E65EC5" w:rsidRDefault="00E65EC5" w:rsidP="00E65EC5">
      <w:pPr>
        <w:pStyle w:val="a3"/>
        <w:shd w:val="clear" w:color="auto" w:fill="FFFFFF"/>
        <w:spacing w:before="384" w:beforeAutospacing="0" w:after="384" w:afterAutospacing="0"/>
        <w:textAlignment w:val="baseline"/>
      </w:pPr>
      <w:r w:rsidRPr="00E65EC5">
        <w:t>принцип деятельности;</w:t>
      </w:r>
    </w:p>
    <w:p w:rsidR="00E65EC5" w:rsidRPr="00E65EC5" w:rsidRDefault="00E65EC5" w:rsidP="00E65EC5">
      <w:pPr>
        <w:pStyle w:val="a3"/>
        <w:shd w:val="clear" w:color="auto" w:fill="FFFFFF"/>
        <w:spacing w:before="384" w:beforeAutospacing="0" w:after="384" w:afterAutospacing="0"/>
        <w:textAlignment w:val="baseline"/>
      </w:pPr>
      <w:r w:rsidRPr="00E65EC5">
        <w:t>принцип непрерывности; </w:t>
      </w:r>
    </w:p>
    <w:p w:rsidR="00E65EC5" w:rsidRPr="00E65EC5" w:rsidRDefault="00E65EC5" w:rsidP="00E65EC5">
      <w:pPr>
        <w:pStyle w:val="a3"/>
        <w:shd w:val="clear" w:color="auto" w:fill="FFFFFF"/>
        <w:spacing w:before="384" w:beforeAutospacing="0" w:after="384" w:afterAutospacing="0"/>
        <w:textAlignment w:val="baseline"/>
      </w:pPr>
      <w:r w:rsidRPr="00E65EC5">
        <w:t>принцип целостности; </w:t>
      </w:r>
    </w:p>
    <w:p w:rsidR="00E65EC5" w:rsidRPr="00E65EC5" w:rsidRDefault="00E65EC5" w:rsidP="00E65EC5">
      <w:pPr>
        <w:pStyle w:val="a3"/>
        <w:shd w:val="clear" w:color="auto" w:fill="FFFFFF"/>
        <w:spacing w:before="384" w:beforeAutospacing="0" w:after="384" w:afterAutospacing="0"/>
        <w:textAlignment w:val="baseline"/>
      </w:pPr>
      <w:r w:rsidRPr="00E65EC5">
        <w:t>принцип психологической комфортности; </w:t>
      </w:r>
    </w:p>
    <w:p w:rsidR="00E65EC5" w:rsidRPr="00E65EC5" w:rsidRDefault="00E65EC5" w:rsidP="00E65EC5">
      <w:pPr>
        <w:pStyle w:val="a3"/>
        <w:shd w:val="clear" w:color="auto" w:fill="FFFFFF"/>
        <w:spacing w:before="384" w:beforeAutospacing="0" w:after="384" w:afterAutospacing="0"/>
        <w:textAlignment w:val="baseline"/>
      </w:pPr>
      <w:r w:rsidRPr="00E65EC5">
        <w:t>принцип вариативности; </w:t>
      </w:r>
    </w:p>
    <w:p w:rsidR="00E65EC5" w:rsidRPr="00E65EC5" w:rsidRDefault="00E65EC5" w:rsidP="00E65EC5">
      <w:pPr>
        <w:pStyle w:val="a3"/>
        <w:shd w:val="clear" w:color="auto" w:fill="FFFFFF"/>
        <w:spacing w:before="384" w:beforeAutospacing="0" w:after="384" w:afterAutospacing="0"/>
        <w:textAlignment w:val="baseline"/>
      </w:pPr>
      <w:r w:rsidRPr="00E65EC5">
        <w:t>принцип творчества.</w:t>
      </w:r>
    </w:p>
    <w:p w:rsidR="00E65EC5" w:rsidRPr="00E65EC5" w:rsidRDefault="00E65EC5" w:rsidP="00E65EC5">
      <w:pPr>
        <w:pStyle w:val="a3"/>
        <w:shd w:val="clear" w:color="auto" w:fill="FFFFFF"/>
        <w:spacing w:before="384" w:beforeAutospacing="0" w:after="384" w:afterAutospacing="0"/>
        <w:textAlignment w:val="baseline"/>
      </w:pPr>
      <w:r w:rsidRPr="00E65EC5">
        <w:t xml:space="preserve">     Прежде всего, для меня важен принцип обучения деятельности. В соответствии с ним стараюсь не только научить школьников предметно – практическим действиям, но и сформировать сами способы и приёмы учебной и познавательной деятельности, умения контроля и самоконтроля, оценки и самооценки. Не менее важным представляется мне и креативный принцип: необходимо учить детей творчеству, развивать способность самостоятельно находить решение. В результате отношение школьников к миру всё чаще не укладывается в привычную схему «знаю – не знаю», «умею – не умею» и сменяется параметрами  «ищу и нахожу», «думаю и узнаю», «пробую и делаю». Функции учителя в такой совместной деятельности  изменяются  в зависимости от возраста учащихся и этапа обучения. Полноценное включение ребёнка в деятельность резко отличается от  традиционной передачи ему готового знания: теперь учитель должен организовать исследовательскую работу детей, чтобы они сами приняли участие в решении ключевой проблемы урока и сами могли объяснить, как действовать в новых условиях.                                                                                                                                                                   </w:t>
      </w:r>
      <w:r w:rsidRPr="00E65EC5">
        <w:rPr>
          <w:b/>
        </w:rPr>
        <w:t xml:space="preserve">Технология опыта                                                                                                         </w:t>
      </w:r>
      <w:r w:rsidRPr="00E65EC5">
        <w:t>Цель данного опыта - изучение и использование  приёмов, форм и методов системно-</w:t>
      </w:r>
      <w:proofErr w:type="spellStart"/>
      <w:r w:rsidRPr="00E65EC5">
        <w:t>деятельностного</w:t>
      </w:r>
      <w:proofErr w:type="spellEnd"/>
      <w:r w:rsidRPr="00E65EC5">
        <w:t xml:space="preserve"> подхода в обучении учащихся как средства повышения продуктивности современного урока. </w:t>
      </w:r>
    </w:p>
    <w:p w:rsidR="00E65EC5" w:rsidRPr="00E65EC5" w:rsidRDefault="00E65EC5" w:rsidP="00E65EC5">
      <w:pPr>
        <w:pStyle w:val="a3"/>
        <w:shd w:val="clear" w:color="auto" w:fill="FFFFFF"/>
        <w:spacing w:before="384" w:beforeAutospacing="0" w:after="384" w:afterAutospacing="0"/>
        <w:textAlignment w:val="baseline"/>
        <w:rPr>
          <w:b/>
        </w:rPr>
      </w:pPr>
      <w:r w:rsidRPr="00E65EC5">
        <w:t>     </w:t>
      </w:r>
      <w:r w:rsidRPr="00E65EC5">
        <w:rPr>
          <w:b/>
        </w:rPr>
        <w:t>Методические задачи работы в данном направлении: </w:t>
      </w:r>
    </w:p>
    <w:p w:rsidR="00E65EC5" w:rsidRPr="00E65EC5" w:rsidRDefault="00E65EC5" w:rsidP="00E65EC5">
      <w:pPr>
        <w:pStyle w:val="a3"/>
        <w:shd w:val="clear" w:color="auto" w:fill="FFFFFF"/>
        <w:spacing w:before="384" w:beforeAutospacing="0" w:after="384" w:afterAutospacing="0"/>
        <w:textAlignment w:val="baseline"/>
      </w:pPr>
      <w:r w:rsidRPr="00E65EC5">
        <w:t>повышение мотивации учащихся в процессе обучения;</w:t>
      </w:r>
    </w:p>
    <w:p w:rsidR="00E65EC5" w:rsidRPr="00E65EC5" w:rsidRDefault="00E65EC5" w:rsidP="00E65EC5">
      <w:pPr>
        <w:pStyle w:val="a3"/>
        <w:shd w:val="clear" w:color="auto" w:fill="FFFFFF"/>
        <w:spacing w:before="384" w:beforeAutospacing="0" w:after="384" w:afterAutospacing="0"/>
        <w:textAlignment w:val="baseline"/>
      </w:pPr>
      <w:r w:rsidRPr="00E65EC5">
        <w:t>формирование лингвистической и литературоведческой компетенций;</w:t>
      </w:r>
    </w:p>
    <w:p w:rsidR="00E65EC5" w:rsidRPr="00E65EC5" w:rsidRDefault="00E65EC5" w:rsidP="00E65EC5">
      <w:pPr>
        <w:pStyle w:val="a3"/>
        <w:shd w:val="clear" w:color="auto" w:fill="FFFFFF"/>
        <w:spacing w:before="384" w:beforeAutospacing="0" w:after="384" w:afterAutospacing="0"/>
        <w:textAlignment w:val="baseline"/>
      </w:pPr>
      <w:r w:rsidRPr="00E65EC5">
        <w:t xml:space="preserve">формирование </w:t>
      </w:r>
      <w:proofErr w:type="spellStart"/>
      <w:r w:rsidRPr="00E65EC5">
        <w:t>общеучебных</w:t>
      </w:r>
      <w:proofErr w:type="spellEnd"/>
      <w:r w:rsidRPr="00E65EC5">
        <w:t xml:space="preserve"> навыков;</w:t>
      </w:r>
    </w:p>
    <w:p w:rsidR="00E65EC5" w:rsidRPr="00E65EC5" w:rsidRDefault="00E65EC5" w:rsidP="00E65EC5">
      <w:pPr>
        <w:pStyle w:val="a3"/>
        <w:shd w:val="clear" w:color="auto" w:fill="FFFFFF"/>
        <w:spacing w:before="384" w:beforeAutospacing="0" w:after="384" w:afterAutospacing="0"/>
        <w:textAlignment w:val="baseline"/>
      </w:pPr>
      <w:r w:rsidRPr="00E65EC5">
        <w:t>развитие навыков творческой и исследовательской деятельности.</w:t>
      </w:r>
    </w:p>
    <w:p w:rsidR="00E65EC5" w:rsidRPr="00E65EC5" w:rsidRDefault="00E65EC5" w:rsidP="00E65EC5">
      <w:pPr>
        <w:pStyle w:val="a3"/>
        <w:shd w:val="clear" w:color="auto" w:fill="FFFFFF"/>
        <w:spacing w:before="384" w:beforeAutospacing="0" w:after="384" w:afterAutospacing="0"/>
        <w:textAlignment w:val="baseline"/>
        <w:rPr>
          <w:b/>
        </w:rPr>
      </w:pPr>
      <w:r w:rsidRPr="00E65EC5">
        <w:rPr>
          <w:b/>
        </w:rPr>
        <w:t>Педагогические задачи работы:</w:t>
      </w:r>
    </w:p>
    <w:p w:rsidR="00E65EC5" w:rsidRPr="00E65EC5" w:rsidRDefault="00E65EC5" w:rsidP="00E65EC5">
      <w:pPr>
        <w:pStyle w:val="a3"/>
        <w:shd w:val="clear" w:color="auto" w:fill="FFFFFF"/>
        <w:spacing w:before="384" w:beforeAutospacing="0" w:after="384" w:afterAutospacing="0"/>
        <w:textAlignment w:val="baseline"/>
      </w:pPr>
      <w:r w:rsidRPr="00E65EC5">
        <w:lastRenderedPageBreak/>
        <w:t xml:space="preserve">создание условий для реализации </w:t>
      </w:r>
      <w:proofErr w:type="spellStart"/>
      <w:r w:rsidRPr="00E65EC5">
        <w:t>деятельностного</w:t>
      </w:r>
      <w:proofErr w:type="spellEnd"/>
      <w:r w:rsidRPr="00E65EC5">
        <w:t xml:space="preserve"> подхода в обучении;</w:t>
      </w:r>
    </w:p>
    <w:p w:rsidR="00E65EC5" w:rsidRPr="00E65EC5" w:rsidRDefault="00E65EC5" w:rsidP="00E65EC5">
      <w:pPr>
        <w:pStyle w:val="a3"/>
        <w:shd w:val="clear" w:color="auto" w:fill="FFFFFF"/>
        <w:spacing w:before="384" w:beforeAutospacing="0" w:after="384" w:afterAutospacing="0"/>
        <w:textAlignment w:val="baseline"/>
      </w:pPr>
      <w:r w:rsidRPr="00E65EC5">
        <w:t>использование и апробация опыта;</w:t>
      </w:r>
    </w:p>
    <w:p w:rsidR="00E65EC5" w:rsidRPr="00E65EC5" w:rsidRDefault="00E65EC5" w:rsidP="00E65EC5">
      <w:pPr>
        <w:pStyle w:val="a3"/>
        <w:shd w:val="clear" w:color="auto" w:fill="FFFFFF"/>
        <w:spacing w:before="384" w:beforeAutospacing="0" w:after="384" w:afterAutospacing="0"/>
        <w:textAlignment w:val="baseline"/>
      </w:pPr>
      <w:r w:rsidRPr="00E65EC5">
        <w:t>оценка  результативности данных приемов и методов.         </w:t>
      </w:r>
    </w:p>
    <w:p w:rsidR="00E65EC5" w:rsidRPr="00E65EC5" w:rsidRDefault="00E65EC5" w:rsidP="00E65EC5">
      <w:pPr>
        <w:pStyle w:val="a3"/>
        <w:shd w:val="clear" w:color="auto" w:fill="FFFFFF"/>
        <w:spacing w:before="384" w:beforeAutospacing="0" w:after="384" w:afterAutospacing="0"/>
        <w:textAlignment w:val="baseline"/>
      </w:pPr>
      <w:r w:rsidRPr="00E65EC5">
        <w:t>Возникает вопрос: как же я реализую принципы системно-</w:t>
      </w:r>
      <w:proofErr w:type="spellStart"/>
      <w:r w:rsidRPr="00E65EC5">
        <w:t>деятельностного</w:t>
      </w:r>
      <w:proofErr w:type="spellEnd"/>
      <w:r w:rsidRPr="00E65EC5">
        <w:t xml:space="preserve"> подхода? Без сомнения, качественно новые принципы обучения определяют и новую организацию учебного процесса, особые педагогические технологии, особые приёмы и средства, используемые в учебном процессе. В то же время преимущество </w:t>
      </w:r>
      <w:proofErr w:type="spellStart"/>
      <w:r w:rsidRPr="00E65EC5">
        <w:t>деятельностного</w:t>
      </w:r>
      <w:proofErr w:type="spellEnd"/>
      <w:r w:rsidRPr="00E65EC5">
        <w:t xml:space="preserve"> подхода  в том, что он применим при работе по любой из действующих программ, прекрасно сочетается с другими современными образовательными технологиями и методами:- с игровой технологией;                                                                                                          - технологией развития критического мышления (чтение </w:t>
      </w:r>
      <w:proofErr w:type="spellStart"/>
      <w:r w:rsidRPr="00E65EC5">
        <w:t>Инсерт</w:t>
      </w:r>
      <w:proofErr w:type="spellEnd"/>
      <w:r w:rsidRPr="00E65EC5">
        <w:t xml:space="preserve">, «чистая доска», кластеры и т.д.)                                                                                                                                                             - методом проекта;                                                                                                                                          - информационно-коммуникативными технологиями;                                                                                       - </w:t>
      </w:r>
      <w:proofErr w:type="spellStart"/>
      <w:r w:rsidRPr="00E65EC5">
        <w:t>здоровьесберегающими</w:t>
      </w:r>
      <w:proofErr w:type="spellEnd"/>
      <w:r w:rsidRPr="00E65EC5">
        <w:t xml:space="preserve"> технологиями.</w:t>
      </w:r>
    </w:p>
    <w:p w:rsidR="00E65EC5" w:rsidRPr="00E65EC5" w:rsidRDefault="00E65EC5" w:rsidP="00E65EC5">
      <w:pPr>
        <w:pStyle w:val="a3"/>
        <w:shd w:val="clear" w:color="auto" w:fill="FFFFFF"/>
        <w:spacing w:before="384" w:beforeAutospacing="0" w:after="384" w:afterAutospacing="0"/>
        <w:textAlignment w:val="baseline"/>
      </w:pPr>
      <w:r w:rsidRPr="00E65EC5">
        <w:t>Деятельность учителя в этих условиях чаще всего носит направляющий или консультативный характер.</w:t>
      </w:r>
    </w:p>
    <w:p w:rsidR="00E65EC5" w:rsidRPr="00E65EC5" w:rsidRDefault="00E65EC5" w:rsidP="00E65EC5">
      <w:pPr>
        <w:pStyle w:val="a3"/>
        <w:shd w:val="clear" w:color="auto" w:fill="FFFFFF"/>
        <w:spacing w:before="384" w:beforeAutospacing="0" w:after="384" w:afterAutospacing="0"/>
        <w:textAlignment w:val="baseline"/>
      </w:pPr>
      <w:r w:rsidRPr="00E65EC5">
        <w:t xml:space="preserve">Продумывая уроки  изучения нового материала,  всегда стараюсь организовать работу  учащихся так, чтобы они осознавали учебную задачу, проявляли как можно больше самостоятельности в её решении, активно использовали ранее усвоенные знания и умения, высказывали различные догадки и пытались их обосновать. Введение в ситуацию учебной задачи начинается с постановки проблемной ситуации, когда налицо явное противоречие между тем, что ученик знает, и тем, что ему предстоит узнать. При этом особая роль отводится мотивации предстоящего знания. </w:t>
      </w:r>
      <w:proofErr w:type="gramStart"/>
      <w:r w:rsidRPr="00E65EC5">
        <w:t xml:space="preserve">На этапе самоопределения  к учебной деятельности и актуализации знаний  использую такие приёмы, как ассоциации (например, «Какие ассоциации связаны с именем </w:t>
      </w:r>
      <w:proofErr w:type="spellStart"/>
      <w:r w:rsidRPr="00E65EC5">
        <w:t>М.Ю.Лермонтова</w:t>
      </w:r>
      <w:proofErr w:type="spellEnd"/>
      <w:r w:rsidRPr="00E65EC5">
        <w:t>?»), комментарий эпиграфа к теме, взаимный опрос или теоретическая эстафета, «лови ошибку», «верно – неверно», таблица «знаю – хочу узнать – узнал» и др. В процессе этой работы происходит актуализация знаний учащихся, повышается мотивация к познавательной деятельности.</w:t>
      </w:r>
      <w:proofErr w:type="gramEnd"/>
      <w:r w:rsidRPr="00E65EC5">
        <w:t xml:space="preserve"> Цели и задачи урока формируются учащимися самостоятельно или совместно с учителем. </w:t>
      </w:r>
    </w:p>
    <w:p w:rsidR="00E65EC5" w:rsidRPr="00E65EC5" w:rsidRDefault="00E65EC5" w:rsidP="00E65EC5">
      <w:pPr>
        <w:pStyle w:val="a3"/>
        <w:shd w:val="clear" w:color="auto" w:fill="FFFFFF"/>
        <w:spacing w:before="384" w:beforeAutospacing="0" w:after="384" w:afterAutospacing="0"/>
        <w:textAlignment w:val="baseline"/>
      </w:pPr>
      <w:r w:rsidRPr="00E65EC5">
        <w:t>Важный компонент структуры урока – составление опорного конспекта, моделирование содержания понятия. На уроках русского языка моделирование производится чаще всего в  графической форме. Например, модель   понятия «Имя существительное». По мере изучения эта модель будет углубляться, расширяться, постоянно опираясь на предварительное рассмотрение. </w:t>
      </w:r>
    </w:p>
    <w:p w:rsidR="00E65EC5" w:rsidRPr="00E65EC5" w:rsidRDefault="00E65EC5" w:rsidP="00E65EC5">
      <w:pPr>
        <w:pStyle w:val="a3"/>
        <w:shd w:val="clear" w:color="auto" w:fill="FFFFFF"/>
        <w:spacing w:before="384" w:beforeAutospacing="0" w:after="384" w:afterAutospacing="0"/>
        <w:textAlignment w:val="baseline"/>
      </w:pPr>
      <w:r w:rsidRPr="00E65EC5">
        <w:t xml:space="preserve">И при изучении нового, и при закреплении активно использую алгоритмы. Алгоритм – ключ к применению правила.                                                                                                                      Основная часть урока – сотворчество всех участников или же самостоятельная поисковая или исследовательская деятельность учащихся, направляемая учителем. Сделать познавательную деятельность творческой помогают такие формы учебных занятий, как  урок-открытие, урок-рассуждение, урок-путешествие, урок-сказка, урок-конкурс, урок-диалог, урок-викторина. Элемент творчества даже в самый обычный урок вносят деловые игры, театрализации, составление кластера, эвристические задачи, ролевые </w:t>
      </w:r>
      <w:r w:rsidRPr="00E65EC5">
        <w:lastRenderedPageBreak/>
        <w:t>дискуссии.                                                                                                                                                       Использование системно-</w:t>
      </w:r>
      <w:proofErr w:type="spellStart"/>
      <w:r w:rsidRPr="00E65EC5">
        <w:t>деятельностного</w:t>
      </w:r>
      <w:proofErr w:type="spellEnd"/>
      <w:r w:rsidRPr="00E65EC5">
        <w:t xml:space="preserve"> подхода открывает новые перспективы и в системе оценивания знаний и умений учащихся, системе, которая остаётся несовершенной и в современной школе. Поэтому задачей учителя является формирование у учащихся собственного «инструмента» для контроля и оценки своих знаний.  С этой целью на уроках использую различные приёмы по формированию самооценки и </w:t>
      </w:r>
      <w:proofErr w:type="spellStart"/>
      <w:r w:rsidRPr="00E65EC5">
        <w:t>взаимооценки</w:t>
      </w:r>
      <w:proofErr w:type="spellEnd"/>
      <w:r w:rsidRPr="00E65EC5">
        <w:t xml:space="preserve"> у детей. По завершении каждого этапа урока предлагаю оценить, как работал класс: работали без ошибок (с ошибками), дружно, быстро (медленно), кто лучше всех работал. Вместо поурочного балла всё чаще применяю словесные оценки самого ученика, других учеников или учителя. При этом используется «выведение» вместе с учениками критерия оценки:  «ты ответил правильно, полно, самостоятельно» или «в твоём ответе есть ошибка, я исправляю, дополняю твой ответ». Нередко использую листы самооценки, когда ребёнок сам оценивает свою деятельность в течение всего урока. Так у ребёнка исчезает страх перед неудовлетворительной оценкой, повышается мотивация к учебной деятельности, а в классе постепенно рождается атмосфера взаимного доверия и сотрудничества. Особую роль играет итог урока, так называемый этап рефлексии.  Я использую различные приёмы рефлексии: пятиминутное эссе, </w:t>
      </w:r>
      <w:proofErr w:type="spellStart"/>
      <w:r w:rsidRPr="00E65EC5">
        <w:t>синквейн</w:t>
      </w:r>
      <w:proofErr w:type="spellEnd"/>
      <w:r w:rsidRPr="00E65EC5">
        <w:t>, метод незаконченного предложения, свободное высказывание, цветовой индекс, смайлики и т.д. Рефлексия может быть рассредоточена на различных этапах урока, иногда, чтобы не сбивать эмоциональный накал, принципиально не ставим точку, предпочитая многоточие.</w:t>
      </w:r>
    </w:p>
    <w:p w:rsidR="00E65EC5" w:rsidRPr="00E65EC5" w:rsidRDefault="00E65EC5" w:rsidP="00E65EC5">
      <w:pPr>
        <w:pStyle w:val="a3"/>
        <w:shd w:val="clear" w:color="auto" w:fill="FFFFFF"/>
        <w:spacing w:before="384" w:beforeAutospacing="0" w:after="384" w:afterAutospacing="0"/>
        <w:textAlignment w:val="baseline"/>
      </w:pPr>
      <w:proofErr w:type="spellStart"/>
      <w:r w:rsidRPr="00E65EC5">
        <w:t>Деятельностный</w:t>
      </w:r>
      <w:proofErr w:type="spellEnd"/>
      <w:r w:rsidRPr="00E65EC5">
        <w:t xml:space="preserve"> подход диктует новый подход  и к организации домашней работы учащихся. Домашние задания не ограничиваются выполнением упражнений в учебнике, часто тоже носят творческий или исследовательский характер (подготовь вопросы по теме, составь задание сам, сочини грамматическую сказку или зарифмуй  правило, нарисуй рисунок, составь опорный конспект по теме или кроссворд, создай свой мини-проект и т.д.).</w:t>
      </w:r>
    </w:p>
    <w:p w:rsidR="00E65EC5" w:rsidRPr="00E65EC5" w:rsidRDefault="00E65EC5" w:rsidP="00E65EC5">
      <w:pPr>
        <w:pStyle w:val="a3"/>
        <w:shd w:val="clear" w:color="auto" w:fill="FFFFFF"/>
        <w:spacing w:before="384" w:beforeAutospacing="0" w:after="384" w:afterAutospacing="0"/>
        <w:textAlignment w:val="baseline"/>
      </w:pPr>
      <w:r w:rsidRPr="00E65EC5">
        <w:t xml:space="preserve">          Думаю, каждому учителю, занимающемуся инновационной деятельностью, нужна и научно-методическая помощь. Одним из средств такой помощи является учебник. Ведь именно он отражает содержательную логику процесса обучения и те методические приёмы и подходы, которые позволяют сделать процесс обучения </w:t>
      </w:r>
      <w:proofErr w:type="spellStart"/>
      <w:r w:rsidRPr="00E65EC5">
        <w:t>деятельностным</w:t>
      </w:r>
      <w:proofErr w:type="spellEnd"/>
      <w:r w:rsidRPr="00E65EC5">
        <w:t xml:space="preserve">. Для меня настоящим помощником в организации уроков русского языка стал УМК под  редакцией </w:t>
      </w:r>
      <w:proofErr w:type="spellStart"/>
      <w:r w:rsidRPr="00E65EC5">
        <w:t>М.М.Разумовской</w:t>
      </w:r>
      <w:proofErr w:type="spellEnd"/>
      <w:r w:rsidRPr="00E65EC5">
        <w:t>. Материал в учебниках направлен на развитие творческих способностей ребёнка, интереса к предмету. Вся система заданий в учебнике построена таким образом, что наряду с развитием орфографической и пунктуационной зоркости ученики продвигаются в развитии мыслительных операций, умения анализировать, сравнивать, обобщать, рассуждать по аналогии. </w:t>
      </w:r>
    </w:p>
    <w:p w:rsidR="00E65EC5" w:rsidRPr="00E65EC5" w:rsidRDefault="00E65EC5" w:rsidP="00E65EC5">
      <w:pPr>
        <w:pStyle w:val="a3"/>
        <w:shd w:val="clear" w:color="auto" w:fill="FFFFFF"/>
        <w:spacing w:before="384" w:beforeAutospacing="0" w:after="384" w:afterAutospacing="0"/>
        <w:textAlignment w:val="baseline"/>
      </w:pPr>
      <w:r w:rsidRPr="00E65EC5">
        <w:t> Содержание и форма предъявления учебного материала в учебнике литературы под редакцией  </w:t>
      </w:r>
      <w:proofErr w:type="spellStart"/>
      <w:r w:rsidRPr="00E65EC5">
        <w:t>В.Я.Коровиной</w:t>
      </w:r>
      <w:proofErr w:type="spellEnd"/>
      <w:r w:rsidRPr="00E65EC5">
        <w:t xml:space="preserve"> также соответствует поставленным целям и задачам.  Важнейшим средством обучения в условиях системно-</w:t>
      </w:r>
      <w:proofErr w:type="spellStart"/>
      <w:r w:rsidRPr="00E65EC5">
        <w:t>деятельностного</w:t>
      </w:r>
      <w:proofErr w:type="spellEnd"/>
      <w:r w:rsidRPr="00E65EC5">
        <w:t xml:space="preserve"> подхода становятся электронные образовательные ресурсы (мультимедийные презентации, </w:t>
      </w:r>
      <w:proofErr w:type="spellStart"/>
      <w:r w:rsidRPr="00E65EC5">
        <w:t>видеоуроки</w:t>
      </w:r>
      <w:proofErr w:type="spellEnd"/>
      <w:r w:rsidRPr="00E65EC5">
        <w:t xml:space="preserve">, интерактивные плакаты, таблицы, уроки SMART BOARD), которые также обеспечивают реализацию дидактических принципов </w:t>
      </w:r>
      <w:proofErr w:type="spellStart"/>
      <w:r w:rsidRPr="00E65EC5">
        <w:t>деятельностного</w:t>
      </w:r>
      <w:proofErr w:type="spellEnd"/>
      <w:r w:rsidRPr="00E65EC5">
        <w:t xml:space="preserve"> подхода. </w:t>
      </w:r>
    </w:p>
    <w:p w:rsidR="00E65EC5" w:rsidRPr="00E65EC5" w:rsidRDefault="00E65EC5" w:rsidP="00E65EC5">
      <w:pPr>
        <w:pStyle w:val="a3"/>
        <w:shd w:val="clear" w:color="auto" w:fill="FFFFFF"/>
        <w:spacing w:before="384" w:beforeAutospacing="0" w:after="384" w:afterAutospacing="0"/>
        <w:textAlignment w:val="baseline"/>
      </w:pPr>
      <w:proofErr w:type="gramStart"/>
      <w:r w:rsidRPr="00E65EC5">
        <w:t>Учителя, использующие в своей практике системно-</w:t>
      </w:r>
      <w:proofErr w:type="spellStart"/>
      <w:r w:rsidRPr="00E65EC5">
        <w:t>деятельностный</w:t>
      </w:r>
      <w:proofErr w:type="spellEnd"/>
      <w:r w:rsidRPr="00E65EC5">
        <w:t xml:space="preserve"> подход неоднократно отмечали</w:t>
      </w:r>
      <w:proofErr w:type="gramEnd"/>
      <w:r w:rsidRPr="00E65EC5">
        <w:t xml:space="preserve">, что особенно благоприятным оказывается влияние данного опыта на одарённых учащихся и учащихся, обладающих повышенной познавательной мотивацией. Ребята с удовольствием создают творческие </w:t>
      </w:r>
      <w:proofErr w:type="spellStart"/>
      <w:r w:rsidRPr="00E65EC5">
        <w:t>минипроекты</w:t>
      </w:r>
      <w:proofErr w:type="spellEnd"/>
      <w:r w:rsidRPr="00E65EC5">
        <w:t xml:space="preserve">, участвуют в конкурсах сочинений, пробуют писать стихи. Отрадно видеть, как год за годом повышается качество творческих </w:t>
      </w:r>
      <w:r w:rsidRPr="00E65EC5">
        <w:lastRenderedPageBreak/>
        <w:t xml:space="preserve">работ. Целенаправленная работа над развитием творческих способностей учащихся, интереса к изучаемым предметам, решение нестандартных задач, составляющие основу </w:t>
      </w:r>
      <w:proofErr w:type="spellStart"/>
      <w:r w:rsidRPr="00E65EC5">
        <w:t>деятельностного</w:t>
      </w:r>
      <w:proofErr w:type="spellEnd"/>
      <w:r w:rsidRPr="00E65EC5">
        <w:t xml:space="preserve"> подхода, обеспечивают успешное систематическое участие детей в  предметных олимпиадах и творческих конкурсах. </w:t>
      </w:r>
    </w:p>
    <w:p w:rsidR="00E65EC5" w:rsidRPr="00E65EC5" w:rsidRDefault="00E65EC5" w:rsidP="00E65EC5">
      <w:pPr>
        <w:pStyle w:val="a3"/>
        <w:shd w:val="clear" w:color="auto" w:fill="FFFFFF"/>
        <w:spacing w:before="384" w:beforeAutospacing="0" w:after="384" w:afterAutospacing="0"/>
        <w:textAlignment w:val="baseline"/>
      </w:pPr>
      <w:r w:rsidRPr="00E65EC5">
        <w:t xml:space="preserve">Работа над данной темой позволяет сделать вывод, что </w:t>
      </w:r>
      <w:proofErr w:type="spellStart"/>
      <w:r w:rsidRPr="00E65EC5">
        <w:t>деятельностный</w:t>
      </w:r>
      <w:proofErr w:type="spellEnd"/>
      <w:r w:rsidRPr="00E65EC5">
        <w:t xml:space="preserve"> подход:</w:t>
      </w:r>
    </w:p>
    <w:p w:rsidR="00E65EC5" w:rsidRPr="00E65EC5" w:rsidRDefault="00E65EC5" w:rsidP="00E65EC5">
      <w:pPr>
        <w:pStyle w:val="a3"/>
        <w:shd w:val="clear" w:color="auto" w:fill="FFFFFF"/>
        <w:spacing w:before="384" w:beforeAutospacing="0" w:after="384" w:afterAutospacing="0"/>
        <w:textAlignment w:val="baseline"/>
      </w:pPr>
      <w:r w:rsidRPr="00E65EC5">
        <w:t> способствует повышению мотивации обучения;</w:t>
      </w:r>
    </w:p>
    <w:p w:rsidR="00E65EC5" w:rsidRPr="00E65EC5" w:rsidRDefault="00E65EC5" w:rsidP="00E65EC5">
      <w:pPr>
        <w:pStyle w:val="a3"/>
        <w:shd w:val="clear" w:color="auto" w:fill="FFFFFF"/>
        <w:spacing w:before="384" w:beforeAutospacing="0" w:after="384" w:afterAutospacing="0"/>
        <w:textAlignment w:val="baseline"/>
      </w:pPr>
      <w:r w:rsidRPr="00E65EC5">
        <w:t>создает условия для усвоения понятий как способа действий;</w:t>
      </w:r>
    </w:p>
    <w:p w:rsidR="00E65EC5" w:rsidRPr="00E65EC5" w:rsidRDefault="00E65EC5" w:rsidP="00E65EC5">
      <w:pPr>
        <w:pStyle w:val="a3"/>
        <w:shd w:val="clear" w:color="auto" w:fill="FFFFFF"/>
        <w:spacing w:before="384" w:beforeAutospacing="0" w:after="384" w:afterAutospacing="0"/>
        <w:textAlignment w:val="baseline"/>
      </w:pPr>
      <w:r w:rsidRPr="00E65EC5">
        <w:t>способствует развитию креативности;</w:t>
      </w:r>
    </w:p>
    <w:p w:rsidR="00E65EC5" w:rsidRPr="00E65EC5" w:rsidRDefault="00E65EC5" w:rsidP="00E65EC5">
      <w:pPr>
        <w:pStyle w:val="a3"/>
        <w:shd w:val="clear" w:color="auto" w:fill="FFFFFF"/>
        <w:spacing w:before="384" w:beforeAutospacing="0" w:after="384" w:afterAutospacing="0"/>
        <w:textAlignment w:val="baseline"/>
      </w:pPr>
      <w:r w:rsidRPr="00E65EC5">
        <w:t>позволяет осуществлять индивидуальный подход в обучении;</w:t>
      </w:r>
    </w:p>
    <w:p w:rsidR="00E65EC5" w:rsidRPr="00E65EC5" w:rsidRDefault="00E65EC5" w:rsidP="00E65EC5">
      <w:pPr>
        <w:pStyle w:val="a3"/>
        <w:shd w:val="clear" w:color="auto" w:fill="FFFFFF"/>
        <w:spacing w:before="384" w:beforeAutospacing="0" w:after="384" w:afterAutospacing="0"/>
        <w:textAlignment w:val="baseline"/>
      </w:pPr>
      <w:r w:rsidRPr="00E65EC5">
        <w:t xml:space="preserve">способствует развитию </w:t>
      </w:r>
      <w:proofErr w:type="spellStart"/>
      <w:r w:rsidRPr="00E65EC5">
        <w:t>общеучебных</w:t>
      </w:r>
      <w:proofErr w:type="spellEnd"/>
      <w:r w:rsidRPr="00E65EC5">
        <w:t xml:space="preserve"> навыков и формированию ключевых компетентностей  учащихся (коммуникативной компетентности, готовности к разрешению проблем,  готовности к  самообразованию,  готовности к использованию информационных ресурсов, готовности к социальному взаимодействию).    </w:t>
      </w:r>
    </w:p>
    <w:p w:rsidR="00E65EC5" w:rsidRPr="00E65EC5" w:rsidRDefault="00E65EC5" w:rsidP="00E65EC5">
      <w:pPr>
        <w:pStyle w:val="a3"/>
        <w:shd w:val="clear" w:color="auto" w:fill="FFFFFF"/>
        <w:spacing w:before="384" w:beforeAutospacing="0" w:after="384" w:afterAutospacing="0"/>
        <w:textAlignment w:val="baseline"/>
      </w:pPr>
      <w:r w:rsidRPr="00E65EC5">
        <w:t>Список использованной литературы.</w:t>
      </w:r>
    </w:p>
    <w:p w:rsidR="00E65EC5" w:rsidRPr="00E65EC5" w:rsidRDefault="00E65EC5" w:rsidP="00E65EC5">
      <w:pPr>
        <w:pStyle w:val="a3"/>
        <w:shd w:val="clear" w:color="auto" w:fill="FFFFFF"/>
        <w:spacing w:before="384" w:beforeAutospacing="0" w:after="384" w:afterAutospacing="0"/>
        <w:textAlignment w:val="baseline"/>
      </w:pPr>
      <w:r w:rsidRPr="00E65EC5">
        <w:t xml:space="preserve">Цыганова Е.Н. Образовательные стандарты второго поколения. Беседа  с А.М. </w:t>
      </w:r>
      <w:proofErr w:type="spellStart"/>
      <w:r w:rsidRPr="00E65EC5">
        <w:t>Кондаковым</w:t>
      </w:r>
      <w:proofErr w:type="spellEnd"/>
      <w:r w:rsidRPr="00E65EC5">
        <w:t>// Справочник руководителя образовательного учреждения,  №1,  2009.</w:t>
      </w:r>
    </w:p>
    <w:p w:rsidR="00E65EC5" w:rsidRPr="00E65EC5" w:rsidRDefault="00E65EC5" w:rsidP="00E65EC5">
      <w:pPr>
        <w:pStyle w:val="a3"/>
        <w:shd w:val="clear" w:color="auto" w:fill="FFFFFF"/>
        <w:spacing w:before="384" w:beforeAutospacing="0" w:after="384" w:afterAutospacing="0"/>
        <w:textAlignment w:val="baseline"/>
      </w:pPr>
      <w:proofErr w:type="spellStart"/>
      <w:r w:rsidRPr="00E65EC5">
        <w:t>Асмолов</w:t>
      </w:r>
      <w:proofErr w:type="spellEnd"/>
      <w:r w:rsidRPr="00E65EC5">
        <w:t xml:space="preserve"> </w:t>
      </w:r>
      <w:proofErr w:type="spellStart"/>
      <w:r w:rsidRPr="00E65EC5">
        <w:t>А.Г.Системно-деятельностный</w:t>
      </w:r>
      <w:proofErr w:type="spellEnd"/>
      <w:r w:rsidRPr="00E65EC5">
        <w:t xml:space="preserve"> подход к разработке стандартов нового поколения // Педагогика, № 4, Апрель 2009, C. 18-22.</w:t>
      </w:r>
    </w:p>
    <w:p w:rsidR="00E65EC5" w:rsidRPr="00E65EC5" w:rsidRDefault="00E65EC5" w:rsidP="00E65EC5">
      <w:pPr>
        <w:pStyle w:val="a3"/>
        <w:shd w:val="clear" w:color="auto" w:fill="FFFFFF"/>
        <w:spacing w:before="384" w:beforeAutospacing="0" w:after="384" w:afterAutospacing="0"/>
        <w:textAlignment w:val="baseline"/>
      </w:pPr>
      <w:r w:rsidRPr="00E65EC5">
        <w:t xml:space="preserve">Концепция общего среднего образования: Проект / </w:t>
      </w:r>
      <w:proofErr w:type="spellStart"/>
      <w:r w:rsidRPr="00E65EC5">
        <w:t>Врем</w:t>
      </w:r>
      <w:proofErr w:type="gramStart"/>
      <w:r w:rsidRPr="00E65EC5">
        <w:t>.н</w:t>
      </w:r>
      <w:proofErr w:type="gramEnd"/>
      <w:r w:rsidRPr="00E65EC5">
        <w:t>аучно-исследоват.коллектив</w:t>
      </w:r>
      <w:proofErr w:type="spellEnd"/>
      <w:r w:rsidRPr="00E65EC5">
        <w:t xml:space="preserve"> "Школа". - М., 1988.- С.18.</w:t>
      </w:r>
    </w:p>
    <w:p w:rsidR="00E65EC5" w:rsidRPr="00E65EC5" w:rsidRDefault="00E65EC5" w:rsidP="00E65EC5">
      <w:pPr>
        <w:pStyle w:val="a3"/>
        <w:shd w:val="clear" w:color="auto" w:fill="FFFFFF"/>
        <w:spacing w:before="384" w:beforeAutospacing="0" w:after="384" w:afterAutospacing="0"/>
        <w:textAlignment w:val="baseline"/>
      </w:pPr>
      <w:r w:rsidRPr="00E65EC5">
        <w:t> Федеральный   государственный  образовательный стандарт начального общего образования.</w:t>
      </w:r>
    </w:p>
    <w:p w:rsidR="00E65EC5" w:rsidRPr="00E65EC5" w:rsidRDefault="00E65EC5" w:rsidP="00E65EC5">
      <w:pPr>
        <w:pStyle w:val="a3"/>
        <w:shd w:val="clear" w:color="auto" w:fill="FFFFFF"/>
        <w:spacing w:before="384" w:beforeAutospacing="0" w:after="384" w:afterAutospacing="0"/>
        <w:textAlignment w:val="baseline"/>
      </w:pPr>
      <w:r w:rsidRPr="00E65EC5">
        <w:t> </w:t>
      </w:r>
      <w:proofErr w:type="spellStart"/>
      <w:r w:rsidRPr="00E65EC5">
        <w:t>Петерсон</w:t>
      </w:r>
      <w:proofErr w:type="spellEnd"/>
      <w:r w:rsidRPr="00E65EC5">
        <w:t xml:space="preserve"> Л.Г., </w:t>
      </w:r>
      <w:proofErr w:type="spellStart"/>
      <w:r w:rsidRPr="00E65EC5">
        <w:t>Кубышева</w:t>
      </w:r>
      <w:proofErr w:type="spellEnd"/>
      <w:r w:rsidRPr="00E65EC5">
        <w:t xml:space="preserve"> М.А., Кудряшова Т.Г. Требование к составлению плана урока по дидактической системе </w:t>
      </w:r>
      <w:proofErr w:type="spellStart"/>
      <w:r w:rsidRPr="00E65EC5">
        <w:t>деятельностного</w:t>
      </w:r>
      <w:proofErr w:type="spellEnd"/>
      <w:r w:rsidRPr="00E65EC5">
        <w:t xml:space="preserve"> метода. Москва 2006 г. </w:t>
      </w:r>
    </w:p>
    <w:p w:rsidR="00E65EC5" w:rsidRPr="00E65EC5" w:rsidRDefault="00E65EC5" w:rsidP="00E65EC5">
      <w:pPr>
        <w:pStyle w:val="a3"/>
        <w:shd w:val="clear" w:color="auto" w:fill="FFFFFF"/>
        <w:spacing w:before="384" w:beforeAutospacing="0" w:after="384" w:afterAutospacing="0"/>
        <w:textAlignment w:val="baseline"/>
      </w:pPr>
      <w:r w:rsidRPr="00E65EC5">
        <w:t xml:space="preserve"> Дозморова Е.В. Новая система оценивания образовательных результатов//Методические рекомендации по формированию содержания и организации образовательного процесса / сост. Т.В. </w:t>
      </w:r>
      <w:proofErr w:type="spellStart"/>
      <w:r w:rsidRPr="00E65EC5">
        <w:t>Расташанская</w:t>
      </w:r>
      <w:proofErr w:type="spellEnd"/>
      <w:r w:rsidRPr="00E65EC5">
        <w:t>. – Томск: ТОИПКРО, 2015</w:t>
      </w:r>
    </w:p>
    <w:p w:rsidR="00E65EC5" w:rsidRPr="00E65EC5" w:rsidRDefault="00E65EC5" w:rsidP="00E65EC5">
      <w:pPr>
        <w:spacing w:line="240" w:lineRule="auto"/>
      </w:pPr>
    </w:p>
    <w:p w:rsidR="00E65EC5" w:rsidRPr="00E65EC5" w:rsidRDefault="00E65EC5" w:rsidP="00E65EC5">
      <w:pPr>
        <w:spacing w:line="240" w:lineRule="auto"/>
      </w:pPr>
    </w:p>
    <w:p w:rsidR="00E65EC5" w:rsidRPr="00E65EC5" w:rsidRDefault="00E65EC5" w:rsidP="00E65EC5">
      <w:pPr>
        <w:spacing w:line="240" w:lineRule="auto"/>
      </w:pPr>
    </w:p>
    <w:p w:rsidR="00E65EC5" w:rsidRPr="00E65EC5" w:rsidRDefault="00E65EC5" w:rsidP="00E65EC5">
      <w:pPr>
        <w:spacing w:line="240" w:lineRule="auto"/>
      </w:pPr>
    </w:p>
    <w:p w:rsidR="00E65EC5" w:rsidRDefault="00E65EC5" w:rsidP="00E65EC5">
      <w:pPr>
        <w:spacing w:line="240" w:lineRule="auto"/>
        <w:rPr>
          <w:sz w:val="32"/>
          <w:szCs w:val="32"/>
        </w:rPr>
      </w:pPr>
      <w:bookmarkStart w:id="0" w:name="_GoBack"/>
      <w:bookmarkEnd w:id="0"/>
    </w:p>
    <w:p w:rsidR="007167B9" w:rsidRPr="007167B9" w:rsidRDefault="007167B9" w:rsidP="00E65EC5">
      <w:pPr>
        <w:spacing w:line="240" w:lineRule="auto"/>
        <w:rPr>
          <w:rFonts w:ascii="Times New Roman" w:hAnsi="Times New Roman" w:cs="Times New Roman"/>
          <w:b/>
          <w:sz w:val="20"/>
          <w:szCs w:val="20"/>
        </w:rPr>
      </w:pPr>
    </w:p>
    <w:tbl>
      <w:tblPr>
        <w:tblW w:w="0" w:type="auto"/>
        <w:tblCellSpacing w:w="15" w:type="dxa"/>
        <w:tblInd w:w="150" w:type="dxa"/>
        <w:tblBorders>
          <w:top w:val="single" w:sz="6" w:space="0" w:color="CCCCCC"/>
          <w:left w:val="single" w:sz="6" w:space="0" w:color="CCCCCC"/>
          <w:bottom w:val="single" w:sz="6" w:space="0" w:color="CCCCCC"/>
          <w:right w:val="single" w:sz="6" w:space="0" w:color="CCCCCC"/>
        </w:tblBorders>
        <w:shd w:val="clear" w:color="auto" w:fill="EAEBEC"/>
        <w:tblCellMar>
          <w:left w:w="0" w:type="dxa"/>
          <w:right w:w="0" w:type="dxa"/>
        </w:tblCellMar>
        <w:tblLook w:val="04A0" w:firstRow="1" w:lastRow="0" w:firstColumn="1" w:lastColumn="0" w:noHBand="0" w:noVBand="1"/>
      </w:tblPr>
      <w:tblGrid>
        <w:gridCol w:w="759"/>
        <w:gridCol w:w="1272"/>
        <w:gridCol w:w="1054"/>
        <w:gridCol w:w="821"/>
        <w:gridCol w:w="4257"/>
        <w:gridCol w:w="1372"/>
      </w:tblGrid>
      <w:tr w:rsidR="007167B9" w:rsidRPr="007167B9" w:rsidTr="007167B9">
        <w:trPr>
          <w:tblCellSpacing w:w="15" w:type="dxa"/>
        </w:trPr>
        <w:tc>
          <w:tcPr>
            <w:tcW w:w="0" w:type="auto"/>
            <w:tcBorders>
              <w:top w:val="single" w:sz="6" w:space="0" w:color="FFFFFF"/>
              <w:left w:val="nil"/>
              <w:bottom w:val="single" w:sz="6" w:space="0" w:color="E0E0E0"/>
              <w:right w:val="nil"/>
            </w:tcBorders>
            <w:shd w:val="clear" w:color="auto" w:fill="auto"/>
            <w:tcMar>
              <w:top w:w="120" w:type="dxa"/>
              <w:left w:w="150" w:type="dxa"/>
              <w:bottom w:w="120" w:type="dxa"/>
              <w:right w:w="120" w:type="dxa"/>
            </w:tcMar>
            <w:vAlign w:val="bottom"/>
            <w:hideMark/>
          </w:tcPr>
          <w:p w:rsidR="007167B9" w:rsidRPr="007167B9" w:rsidRDefault="007167B9" w:rsidP="007167B9">
            <w:pPr>
              <w:spacing w:after="0" w:line="240" w:lineRule="auto"/>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ППЭ</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Аудитория</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Вариант</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Часть B</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Часть C</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Первичный балл</w:t>
            </w:r>
          </w:p>
        </w:tc>
      </w:tr>
      <w:tr w:rsidR="007167B9" w:rsidRPr="007167B9" w:rsidTr="007167B9">
        <w:trPr>
          <w:tblCellSpacing w:w="15" w:type="dxa"/>
        </w:trPr>
        <w:tc>
          <w:tcPr>
            <w:tcW w:w="0" w:type="auto"/>
            <w:tcBorders>
              <w:top w:val="single" w:sz="6" w:space="0" w:color="FFFFFF"/>
              <w:left w:val="nil"/>
              <w:bottom w:val="nil"/>
              <w:right w:val="nil"/>
            </w:tcBorders>
            <w:shd w:val="clear" w:color="auto" w:fill="auto"/>
            <w:tcMar>
              <w:top w:w="120" w:type="dxa"/>
              <w:left w:w="150" w:type="dxa"/>
              <w:bottom w:w="120" w:type="dxa"/>
              <w:right w:w="120" w:type="dxa"/>
            </w:tcMar>
            <w:vAlign w:val="bottom"/>
            <w:hideMark/>
          </w:tcPr>
          <w:p w:rsidR="007167B9" w:rsidRPr="007167B9" w:rsidRDefault="007167B9" w:rsidP="007167B9">
            <w:pPr>
              <w:spacing w:after="0" w:line="240" w:lineRule="auto"/>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155</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0002</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75459</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2(2)3(3)2(2)2(2)3(3)2(2)2(2)1(2)1(2)2(2)2(2)1(2)</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30</w:t>
            </w:r>
          </w:p>
        </w:tc>
      </w:tr>
    </w:tbl>
    <w:p w:rsidR="007167B9" w:rsidRPr="007167B9" w:rsidRDefault="007167B9" w:rsidP="00E65EC5">
      <w:pPr>
        <w:spacing w:line="240" w:lineRule="auto"/>
        <w:rPr>
          <w:rFonts w:ascii="Times New Roman" w:hAnsi="Times New Roman" w:cs="Times New Roman"/>
          <w:b/>
          <w:sz w:val="20"/>
          <w:szCs w:val="20"/>
        </w:rPr>
      </w:pPr>
    </w:p>
    <w:p w:rsidR="007167B9" w:rsidRPr="007167B9" w:rsidRDefault="007167B9" w:rsidP="00E65EC5">
      <w:pPr>
        <w:spacing w:line="240" w:lineRule="auto"/>
        <w:rPr>
          <w:rFonts w:ascii="Times New Roman" w:hAnsi="Times New Roman" w:cs="Times New Roman"/>
          <w:b/>
          <w:sz w:val="20"/>
          <w:szCs w:val="20"/>
        </w:rPr>
      </w:pPr>
    </w:p>
    <w:p w:rsidR="007167B9" w:rsidRPr="007167B9" w:rsidRDefault="007167B9" w:rsidP="00E65EC5">
      <w:pPr>
        <w:spacing w:line="240" w:lineRule="auto"/>
        <w:rPr>
          <w:rFonts w:ascii="Times New Roman" w:hAnsi="Times New Roman" w:cs="Times New Roman"/>
          <w:b/>
          <w:sz w:val="20"/>
          <w:szCs w:val="20"/>
        </w:rPr>
      </w:pPr>
    </w:p>
    <w:p w:rsidR="007167B9" w:rsidRPr="007167B9" w:rsidRDefault="007167B9" w:rsidP="00E65EC5">
      <w:pPr>
        <w:spacing w:line="240" w:lineRule="auto"/>
        <w:rPr>
          <w:rFonts w:ascii="Times New Roman" w:hAnsi="Times New Roman" w:cs="Times New Roman"/>
          <w:b/>
          <w:sz w:val="20"/>
          <w:szCs w:val="20"/>
        </w:rPr>
      </w:pPr>
    </w:p>
    <w:tbl>
      <w:tblPr>
        <w:tblW w:w="0" w:type="auto"/>
        <w:tblCellSpacing w:w="15" w:type="dxa"/>
        <w:tblInd w:w="150" w:type="dxa"/>
        <w:tblBorders>
          <w:top w:val="single" w:sz="6" w:space="0" w:color="CCCCCC"/>
          <w:left w:val="single" w:sz="6" w:space="0" w:color="CCCCCC"/>
          <w:bottom w:val="single" w:sz="6" w:space="0" w:color="CCCCCC"/>
          <w:right w:val="single" w:sz="6" w:space="0" w:color="CCCCCC"/>
        </w:tblBorders>
        <w:shd w:val="clear" w:color="auto" w:fill="EAEBEC"/>
        <w:tblCellMar>
          <w:left w:w="0" w:type="dxa"/>
          <w:right w:w="0" w:type="dxa"/>
        </w:tblCellMar>
        <w:tblLook w:val="04A0" w:firstRow="1" w:lastRow="0" w:firstColumn="1" w:lastColumn="0" w:noHBand="0" w:noVBand="1"/>
      </w:tblPr>
      <w:tblGrid>
        <w:gridCol w:w="759"/>
        <w:gridCol w:w="1272"/>
        <w:gridCol w:w="1054"/>
        <w:gridCol w:w="821"/>
        <w:gridCol w:w="4257"/>
        <w:gridCol w:w="1372"/>
      </w:tblGrid>
      <w:tr w:rsidR="007167B9" w:rsidRPr="007167B9" w:rsidTr="007167B9">
        <w:trPr>
          <w:tblCellSpacing w:w="15" w:type="dxa"/>
        </w:trPr>
        <w:tc>
          <w:tcPr>
            <w:tcW w:w="0" w:type="auto"/>
            <w:tcBorders>
              <w:top w:val="single" w:sz="6" w:space="0" w:color="FFFFFF"/>
              <w:left w:val="nil"/>
              <w:bottom w:val="single" w:sz="6" w:space="0" w:color="E0E0E0"/>
              <w:right w:val="nil"/>
            </w:tcBorders>
            <w:shd w:val="clear" w:color="auto" w:fill="auto"/>
            <w:tcMar>
              <w:top w:w="120" w:type="dxa"/>
              <w:left w:w="150" w:type="dxa"/>
              <w:bottom w:w="120" w:type="dxa"/>
              <w:right w:w="120" w:type="dxa"/>
            </w:tcMar>
            <w:vAlign w:val="bottom"/>
            <w:hideMark/>
          </w:tcPr>
          <w:p w:rsidR="007167B9" w:rsidRPr="007167B9" w:rsidRDefault="007167B9" w:rsidP="007167B9">
            <w:pPr>
              <w:spacing w:after="0" w:line="240" w:lineRule="auto"/>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ППЭ</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Аудитория</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Вариант</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Часть B</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Часть C</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Первичный балл</w:t>
            </w:r>
          </w:p>
        </w:tc>
      </w:tr>
      <w:tr w:rsidR="007167B9" w:rsidRPr="007167B9" w:rsidTr="007167B9">
        <w:trPr>
          <w:tblCellSpacing w:w="15" w:type="dxa"/>
        </w:trPr>
        <w:tc>
          <w:tcPr>
            <w:tcW w:w="0" w:type="auto"/>
            <w:tcBorders>
              <w:top w:val="single" w:sz="6" w:space="0" w:color="FFFFFF"/>
              <w:left w:val="nil"/>
              <w:bottom w:val="nil"/>
              <w:right w:val="nil"/>
            </w:tcBorders>
            <w:shd w:val="clear" w:color="auto" w:fill="auto"/>
            <w:tcMar>
              <w:top w:w="120" w:type="dxa"/>
              <w:left w:w="150" w:type="dxa"/>
              <w:bottom w:w="120" w:type="dxa"/>
              <w:right w:w="120" w:type="dxa"/>
            </w:tcMar>
            <w:vAlign w:val="bottom"/>
            <w:hideMark/>
          </w:tcPr>
          <w:p w:rsidR="007167B9" w:rsidRPr="007167B9" w:rsidRDefault="007167B9" w:rsidP="007167B9">
            <w:pPr>
              <w:spacing w:after="0" w:line="240" w:lineRule="auto"/>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155</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0006</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76999</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2(2)2(3)1(2)2(2)3(3)2(2)2(2)0(2)0(2)1(2)2(2)2(2)</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24</w:t>
            </w:r>
          </w:p>
        </w:tc>
      </w:tr>
    </w:tbl>
    <w:p w:rsidR="00252711" w:rsidRPr="007167B9" w:rsidRDefault="00252711" w:rsidP="00E65EC5">
      <w:pPr>
        <w:spacing w:line="240" w:lineRule="auto"/>
        <w:rPr>
          <w:rFonts w:ascii="Times New Roman" w:hAnsi="Times New Roman" w:cs="Times New Roman"/>
          <w:b/>
          <w:sz w:val="20"/>
          <w:szCs w:val="20"/>
        </w:rPr>
      </w:pPr>
    </w:p>
    <w:tbl>
      <w:tblPr>
        <w:tblW w:w="0" w:type="auto"/>
        <w:tblCellSpacing w:w="15" w:type="dxa"/>
        <w:tblInd w:w="150" w:type="dxa"/>
        <w:tblBorders>
          <w:top w:val="single" w:sz="6" w:space="0" w:color="CCCCCC"/>
          <w:left w:val="single" w:sz="6" w:space="0" w:color="CCCCCC"/>
          <w:bottom w:val="single" w:sz="6" w:space="0" w:color="CCCCCC"/>
          <w:right w:val="single" w:sz="6" w:space="0" w:color="CCCCCC"/>
        </w:tblBorders>
        <w:shd w:val="clear" w:color="auto" w:fill="EAEBEC"/>
        <w:tblCellMar>
          <w:left w:w="0" w:type="dxa"/>
          <w:right w:w="0" w:type="dxa"/>
        </w:tblCellMar>
        <w:tblLook w:val="04A0" w:firstRow="1" w:lastRow="0" w:firstColumn="1" w:lastColumn="0" w:noHBand="0" w:noVBand="1"/>
      </w:tblPr>
      <w:tblGrid>
        <w:gridCol w:w="724"/>
        <w:gridCol w:w="1195"/>
        <w:gridCol w:w="993"/>
        <w:gridCol w:w="1390"/>
        <w:gridCol w:w="3945"/>
        <w:gridCol w:w="1288"/>
      </w:tblGrid>
      <w:tr w:rsidR="007167B9" w:rsidRPr="007167B9" w:rsidTr="007167B9">
        <w:trPr>
          <w:tblCellSpacing w:w="15" w:type="dxa"/>
        </w:trPr>
        <w:tc>
          <w:tcPr>
            <w:tcW w:w="0" w:type="auto"/>
            <w:tcBorders>
              <w:top w:val="single" w:sz="6" w:space="0" w:color="FFFFFF"/>
              <w:left w:val="nil"/>
              <w:bottom w:val="single" w:sz="6" w:space="0" w:color="E0E0E0"/>
              <w:right w:val="nil"/>
            </w:tcBorders>
            <w:shd w:val="clear" w:color="auto" w:fill="auto"/>
            <w:tcMar>
              <w:top w:w="120" w:type="dxa"/>
              <w:left w:w="150" w:type="dxa"/>
              <w:bottom w:w="120" w:type="dxa"/>
              <w:right w:w="120" w:type="dxa"/>
            </w:tcMar>
            <w:vAlign w:val="bottom"/>
            <w:hideMark/>
          </w:tcPr>
          <w:p w:rsidR="007167B9" w:rsidRPr="007167B9" w:rsidRDefault="007167B9" w:rsidP="007167B9">
            <w:pPr>
              <w:spacing w:after="0" w:line="240" w:lineRule="auto"/>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ППЭ</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Аудитория</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Вариант</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Часть B</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Часть C</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Первичный балл</w:t>
            </w:r>
          </w:p>
        </w:tc>
      </w:tr>
      <w:tr w:rsidR="007167B9" w:rsidRPr="007167B9" w:rsidTr="007167B9">
        <w:trPr>
          <w:trHeight w:val="20"/>
          <w:tblCellSpacing w:w="15" w:type="dxa"/>
        </w:trPr>
        <w:tc>
          <w:tcPr>
            <w:tcW w:w="0" w:type="auto"/>
            <w:tcBorders>
              <w:top w:val="single" w:sz="6" w:space="0" w:color="FFFFFF"/>
              <w:left w:val="nil"/>
              <w:bottom w:val="nil"/>
              <w:right w:val="nil"/>
            </w:tcBorders>
            <w:shd w:val="clear" w:color="auto" w:fill="auto"/>
            <w:tcMar>
              <w:top w:w="120" w:type="dxa"/>
              <w:left w:w="150" w:type="dxa"/>
              <w:bottom w:w="120" w:type="dxa"/>
              <w:right w:w="120" w:type="dxa"/>
            </w:tcMar>
            <w:vAlign w:val="bottom"/>
            <w:hideMark/>
          </w:tcPr>
          <w:p w:rsidR="007167B9" w:rsidRPr="007167B9" w:rsidRDefault="007167B9" w:rsidP="007167B9">
            <w:pPr>
              <w:spacing w:after="0" w:line="240" w:lineRule="auto"/>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155</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0003</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77767</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2(2)3(3)2(2)1(2)3(3)2(2)2(2)1(2)0(2)0(2)2(2)2(2)</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0"/>
                <w:szCs w:val="20"/>
                <w:lang w:eastAsia="ru-RU"/>
              </w:rPr>
            </w:pPr>
            <w:r w:rsidRPr="007167B9">
              <w:rPr>
                <w:rFonts w:ascii="Times New Roman" w:eastAsia="Times New Roman" w:hAnsi="Times New Roman" w:cs="Times New Roman"/>
                <w:b/>
                <w:color w:val="666666"/>
                <w:sz w:val="20"/>
                <w:szCs w:val="20"/>
                <w:lang w:eastAsia="ru-RU"/>
              </w:rPr>
              <w:t>32</w:t>
            </w:r>
          </w:p>
        </w:tc>
      </w:tr>
    </w:tbl>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Pr="007167B9" w:rsidRDefault="007167B9" w:rsidP="00E65EC5">
      <w:pPr>
        <w:spacing w:line="240" w:lineRule="auto"/>
        <w:rPr>
          <w:b/>
        </w:rPr>
      </w:pPr>
    </w:p>
    <w:p w:rsidR="007167B9" w:rsidRPr="007167B9" w:rsidRDefault="007167B9" w:rsidP="00E65EC5">
      <w:pPr>
        <w:spacing w:line="240" w:lineRule="auto"/>
        <w:rPr>
          <w:b/>
        </w:rPr>
      </w:pPr>
      <w:r w:rsidRPr="007167B9">
        <w:rPr>
          <w:b/>
        </w:rPr>
        <w:t xml:space="preserve">Обществознание </w:t>
      </w:r>
    </w:p>
    <w:tbl>
      <w:tblPr>
        <w:tblW w:w="0" w:type="auto"/>
        <w:tblCellSpacing w:w="15" w:type="dxa"/>
        <w:tblInd w:w="150" w:type="dxa"/>
        <w:tblBorders>
          <w:top w:val="single" w:sz="6" w:space="0" w:color="CCCCCC"/>
          <w:left w:val="single" w:sz="6" w:space="0" w:color="CCCCCC"/>
          <w:bottom w:val="single" w:sz="6" w:space="0" w:color="CCCCCC"/>
          <w:right w:val="single" w:sz="6" w:space="0" w:color="CCCCCC"/>
        </w:tblBorders>
        <w:shd w:val="clear" w:color="auto" w:fill="EAEBEC"/>
        <w:tblCellMar>
          <w:left w:w="0" w:type="dxa"/>
          <w:right w:w="0" w:type="dxa"/>
        </w:tblCellMar>
        <w:tblLook w:val="04A0" w:firstRow="1" w:lastRow="0" w:firstColumn="1" w:lastColumn="0" w:noHBand="0" w:noVBand="1"/>
      </w:tblPr>
      <w:tblGrid>
        <w:gridCol w:w="852"/>
        <w:gridCol w:w="1478"/>
        <w:gridCol w:w="1214"/>
        <w:gridCol w:w="1614"/>
        <w:gridCol w:w="2685"/>
        <w:gridCol w:w="1692"/>
      </w:tblGrid>
      <w:tr w:rsidR="007167B9" w:rsidRPr="007167B9" w:rsidTr="007167B9">
        <w:trPr>
          <w:tblCellSpacing w:w="15" w:type="dxa"/>
        </w:trPr>
        <w:tc>
          <w:tcPr>
            <w:tcW w:w="0" w:type="auto"/>
            <w:tcBorders>
              <w:top w:val="single" w:sz="6" w:space="0" w:color="FFFFFF"/>
              <w:left w:val="nil"/>
              <w:bottom w:val="single" w:sz="6" w:space="0" w:color="E0E0E0"/>
              <w:right w:val="nil"/>
            </w:tcBorders>
            <w:shd w:val="clear" w:color="auto" w:fill="auto"/>
            <w:tcMar>
              <w:top w:w="120" w:type="dxa"/>
              <w:left w:w="150" w:type="dxa"/>
              <w:bottom w:w="120" w:type="dxa"/>
              <w:right w:w="120" w:type="dxa"/>
            </w:tcMar>
            <w:vAlign w:val="bottom"/>
            <w:hideMark/>
          </w:tcPr>
          <w:p w:rsidR="007167B9" w:rsidRPr="007167B9" w:rsidRDefault="007167B9" w:rsidP="007167B9">
            <w:pPr>
              <w:spacing w:after="0" w:line="240" w:lineRule="auto"/>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ППЭ</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Аудитория</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Вариант</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Часть B</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Часть C</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Первичный балл</w:t>
            </w:r>
          </w:p>
        </w:tc>
      </w:tr>
      <w:tr w:rsidR="007167B9" w:rsidRPr="007167B9" w:rsidTr="007167B9">
        <w:trPr>
          <w:tblCellSpacing w:w="15" w:type="dxa"/>
        </w:trPr>
        <w:tc>
          <w:tcPr>
            <w:tcW w:w="0" w:type="auto"/>
            <w:tcBorders>
              <w:top w:val="single" w:sz="6" w:space="0" w:color="FFFFFF"/>
              <w:left w:val="nil"/>
              <w:bottom w:val="nil"/>
              <w:right w:val="nil"/>
            </w:tcBorders>
            <w:shd w:val="clear" w:color="auto" w:fill="auto"/>
            <w:tcMar>
              <w:top w:w="120" w:type="dxa"/>
              <w:left w:w="150" w:type="dxa"/>
              <w:bottom w:w="120" w:type="dxa"/>
              <w:right w:w="120" w:type="dxa"/>
            </w:tcMar>
            <w:vAlign w:val="bottom"/>
            <w:hideMark/>
          </w:tcPr>
          <w:p w:rsidR="007167B9" w:rsidRPr="007167B9" w:rsidRDefault="007167B9" w:rsidP="007167B9">
            <w:pPr>
              <w:spacing w:after="0" w:line="240" w:lineRule="auto"/>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155</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0007</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66013</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--+++++++--+++---+---0+--</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2(2)0(2)1(2)0(3)1(2)0(2)</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16</w:t>
            </w:r>
          </w:p>
        </w:tc>
      </w:tr>
    </w:tbl>
    <w:p w:rsidR="007167B9" w:rsidRPr="007167B9" w:rsidRDefault="007167B9" w:rsidP="00E65EC5">
      <w:pPr>
        <w:spacing w:line="240" w:lineRule="auto"/>
        <w:rPr>
          <w:b/>
        </w:rPr>
      </w:pPr>
    </w:p>
    <w:p w:rsidR="007167B9" w:rsidRPr="007167B9" w:rsidRDefault="007167B9" w:rsidP="00E65EC5">
      <w:pPr>
        <w:spacing w:line="240" w:lineRule="auto"/>
        <w:rPr>
          <w:b/>
        </w:rPr>
      </w:pPr>
    </w:p>
    <w:tbl>
      <w:tblPr>
        <w:tblW w:w="0" w:type="auto"/>
        <w:tblCellSpacing w:w="15" w:type="dxa"/>
        <w:tblInd w:w="150" w:type="dxa"/>
        <w:tblBorders>
          <w:top w:val="single" w:sz="6" w:space="0" w:color="CCCCCC"/>
          <w:left w:val="single" w:sz="6" w:space="0" w:color="CCCCCC"/>
          <w:bottom w:val="single" w:sz="6" w:space="0" w:color="CCCCCC"/>
          <w:right w:val="single" w:sz="6" w:space="0" w:color="CCCCCC"/>
        </w:tblBorders>
        <w:shd w:val="clear" w:color="auto" w:fill="EAEBEC"/>
        <w:tblCellMar>
          <w:left w:w="0" w:type="dxa"/>
          <w:right w:w="0" w:type="dxa"/>
        </w:tblCellMar>
        <w:tblLook w:val="04A0" w:firstRow="1" w:lastRow="0" w:firstColumn="1" w:lastColumn="0" w:noHBand="0" w:noVBand="1"/>
      </w:tblPr>
      <w:tblGrid>
        <w:gridCol w:w="852"/>
        <w:gridCol w:w="1478"/>
        <w:gridCol w:w="1214"/>
        <w:gridCol w:w="1551"/>
        <w:gridCol w:w="2685"/>
        <w:gridCol w:w="1755"/>
      </w:tblGrid>
      <w:tr w:rsidR="007167B9" w:rsidRPr="007167B9" w:rsidTr="007167B9">
        <w:trPr>
          <w:tblCellSpacing w:w="15" w:type="dxa"/>
        </w:trPr>
        <w:tc>
          <w:tcPr>
            <w:tcW w:w="0" w:type="auto"/>
            <w:tcBorders>
              <w:top w:val="single" w:sz="6" w:space="0" w:color="FFFFFF"/>
              <w:left w:val="nil"/>
              <w:bottom w:val="single" w:sz="6" w:space="0" w:color="E0E0E0"/>
              <w:right w:val="nil"/>
            </w:tcBorders>
            <w:shd w:val="clear" w:color="auto" w:fill="auto"/>
            <w:tcMar>
              <w:top w:w="120" w:type="dxa"/>
              <w:left w:w="150" w:type="dxa"/>
              <w:bottom w:w="120" w:type="dxa"/>
              <w:right w:w="120" w:type="dxa"/>
            </w:tcMar>
            <w:vAlign w:val="bottom"/>
            <w:hideMark/>
          </w:tcPr>
          <w:p w:rsidR="007167B9" w:rsidRPr="007167B9" w:rsidRDefault="007167B9" w:rsidP="007167B9">
            <w:pPr>
              <w:spacing w:after="0" w:line="240" w:lineRule="auto"/>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ППЭ</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Аудитория</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Вариант</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Часть B</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Часть C</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Первичный балл</w:t>
            </w:r>
          </w:p>
        </w:tc>
      </w:tr>
      <w:tr w:rsidR="007167B9" w:rsidRPr="007167B9" w:rsidTr="007167B9">
        <w:trPr>
          <w:tblCellSpacing w:w="15" w:type="dxa"/>
        </w:trPr>
        <w:tc>
          <w:tcPr>
            <w:tcW w:w="0" w:type="auto"/>
            <w:tcBorders>
              <w:top w:val="single" w:sz="6" w:space="0" w:color="FFFFFF"/>
              <w:left w:val="nil"/>
              <w:bottom w:val="nil"/>
              <w:right w:val="nil"/>
            </w:tcBorders>
            <w:shd w:val="clear" w:color="auto" w:fill="auto"/>
            <w:tcMar>
              <w:top w:w="120" w:type="dxa"/>
              <w:left w:w="150" w:type="dxa"/>
              <w:bottom w:w="120" w:type="dxa"/>
              <w:right w:w="120" w:type="dxa"/>
            </w:tcMar>
            <w:vAlign w:val="bottom"/>
            <w:hideMark/>
          </w:tcPr>
          <w:p w:rsidR="007167B9" w:rsidRPr="007167B9" w:rsidRDefault="007167B9" w:rsidP="007167B9">
            <w:pPr>
              <w:spacing w:after="0" w:line="240" w:lineRule="auto"/>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155</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0006</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66013</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+-+-++++-++-++-+---+-2+-+</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2(2)2(2)2(2)0(3)2(2)1(2)</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25</w:t>
            </w:r>
          </w:p>
        </w:tc>
      </w:tr>
    </w:tbl>
    <w:p w:rsidR="007167B9" w:rsidRPr="007167B9" w:rsidRDefault="007167B9" w:rsidP="00E65EC5">
      <w:pPr>
        <w:spacing w:line="240" w:lineRule="auto"/>
        <w:rPr>
          <w:b/>
        </w:rPr>
      </w:pPr>
    </w:p>
    <w:p w:rsidR="007167B9" w:rsidRPr="007167B9" w:rsidRDefault="007167B9" w:rsidP="00E65EC5">
      <w:pPr>
        <w:spacing w:line="240" w:lineRule="auto"/>
        <w:rPr>
          <w:b/>
        </w:rPr>
      </w:pPr>
    </w:p>
    <w:p w:rsidR="007167B9" w:rsidRPr="007167B9" w:rsidRDefault="007167B9" w:rsidP="00E65EC5">
      <w:pPr>
        <w:spacing w:line="240" w:lineRule="auto"/>
        <w:rPr>
          <w:b/>
        </w:rPr>
      </w:pPr>
    </w:p>
    <w:p w:rsidR="007167B9" w:rsidRPr="007167B9" w:rsidRDefault="007167B9" w:rsidP="00E65EC5">
      <w:pPr>
        <w:spacing w:line="240" w:lineRule="auto"/>
        <w:rPr>
          <w:b/>
        </w:rPr>
      </w:pPr>
    </w:p>
    <w:p w:rsidR="007167B9" w:rsidRPr="007167B9" w:rsidRDefault="007167B9" w:rsidP="00E65EC5">
      <w:pPr>
        <w:spacing w:line="240" w:lineRule="auto"/>
        <w:rPr>
          <w:b/>
        </w:rPr>
      </w:pPr>
    </w:p>
    <w:p w:rsidR="007167B9" w:rsidRPr="007167B9" w:rsidRDefault="007167B9" w:rsidP="00E65EC5">
      <w:pPr>
        <w:spacing w:line="240" w:lineRule="auto"/>
        <w:rPr>
          <w:b/>
        </w:rPr>
      </w:pPr>
    </w:p>
    <w:p w:rsidR="007167B9" w:rsidRPr="007167B9" w:rsidRDefault="007167B9" w:rsidP="00E65EC5">
      <w:pPr>
        <w:spacing w:line="240" w:lineRule="auto"/>
        <w:rPr>
          <w:b/>
        </w:rPr>
      </w:pPr>
    </w:p>
    <w:p w:rsidR="007167B9" w:rsidRPr="007167B9" w:rsidRDefault="007167B9" w:rsidP="00E65EC5">
      <w:pPr>
        <w:spacing w:line="240" w:lineRule="auto"/>
        <w:rPr>
          <w:b/>
        </w:rPr>
      </w:pPr>
    </w:p>
    <w:p w:rsidR="007167B9" w:rsidRPr="007167B9" w:rsidRDefault="007167B9" w:rsidP="00E65EC5">
      <w:pPr>
        <w:spacing w:line="240" w:lineRule="auto"/>
        <w:rPr>
          <w:b/>
        </w:rPr>
      </w:pPr>
    </w:p>
    <w:p w:rsidR="007167B9" w:rsidRPr="007167B9" w:rsidRDefault="007167B9" w:rsidP="00E65EC5">
      <w:pPr>
        <w:spacing w:line="240" w:lineRule="auto"/>
        <w:rPr>
          <w:b/>
        </w:rPr>
      </w:pPr>
      <w:r w:rsidRPr="007167B9">
        <w:rPr>
          <w:b/>
        </w:rPr>
        <w:t>Биология</w:t>
      </w:r>
    </w:p>
    <w:p w:rsidR="007167B9" w:rsidRPr="007167B9" w:rsidRDefault="007167B9" w:rsidP="00E65EC5">
      <w:pPr>
        <w:spacing w:line="240" w:lineRule="auto"/>
        <w:rPr>
          <w:b/>
        </w:rPr>
      </w:pPr>
    </w:p>
    <w:tbl>
      <w:tblPr>
        <w:tblW w:w="0" w:type="auto"/>
        <w:tblCellSpacing w:w="15" w:type="dxa"/>
        <w:tblInd w:w="150" w:type="dxa"/>
        <w:tblBorders>
          <w:top w:val="single" w:sz="6" w:space="0" w:color="CCCCCC"/>
          <w:left w:val="single" w:sz="6" w:space="0" w:color="CCCCCC"/>
          <w:bottom w:val="single" w:sz="6" w:space="0" w:color="CCCCCC"/>
          <w:right w:val="single" w:sz="6" w:space="0" w:color="CCCCCC"/>
        </w:tblBorders>
        <w:shd w:val="clear" w:color="auto" w:fill="EAEBEC"/>
        <w:tblCellMar>
          <w:left w:w="0" w:type="dxa"/>
          <w:right w:w="0" w:type="dxa"/>
        </w:tblCellMar>
        <w:tblLook w:val="04A0" w:firstRow="1" w:lastRow="0" w:firstColumn="1" w:lastColumn="0" w:noHBand="0" w:noVBand="1"/>
      </w:tblPr>
      <w:tblGrid>
        <w:gridCol w:w="852"/>
        <w:gridCol w:w="1478"/>
        <w:gridCol w:w="1214"/>
        <w:gridCol w:w="2210"/>
        <w:gridCol w:w="1885"/>
        <w:gridCol w:w="1896"/>
      </w:tblGrid>
      <w:tr w:rsidR="007167B9" w:rsidRPr="007167B9" w:rsidTr="007167B9">
        <w:trPr>
          <w:tblCellSpacing w:w="15" w:type="dxa"/>
        </w:trPr>
        <w:tc>
          <w:tcPr>
            <w:tcW w:w="0" w:type="auto"/>
            <w:tcBorders>
              <w:top w:val="single" w:sz="6" w:space="0" w:color="FFFFFF"/>
              <w:left w:val="nil"/>
              <w:bottom w:val="single" w:sz="6" w:space="0" w:color="E0E0E0"/>
              <w:right w:val="nil"/>
            </w:tcBorders>
            <w:shd w:val="clear" w:color="auto" w:fill="auto"/>
            <w:tcMar>
              <w:top w:w="120" w:type="dxa"/>
              <w:left w:w="150" w:type="dxa"/>
              <w:bottom w:w="120" w:type="dxa"/>
              <w:right w:w="120" w:type="dxa"/>
            </w:tcMar>
            <w:vAlign w:val="bottom"/>
            <w:hideMark/>
          </w:tcPr>
          <w:p w:rsidR="007167B9" w:rsidRPr="007167B9" w:rsidRDefault="007167B9" w:rsidP="007167B9">
            <w:pPr>
              <w:spacing w:after="0" w:line="240" w:lineRule="auto"/>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ППЭ</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Аудитория</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Вариант</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Часть B</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Часть C</w:t>
            </w:r>
          </w:p>
        </w:tc>
        <w:tc>
          <w:tcPr>
            <w:tcW w:w="0" w:type="auto"/>
            <w:tcBorders>
              <w:top w:val="single" w:sz="6" w:space="0" w:color="FFFFFF"/>
              <w:left w:val="single" w:sz="6" w:space="0" w:color="E0E0E0"/>
              <w:bottom w:val="single" w:sz="6" w:space="0" w:color="E0E0E0"/>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Первичный балл</w:t>
            </w:r>
          </w:p>
        </w:tc>
      </w:tr>
      <w:tr w:rsidR="007167B9" w:rsidRPr="007167B9" w:rsidTr="007167B9">
        <w:trPr>
          <w:tblCellSpacing w:w="15" w:type="dxa"/>
        </w:trPr>
        <w:tc>
          <w:tcPr>
            <w:tcW w:w="0" w:type="auto"/>
            <w:tcBorders>
              <w:top w:val="single" w:sz="6" w:space="0" w:color="FFFFFF"/>
              <w:left w:val="nil"/>
              <w:bottom w:val="nil"/>
              <w:right w:val="nil"/>
            </w:tcBorders>
            <w:shd w:val="clear" w:color="auto" w:fill="auto"/>
            <w:tcMar>
              <w:top w:w="120" w:type="dxa"/>
              <w:left w:w="150" w:type="dxa"/>
              <w:bottom w:w="120" w:type="dxa"/>
              <w:right w:w="120" w:type="dxa"/>
            </w:tcMar>
            <w:vAlign w:val="bottom"/>
            <w:hideMark/>
          </w:tcPr>
          <w:p w:rsidR="007167B9" w:rsidRPr="007167B9" w:rsidRDefault="007167B9" w:rsidP="007167B9">
            <w:pPr>
              <w:spacing w:after="0" w:line="240" w:lineRule="auto"/>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155</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0003</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44035</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----++++-+--+--+---++-120102</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2(3)0(3)0(3)1(2)</w:t>
            </w:r>
          </w:p>
        </w:tc>
        <w:tc>
          <w:tcPr>
            <w:tcW w:w="0" w:type="auto"/>
            <w:tcBorders>
              <w:top w:val="single" w:sz="6" w:space="0" w:color="FFFFFF"/>
              <w:left w:val="single" w:sz="6" w:space="0" w:color="E0E0E0"/>
              <w:bottom w:val="nil"/>
              <w:right w:val="nil"/>
            </w:tcBorders>
            <w:shd w:val="clear" w:color="auto" w:fill="auto"/>
            <w:tcMar>
              <w:top w:w="120" w:type="dxa"/>
              <w:left w:w="120" w:type="dxa"/>
              <w:bottom w:w="120" w:type="dxa"/>
              <w:right w:w="120" w:type="dxa"/>
            </w:tcMar>
            <w:vAlign w:val="bottom"/>
            <w:hideMark/>
          </w:tcPr>
          <w:p w:rsidR="007167B9" w:rsidRPr="007167B9" w:rsidRDefault="007167B9" w:rsidP="007167B9">
            <w:pPr>
              <w:spacing w:after="0" w:line="240" w:lineRule="auto"/>
              <w:jc w:val="center"/>
              <w:rPr>
                <w:rFonts w:ascii="Times New Roman" w:eastAsia="Times New Roman" w:hAnsi="Times New Roman" w:cs="Times New Roman"/>
                <w:b/>
                <w:color w:val="666666"/>
                <w:sz w:val="24"/>
                <w:szCs w:val="24"/>
                <w:lang w:eastAsia="ru-RU"/>
              </w:rPr>
            </w:pPr>
            <w:r w:rsidRPr="007167B9">
              <w:rPr>
                <w:rFonts w:ascii="Times New Roman" w:eastAsia="Times New Roman" w:hAnsi="Times New Roman" w:cs="Times New Roman"/>
                <w:b/>
                <w:color w:val="666666"/>
                <w:sz w:val="24"/>
                <w:szCs w:val="24"/>
                <w:lang w:eastAsia="ru-RU"/>
              </w:rPr>
              <w:t>18</w:t>
            </w:r>
          </w:p>
        </w:tc>
      </w:tr>
    </w:tbl>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Default="007167B9" w:rsidP="00E65EC5">
      <w:pPr>
        <w:spacing w:line="240" w:lineRule="auto"/>
      </w:pPr>
    </w:p>
    <w:p w:rsidR="007167B9" w:rsidRPr="00E65EC5" w:rsidRDefault="007167B9" w:rsidP="00E65EC5">
      <w:pPr>
        <w:spacing w:line="240" w:lineRule="auto"/>
      </w:pPr>
    </w:p>
    <w:sectPr w:rsidR="007167B9" w:rsidRPr="00E65E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BF9"/>
    <w:rsid w:val="00252711"/>
    <w:rsid w:val="00402BF9"/>
    <w:rsid w:val="007167B9"/>
    <w:rsid w:val="00AC1D9E"/>
    <w:rsid w:val="00E65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EC5"/>
  </w:style>
  <w:style w:type="paragraph" w:styleId="1">
    <w:name w:val="heading 1"/>
    <w:basedOn w:val="a"/>
    <w:next w:val="a"/>
    <w:link w:val="10"/>
    <w:uiPriority w:val="9"/>
    <w:qFormat/>
    <w:rsid w:val="00E65E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5EC5"/>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a0"/>
    <w:rsid w:val="00E65EC5"/>
  </w:style>
  <w:style w:type="paragraph" w:styleId="a3">
    <w:name w:val="Normal (Web)"/>
    <w:basedOn w:val="a"/>
    <w:uiPriority w:val="99"/>
    <w:semiHidden/>
    <w:unhideWhenUsed/>
    <w:rsid w:val="00E65E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65EC5"/>
    <w:rPr>
      <w:b/>
      <w:bCs/>
    </w:rPr>
  </w:style>
  <w:style w:type="paragraph" w:styleId="a5">
    <w:name w:val="Balloon Text"/>
    <w:basedOn w:val="a"/>
    <w:link w:val="a6"/>
    <w:uiPriority w:val="99"/>
    <w:semiHidden/>
    <w:unhideWhenUsed/>
    <w:rsid w:val="007167B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167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EC5"/>
  </w:style>
  <w:style w:type="paragraph" w:styleId="1">
    <w:name w:val="heading 1"/>
    <w:basedOn w:val="a"/>
    <w:next w:val="a"/>
    <w:link w:val="10"/>
    <w:uiPriority w:val="9"/>
    <w:qFormat/>
    <w:rsid w:val="00E65E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5EC5"/>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a0"/>
    <w:rsid w:val="00E65EC5"/>
  </w:style>
  <w:style w:type="paragraph" w:styleId="a3">
    <w:name w:val="Normal (Web)"/>
    <w:basedOn w:val="a"/>
    <w:uiPriority w:val="99"/>
    <w:semiHidden/>
    <w:unhideWhenUsed/>
    <w:rsid w:val="00E65E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65EC5"/>
    <w:rPr>
      <w:b/>
      <w:bCs/>
    </w:rPr>
  </w:style>
  <w:style w:type="paragraph" w:styleId="a5">
    <w:name w:val="Balloon Text"/>
    <w:basedOn w:val="a"/>
    <w:link w:val="a6"/>
    <w:uiPriority w:val="99"/>
    <w:semiHidden/>
    <w:unhideWhenUsed/>
    <w:rsid w:val="007167B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167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949947">
      <w:bodyDiv w:val="1"/>
      <w:marLeft w:val="0"/>
      <w:marRight w:val="0"/>
      <w:marTop w:val="0"/>
      <w:marBottom w:val="0"/>
      <w:divBdr>
        <w:top w:val="none" w:sz="0" w:space="0" w:color="auto"/>
        <w:left w:val="none" w:sz="0" w:space="0" w:color="auto"/>
        <w:bottom w:val="none" w:sz="0" w:space="0" w:color="auto"/>
        <w:right w:val="none" w:sz="0" w:space="0" w:color="auto"/>
      </w:divBdr>
    </w:div>
    <w:div w:id="636253696">
      <w:bodyDiv w:val="1"/>
      <w:marLeft w:val="0"/>
      <w:marRight w:val="0"/>
      <w:marTop w:val="0"/>
      <w:marBottom w:val="0"/>
      <w:divBdr>
        <w:top w:val="none" w:sz="0" w:space="0" w:color="auto"/>
        <w:left w:val="none" w:sz="0" w:space="0" w:color="auto"/>
        <w:bottom w:val="none" w:sz="0" w:space="0" w:color="auto"/>
        <w:right w:val="none" w:sz="0" w:space="0" w:color="auto"/>
      </w:divBdr>
    </w:div>
    <w:div w:id="903491069">
      <w:bodyDiv w:val="1"/>
      <w:marLeft w:val="0"/>
      <w:marRight w:val="0"/>
      <w:marTop w:val="0"/>
      <w:marBottom w:val="0"/>
      <w:divBdr>
        <w:top w:val="none" w:sz="0" w:space="0" w:color="auto"/>
        <w:left w:val="none" w:sz="0" w:space="0" w:color="auto"/>
        <w:bottom w:val="none" w:sz="0" w:space="0" w:color="auto"/>
        <w:right w:val="none" w:sz="0" w:space="0" w:color="auto"/>
      </w:divBdr>
    </w:div>
    <w:div w:id="1337919880">
      <w:bodyDiv w:val="1"/>
      <w:marLeft w:val="0"/>
      <w:marRight w:val="0"/>
      <w:marTop w:val="0"/>
      <w:marBottom w:val="0"/>
      <w:divBdr>
        <w:top w:val="none" w:sz="0" w:space="0" w:color="auto"/>
        <w:left w:val="none" w:sz="0" w:space="0" w:color="auto"/>
        <w:bottom w:val="none" w:sz="0" w:space="0" w:color="auto"/>
        <w:right w:val="none" w:sz="0" w:space="0" w:color="auto"/>
      </w:divBdr>
    </w:div>
    <w:div w:id="1449660645">
      <w:bodyDiv w:val="1"/>
      <w:marLeft w:val="0"/>
      <w:marRight w:val="0"/>
      <w:marTop w:val="0"/>
      <w:marBottom w:val="0"/>
      <w:divBdr>
        <w:top w:val="none" w:sz="0" w:space="0" w:color="auto"/>
        <w:left w:val="none" w:sz="0" w:space="0" w:color="auto"/>
        <w:bottom w:val="none" w:sz="0" w:space="0" w:color="auto"/>
        <w:right w:val="none" w:sz="0" w:space="0" w:color="auto"/>
      </w:divBdr>
    </w:div>
    <w:div w:id="201544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2378</Words>
  <Characters>13559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cp:lastPrinted>2018-06-09T05:10:00Z</cp:lastPrinted>
  <dcterms:created xsi:type="dcterms:W3CDTF">2018-06-06T08:01:00Z</dcterms:created>
  <dcterms:modified xsi:type="dcterms:W3CDTF">2018-06-09T05:10:00Z</dcterms:modified>
</cp:coreProperties>
</file>